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50A5" w:rsidRPr="0012408F" w:rsidRDefault="00BE27C4" w:rsidP="005050A5">
      <w:pPr>
        <w:tabs>
          <w:tab w:val="left" w:pos="7088"/>
        </w:tabs>
        <w:spacing w:after="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СН КР 42-01</w:t>
      </w:r>
      <w:r w:rsidR="005C2772">
        <w:rPr>
          <w:rFonts w:ascii="Times New Roman" w:hAnsi="Times New Roman"/>
          <w:color w:val="000000"/>
        </w:rPr>
        <w:t>:</w:t>
      </w:r>
      <w:r w:rsidR="005050A5" w:rsidRPr="0012408F">
        <w:rPr>
          <w:rFonts w:ascii="Times New Roman" w:hAnsi="Times New Roman"/>
          <w:color w:val="000000"/>
        </w:rPr>
        <w:t>20</w:t>
      </w:r>
      <w:r w:rsidR="005050A5">
        <w:rPr>
          <w:rFonts w:ascii="Times New Roman" w:hAnsi="Times New Roman"/>
          <w:color w:val="000000"/>
        </w:rPr>
        <w:t>20</w:t>
      </w:r>
    </w:p>
    <w:p w:rsidR="005050A5" w:rsidRDefault="005050A5" w:rsidP="005050A5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5050A5" w:rsidRPr="00FC284C" w:rsidRDefault="005050A5" w:rsidP="0070174E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u w:val="single"/>
        </w:rPr>
      </w:pPr>
      <w:r w:rsidRPr="00FC284C">
        <w:rPr>
          <w:rFonts w:ascii="Times New Roman" w:hAnsi="Times New Roman"/>
          <w:b/>
          <w:color w:val="000000"/>
          <w:sz w:val="24"/>
          <w:szCs w:val="24"/>
          <w:u w:val="single"/>
        </w:rPr>
        <w:t>СТРОИТЕЛЬНЫЕ НОРМЫ КЫРГЫЗСКОЙ РЕСПУБЛИКИ</w:t>
      </w:r>
    </w:p>
    <w:p w:rsidR="005050A5" w:rsidRDefault="005050A5" w:rsidP="005050A5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5050A5" w:rsidRDefault="005050A5" w:rsidP="005050A5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5050A5" w:rsidRDefault="005050A5" w:rsidP="005050A5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              </w:t>
      </w:r>
      <w:r w:rsidRPr="00FC284C">
        <w:rPr>
          <w:rFonts w:ascii="Times New Roman" w:hAnsi="Times New Roman"/>
          <w:b/>
          <w:color w:val="000000"/>
          <w:sz w:val="28"/>
          <w:szCs w:val="28"/>
        </w:rPr>
        <w:t xml:space="preserve">ПРОЕКТИРОВАНИЕ СИСТЕМ ГАЗОСНАБЖЕНИЯ </w:t>
      </w:r>
    </w:p>
    <w:p w:rsidR="005050A5" w:rsidRDefault="005050A5" w:rsidP="005050A5">
      <w:pPr>
        <w:spacing w:after="0" w:line="240" w:lineRule="auto"/>
        <w:ind w:hanging="284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ГАЗ МЕНЕН КАМСЫЗДАНДЫРУУ СИСТЕМАЛАРЫН ДОЛБОРЛОО</w:t>
      </w:r>
    </w:p>
    <w:p w:rsidR="005050A5" w:rsidRPr="00684669" w:rsidRDefault="005050A5" w:rsidP="005050A5">
      <w:pPr>
        <w:spacing w:after="0" w:line="240" w:lineRule="auto"/>
        <w:ind w:hanging="284"/>
        <w:rPr>
          <w:rFonts w:ascii="Times New Roman" w:hAnsi="Times New Roman"/>
          <w:b/>
          <w:color w:val="000000"/>
          <w:sz w:val="28"/>
          <w:szCs w:val="28"/>
          <w:lang w:val="en-US"/>
        </w:rPr>
      </w:pPr>
      <w:r w:rsidRPr="003A6A95">
        <w:rPr>
          <w:rFonts w:ascii="Times New Roman" w:hAnsi="Times New Roman"/>
          <w:b/>
          <w:color w:val="000000"/>
          <w:sz w:val="28"/>
          <w:szCs w:val="28"/>
        </w:rPr>
        <w:t xml:space="preserve">                                   </w:t>
      </w:r>
      <w:r>
        <w:rPr>
          <w:rFonts w:ascii="Times New Roman" w:hAnsi="Times New Roman"/>
          <w:b/>
          <w:color w:val="000000"/>
          <w:sz w:val="28"/>
          <w:szCs w:val="28"/>
          <w:lang w:val="en-US"/>
        </w:rPr>
        <w:t>DESIGN</w:t>
      </w:r>
      <w:r w:rsidRPr="00684669">
        <w:rPr>
          <w:rFonts w:ascii="Times New Roman" w:hAnsi="Times New Roman"/>
          <w:b/>
          <w:color w:val="000000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  <w:lang w:val="en-US"/>
        </w:rPr>
        <w:t>OF</w:t>
      </w:r>
      <w:r w:rsidRPr="00684669">
        <w:rPr>
          <w:rFonts w:ascii="Times New Roman" w:hAnsi="Times New Roman"/>
          <w:b/>
          <w:color w:val="000000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  <w:lang w:val="en-US"/>
        </w:rPr>
        <w:t>GAS</w:t>
      </w:r>
      <w:r w:rsidRPr="00684669">
        <w:rPr>
          <w:rFonts w:ascii="Times New Roman" w:hAnsi="Times New Roman"/>
          <w:b/>
          <w:color w:val="000000"/>
          <w:sz w:val="28"/>
          <w:szCs w:val="28"/>
          <w:lang w:val="en-US"/>
        </w:rPr>
        <w:t>-</w:t>
      </w:r>
      <w:r>
        <w:rPr>
          <w:rFonts w:ascii="Times New Roman" w:hAnsi="Times New Roman"/>
          <w:b/>
          <w:color w:val="000000"/>
          <w:sz w:val="28"/>
          <w:szCs w:val="28"/>
          <w:lang w:val="en-US"/>
        </w:rPr>
        <w:t>SUPPLYING</w:t>
      </w:r>
    </w:p>
    <w:p w:rsidR="005050A5" w:rsidRPr="00684669" w:rsidRDefault="005050A5" w:rsidP="005050A5">
      <w:pPr>
        <w:pBdr>
          <w:bottom w:val="single" w:sz="12" w:space="1" w:color="auto"/>
        </w:pBdr>
        <w:spacing w:after="0" w:line="240" w:lineRule="auto"/>
        <w:ind w:hanging="284"/>
        <w:rPr>
          <w:rFonts w:ascii="Times New Roman" w:hAnsi="Times New Roman"/>
          <w:b/>
          <w:color w:val="000000"/>
          <w:sz w:val="28"/>
          <w:szCs w:val="28"/>
          <w:lang w:val="en-US"/>
        </w:rPr>
      </w:pPr>
    </w:p>
    <w:p w:rsidR="005050A5" w:rsidRPr="00684669" w:rsidRDefault="005050A5" w:rsidP="005050A5">
      <w:pPr>
        <w:spacing w:after="0" w:line="240" w:lineRule="auto"/>
        <w:ind w:hanging="284"/>
        <w:rPr>
          <w:rFonts w:ascii="Times New Roman" w:hAnsi="Times New Roman"/>
          <w:b/>
          <w:color w:val="000000"/>
          <w:sz w:val="28"/>
          <w:szCs w:val="28"/>
          <w:lang w:val="en-US"/>
        </w:rPr>
      </w:pPr>
    </w:p>
    <w:p w:rsidR="005050A5" w:rsidRPr="003A6A95" w:rsidRDefault="005050A5" w:rsidP="005050A5">
      <w:pPr>
        <w:spacing w:after="0" w:line="240" w:lineRule="auto"/>
        <w:ind w:hanging="284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684669">
        <w:rPr>
          <w:rFonts w:ascii="Times New Roman" w:hAnsi="Times New Roman"/>
          <w:b/>
          <w:color w:val="000000"/>
          <w:sz w:val="28"/>
          <w:szCs w:val="28"/>
          <w:lang w:val="en-US"/>
        </w:rPr>
        <w:t xml:space="preserve">                                                                                                 </w:t>
      </w:r>
      <w:r w:rsidRPr="0012408F">
        <w:rPr>
          <w:rFonts w:ascii="Times New Roman" w:hAnsi="Times New Roman"/>
          <w:color w:val="000000"/>
        </w:rPr>
        <w:t>Дата</w:t>
      </w:r>
      <w:r w:rsidRPr="003A6A95">
        <w:rPr>
          <w:rFonts w:ascii="Times New Roman" w:hAnsi="Times New Roman"/>
          <w:color w:val="000000"/>
          <w:lang w:val="en-US"/>
        </w:rPr>
        <w:t xml:space="preserve"> </w:t>
      </w:r>
      <w:r w:rsidRPr="0012408F">
        <w:rPr>
          <w:rFonts w:ascii="Times New Roman" w:hAnsi="Times New Roman"/>
          <w:color w:val="000000"/>
        </w:rPr>
        <w:t>введения</w:t>
      </w:r>
      <w:r w:rsidRPr="003A6A95">
        <w:rPr>
          <w:rFonts w:ascii="Times New Roman" w:hAnsi="Times New Roman"/>
          <w:color w:val="000000"/>
          <w:sz w:val="24"/>
          <w:szCs w:val="24"/>
          <w:lang w:val="en-US"/>
        </w:rPr>
        <w:t xml:space="preserve"> ____________</w:t>
      </w:r>
    </w:p>
    <w:p w:rsidR="005050A5" w:rsidRPr="003A6A95" w:rsidRDefault="005050A5" w:rsidP="005050A5">
      <w:pPr>
        <w:spacing w:after="0" w:line="240" w:lineRule="auto"/>
        <w:ind w:hanging="284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5050A5" w:rsidRDefault="005050A5" w:rsidP="005050A5">
      <w:pPr>
        <w:pStyle w:val="a3"/>
        <w:numPr>
          <w:ilvl w:val="0"/>
          <w:numId w:val="4"/>
        </w:numPr>
        <w:spacing w:after="0" w:line="240" w:lineRule="auto"/>
        <w:ind w:firstLine="208"/>
        <w:contextualSpacing w:val="0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12408F">
        <w:rPr>
          <w:rFonts w:ascii="Times New Roman" w:hAnsi="Times New Roman"/>
          <w:b/>
          <w:color w:val="000000"/>
          <w:sz w:val="28"/>
          <w:szCs w:val="28"/>
        </w:rPr>
        <w:t>Область применения</w:t>
      </w:r>
    </w:p>
    <w:p w:rsidR="005050A5" w:rsidRPr="00CD200D" w:rsidRDefault="005050A5" w:rsidP="005050A5">
      <w:pPr>
        <w:spacing w:after="0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12408F" w:rsidRDefault="005050A5" w:rsidP="00725B6D">
      <w:pPr>
        <w:pStyle w:val="a3"/>
        <w:spacing w:after="0" w:line="240" w:lineRule="auto"/>
        <w:ind w:left="142" w:firstLine="491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1.1 </w:t>
      </w:r>
      <w:r w:rsidRPr="0012408F">
        <w:rPr>
          <w:rFonts w:ascii="Times New Roman" w:hAnsi="Times New Roman"/>
          <w:color w:val="000000"/>
          <w:sz w:val="28"/>
          <w:szCs w:val="28"/>
        </w:rPr>
        <w:t>Настоящие строительные нормы распространяются на проектирование новых, расширяемых и реконструируемых систем газоснабжения, сооружаемых на территории поселений и предназначены для обеспечения природным газом (газовых и нефтяных месторождений) газами и газовоздушными смесями с избыточным</w:t>
      </w:r>
      <w:r w:rsidR="00725B6D">
        <w:rPr>
          <w:rFonts w:ascii="Times New Roman" w:hAnsi="Times New Roman"/>
          <w:color w:val="000000"/>
          <w:sz w:val="28"/>
          <w:szCs w:val="28"/>
        </w:rPr>
        <w:t xml:space="preserve"> давлением не более 1,2МПа (12</w:t>
      </w:r>
      <w:r w:rsidRPr="0012408F">
        <w:rPr>
          <w:rFonts w:ascii="Times New Roman" w:hAnsi="Times New Roman"/>
          <w:color w:val="000000"/>
          <w:sz w:val="28"/>
          <w:szCs w:val="28"/>
        </w:rPr>
        <w:t>кгс/см</w:t>
      </w:r>
      <w:r w:rsidRPr="0012408F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12408F">
        <w:rPr>
          <w:rFonts w:ascii="Times New Roman" w:hAnsi="Times New Roman"/>
          <w:color w:val="000000"/>
          <w:sz w:val="28"/>
          <w:szCs w:val="28"/>
        </w:rPr>
        <w:t>), включ</w:t>
      </w:r>
      <w:r>
        <w:rPr>
          <w:rFonts w:ascii="Times New Roman" w:hAnsi="Times New Roman"/>
          <w:color w:val="000000"/>
          <w:sz w:val="28"/>
          <w:szCs w:val="28"/>
        </w:rPr>
        <w:t xml:space="preserve">ительно </w:t>
      </w:r>
      <w:r w:rsidRPr="0012408F">
        <w:rPr>
          <w:rFonts w:ascii="Times New Roman" w:hAnsi="Times New Roman"/>
          <w:color w:val="000000"/>
          <w:sz w:val="28"/>
          <w:szCs w:val="28"/>
        </w:rPr>
        <w:t>потребителей, использующих эти газы в качестве топлива.</w:t>
      </w:r>
    </w:p>
    <w:p w:rsidR="005050A5" w:rsidRDefault="005050A5" w:rsidP="00725B6D">
      <w:pPr>
        <w:pStyle w:val="a3"/>
        <w:numPr>
          <w:ilvl w:val="1"/>
          <w:numId w:val="4"/>
        </w:numPr>
        <w:spacing w:after="0" w:line="240" w:lineRule="auto"/>
        <w:ind w:left="142" w:firstLine="491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 w:rsidRPr="0012408F">
        <w:rPr>
          <w:rFonts w:ascii="Times New Roman" w:hAnsi="Times New Roman"/>
          <w:color w:val="000000"/>
          <w:sz w:val="28"/>
          <w:szCs w:val="28"/>
        </w:rPr>
        <w:t>Настоящие нормы распространяются также на проектирование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12408F">
        <w:rPr>
          <w:rFonts w:ascii="Times New Roman" w:hAnsi="Times New Roman"/>
          <w:color w:val="000000"/>
          <w:sz w:val="28"/>
          <w:szCs w:val="28"/>
        </w:rPr>
        <w:t xml:space="preserve">межпоселковых газопроводов и внеплощадочных газопроводов промышленных предприятий, использующих газ в качестве </w:t>
      </w:r>
      <w:r>
        <w:rPr>
          <w:rFonts w:ascii="Times New Roman" w:hAnsi="Times New Roman"/>
          <w:color w:val="000000"/>
          <w:sz w:val="28"/>
          <w:szCs w:val="28"/>
        </w:rPr>
        <w:t>топлива и сырья</w:t>
      </w:r>
      <w:r w:rsidRPr="0012408F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Default="005050A5" w:rsidP="005050A5">
      <w:pPr>
        <w:pStyle w:val="a3"/>
        <w:numPr>
          <w:ilvl w:val="1"/>
          <w:numId w:val="4"/>
        </w:numPr>
        <w:spacing w:after="0" w:line="240" w:lineRule="auto"/>
        <w:ind w:left="142" w:firstLine="491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 w:rsidRPr="0012408F">
        <w:rPr>
          <w:rFonts w:ascii="Times New Roman" w:hAnsi="Times New Roman"/>
          <w:color w:val="000000"/>
          <w:sz w:val="28"/>
          <w:szCs w:val="28"/>
        </w:rPr>
        <w:t xml:space="preserve">Настоящие нормы </w:t>
      </w:r>
      <w:r>
        <w:rPr>
          <w:rFonts w:ascii="Times New Roman" w:hAnsi="Times New Roman"/>
          <w:color w:val="000000"/>
          <w:sz w:val="28"/>
          <w:szCs w:val="28"/>
        </w:rPr>
        <w:t xml:space="preserve">не </w:t>
      </w:r>
      <w:r w:rsidRPr="0012408F">
        <w:rPr>
          <w:rFonts w:ascii="Times New Roman" w:hAnsi="Times New Roman"/>
          <w:color w:val="000000"/>
          <w:sz w:val="28"/>
          <w:szCs w:val="28"/>
        </w:rPr>
        <w:t>распространяются на проектирование</w:t>
      </w:r>
      <w:r>
        <w:rPr>
          <w:rFonts w:ascii="Times New Roman" w:hAnsi="Times New Roman"/>
          <w:color w:val="000000"/>
          <w:sz w:val="28"/>
          <w:szCs w:val="28"/>
        </w:rPr>
        <w:t xml:space="preserve"> систем газоснабжения предприятий черной металлургии, нефтеперерабатывающей и других отраслей промышленности, для которых проектирование газоснабжения осуществляется в соответствии с отраслевыми нормативными документами, утвержденными в установленном порядке, а также на проектирование автомобильных заправочных станций природного газа, внутриплощадочных газопроводов предприятий, использующих газ в качестве сырья, и газооборудование передвижных средств.</w:t>
      </w:r>
    </w:p>
    <w:p w:rsidR="005050A5" w:rsidRDefault="005050A5" w:rsidP="005050A5">
      <w:pPr>
        <w:pStyle w:val="a3"/>
        <w:numPr>
          <w:ilvl w:val="1"/>
          <w:numId w:val="4"/>
        </w:numPr>
        <w:spacing w:after="0" w:line="240" w:lineRule="auto"/>
        <w:ind w:left="142" w:firstLine="491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 состав систем газоснабжения входят наружные и внутренние (прокладываемые внутри зданий) газопроводы и относящиеся к ним здания, сооружения, устройства и оборудование.</w:t>
      </w:r>
    </w:p>
    <w:p w:rsidR="005050A5" w:rsidRDefault="005050A5" w:rsidP="005050A5">
      <w:pPr>
        <w:pStyle w:val="a3"/>
        <w:spacing w:after="0"/>
        <w:ind w:left="-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</w:t>
      </w:r>
    </w:p>
    <w:p w:rsidR="005050A5" w:rsidRDefault="005050A5" w:rsidP="005050A5">
      <w:pPr>
        <w:pStyle w:val="a3"/>
        <w:spacing w:after="0"/>
        <w:ind w:left="207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</w:t>
      </w:r>
      <w:r w:rsidRPr="00B83582">
        <w:rPr>
          <w:rFonts w:ascii="Times New Roman" w:hAnsi="Times New Roman"/>
          <w:b/>
          <w:color w:val="000000"/>
          <w:sz w:val="28"/>
          <w:szCs w:val="28"/>
        </w:rPr>
        <w:t>2 Нормативные ссылки</w:t>
      </w:r>
    </w:p>
    <w:p w:rsidR="005050A5" w:rsidRPr="00CD200D" w:rsidRDefault="005050A5" w:rsidP="005050A5">
      <w:pPr>
        <w:pStyle w:val="a3"/>
        <w:spacing w:after="0"/>
        <w:ind w:left="-284" w:firstLine="568"/>
        <w:rPr>
          <w:rFonts w:ascii="Times New Roman" w:hAnsi="Times New Roman"/>
          <w:color w:val="000000"/>
          <w:sz w:val="20"/>
          <w:szCs w:val="20"/>
        </w:rPr>
      </w:pPr>
    </w:p>
    <w:p w:rsidR="005050A5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83582">
        <w:rPr>
          <w:rFonts w:ascii="Times New Roman" w:hAnsi="Times New Roman"/>
          <w:color w:val="000000"/>
          <w:sz w:val="28"/>
          <w:szCs w:val="28"/>
        </w:rPr>
        <w:t xml:space="preserve">В настоящих </w:t>
      </w:r>
      <w:r>
        <w:rPr>
          <w:rFonts w:ascii="Times New Roman" w:hAnsi="Times New Roman"/>
          <w:color w:val="000000"/>
          <w:sz w:val="28"/>
          <w:szCs w:val="28"/>
        </w:rPr>
        <w:t>строительных нормах использованы ссылки на нормативные документы, перечень которых приведен в приложении А.</w:t>
      </w:r>
    </w:p>
    <w:p w:rsidR="005050A5" w:rsidRDefault="005050A5" w:rsidP="005050A5">
      <w:pPr>
        <w:pStyle w:val="a3"/>
        <w:spacing w:after="0"/>
        <w:ind w:left="207"/>
        <w:rPr>
          <w:rFonts w:ascii="Times New Roman" w:hAnsi="Times New Roman"/>
          <w:color w:val="000000"/>
          <w:sz w:val="28"/>
          <w:szCs w:val="28"/>
        </w:rPr>
      </w:pPr>
    </w:p>
    <w:p w:rsidR="005050A5" w:rsidRDefault="005050A5" w:rsidP="005050A5">
      <w:pPr>
        <w:pStyle w:val="a3"/>
        <w:spacing w:after="0"/>
        <w:ind w:left="207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</w:t>
      </w:r>
      <w:r>
        <w:rPr>
          <w:rFonts w:ascii="Times New Roman" w:hAnsi="Times New Roman"/>
          <w:b/>
          <w:color w:val="000000"/>
          <w:sz w:val="28"/>
          <w:szCs w:val="28"/>
        </w:rPr>
        <w:t>3</w:t>
      </w:r>
      <w:r w:rsidRPr="00B83582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</w:rPr>
        <w:t>Общие положения</w:t>
      </w:r>
    </w:p>
    <w:p w:rsidR="005050A5" w:rsidRPr="00CD200D" w:rsidRDefault="005050A5" w:rsidP="005050A5">
      <w:pPr>
        <w:pStyle w:val="a3"/>
        <w:spacing w:after="0"/>
        <w:ind w:left="-284" w:firstLine="568"/>
        <w:rPr>
          <w:rFonts w:ascii="Times New Roman" w:hAnsi="Times New Roman"/>
          <w:color w:val="000000"/>
          <w:sz w:val="20"/>
          <w:szCs w:val="20"/>
        </w:rPr>
      </w:pPr>
    </w:p>
    <w:p w:rsidR="005050A5" w:rsidRPr="0016641B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16641B">
        <w:rPr>
          <w:rFonts w:ascii="Times New Roman" w:hAnsi="Times New Roman"/>
          <w:sz w:val="28"/>
          <w:szCs w:val="28"/>
        </w:rPr>
        <w:t xml:space="preserve">3.1 При проектировании систем газоснабжения </w:t>
      </w:r>
      <w:r>
        <w:rPr>
          <w:rFonts w:ascii="Times New Roman" w:hAnsi="Times New Roman"/>
          <w:sz w:val="28"/>
          <w:szCs w:val="28"/>
        </w:rPr>
        <w:t>следует</w:t>
      </w:r>
      <w:r w:rsidRPr="0016641B">
        <w:rPr>
          <w:rFonts w:ascii="Times New Roman" w:hAnsi="Times New Roman"/>
          <w:i/>
          <w:sz w:val="28"/>
          <w:szCs w:val="28"/>
        </w:rPr>
        <w:t xml:space="preserve"> </w:t>
      </w:r>
      <w:r w:rsidRPr="0016641B">
        <w:rPr>
          <w:rFonts w:ascii="Times New Roman" w:hAnsi="Times New Roman"/>
          <w:sz w:val="28"/>
          <w:szCs w:val="28"/>
        </w:rPr>
        <w:t xml:space="preserve">учитывать утвержденные схемы газоснабжения областей, городов и других населенных пунктов, а также схемы районной планировки и генеральных планов населенных пунктов. </w:t>
      </w:r>
    </w:p>
    <w:p w:rsidR="005050A5" w:rsidRPr="0016641B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16641B">
        <w:rPr>
          <w:rFonts w:ascii="Times New Roman" w:hAnsi="Times New Roman" w:cs="Times New Roman"/>
          <w:sz w:val="28"/>
          <w:szCs w:val="28"/>
        </w:rPr>
        <w:lastRenderedPageBreak/>
        <w:t>Схемы газоснабжения</w:t>
      </w:r>
      <w:r>
        <w:rPr>
          <w:rFonts w:ascii="Times New Roman" w:hAnsi="Times New Roman" w:cs="Times New Roman"/>
          <w:sz w:val="28"/>
          <w:szCs w:val="28"/>
        </w:rPr>
        <w:t xml:space="preserve"> населенных пунктов</w:t>
      </w:r>
      <w:r w:rsidRPr="0016641B">
        <w:rPr>
          <w:rFonts w:ascii="Times New Roman" w:hAnsi="Times New Roman" w:cs="Times New Roman"/>
          <w:sz w:val="28"/>
          <w:szCs w:val="28"/>
        </w:rPr>
        <w:t xml:space="preserve"> при выполнении проектно-изыскательских работ подлежат уточнению в </w:t>
      </w:r>
      <w:r>
        <w:rPr>
          <w:rFonts w:ascii="Times New Roman" w:hAnsi="Times New Roman" w:cs="Times New Roman"/>
          <w:sz w:val="28"/>
          <w:szCs w:val="28"/>
        </w:rPr>
        <w:t>местных управлениях архитектуры</w:t>
      </w:r>
      <w:r w:rsidRPr="0016641B">
        <w:rPr>
          <w:rFonts w:ascii="Times New Roman" w:hAnsi="Times New Roman" w:cs="Times New Roman"/>
          <w:sz w:val="28"/>
          <w:szCs w:val="28"/>
        </w:rPr>
        <w:t xml:space="preserve"> с учетом перспективы развития. </w:t>
      </w:r>
    </w:p>
    <w:p w:rsidR="005050A5" w:rsidRPr="0082255E" w:rsidRDefault="005050A5" w:rsidP="00725B6D">
      <w:pPr>
        <w:pStyle w:val="Default"/>
        <w:ind w:left="142" w:firstLine="568"/>
        <w:jc w:val="both"/>
        <w:rPr>
          <w:sz w:val="28"/>
          <w:szCs w:val="28"/>
        </w:rPr>
      </w:pPr>
      <w:r w:rsidRPr="0016641B">
        <w:rPr>
          <w:sz w:val="28"/>
          <w:szCs w:val="28"/>
        </w:rPr>
        <w:t>3.2 При проектировании систем газоснабжения, кроме требований настоящих норм, необходимо руководствоваться указаниями «Правил безопасности в газовом хозяйстве», «Правил устройства и безопасной эксплуатации сосудов, работающих под давлением», «Правил устройства электроустановок» (далее-ПУЭ), СНиП КР 42-02, СНиП КР 20-02, а также других нормативных документов, действующих на территории Кыргызской Республики.</w:t>
      </w:r>
    </w:p>
    <w:p w:rsidR="005050A5" w:rsidRPr="00EE6789" w:rsidRDefault="005050A5" w:rsidP="00725B6D">
      <w:pPr>
        <w:pStyle w:val="Default"/>
        <w:ind w:left="142" w:firstLine="568"/>
        <w:jc w:val="both"/>
      </w:pPr>
      <w:r w:rsidRPr="005D637D">
        <w:rPr>
          <w:sz w:val="28"/>
          <w:szCs w:val="28"/>
        </w:rPr>
        <w:t xml:space="preserve">3.3 Газ, предусматриваемый </w:t>
      </w:r>
      <w:r>
        <w:rPr>
          <w:sz w:val="28"/>
          <w:szCs w:val="28"/>
        </w:rPr>
        <w:t xml:space="preserve">для использования </w:t>
      </w:r>
      <w:r w:rsidRPr="005D637D">
        <w:rPr>
          <w:sz w:val="28"/>
          <w:szCs w:val="28"/>
        </w:rPr>
        <w:t xml:space="preserve">в качестве топлива, должен соответствовать ГОСТ 5542 для природного газа и ГОСТ 20448 для </w:t>
      </w:r>
      <w:r>
        <w:rPr>
          <w:sz w:val="28"/>
          <w:szCs w:val="28"/>
        </w:rPr>
        <w:t>сжиженных углеводородных газов (</w:t>
      </w:r>
      <w:r w:rsidRPr="005D637D">
        <w:rPr>
          <w:sz w:val="28"/>
          <w:szCs w:val="28"/>
        </w:rPr>
        <w:t>СУГ</w:t>
      </w:r>
      <w:r>
        <w:rPr>
          <w:sz w:val="28"/>
          <w:szCs w:val="28"/>
        </w:rPr>
        <w:t>)</w:t>
      </w:r>
      <w:r w:rsidRPr="005D637D">
        <w:rPr>
          <w:sz w:val="28"/>
          <w:szCs w:val="28"/>
        </w:rPr>
        <w:t>.</w:t>
      </w:r>
    </w:p>
    <w:p w:rsidR="005050A5" w:rsidRPr="00EE6789" w:rsidRDefault="005050A5" w:rsidP="00725B6D">
      <w:pPr>
        <w:pStyle w:val="Default"/>
        <w:ind w:left="142" w:right="20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3.4 </w:t>
      </w:r>
      <w:r w:rsidRPr="00EE6789">
        <w:rPr>
          <w:sz w:val="28"/>
          <w:szCs w:val="28"/>
        </w:rPr>
        <w:t xml:space="preserve">Допускается подача неодорированного газа для производственных установок промышленных предприятий при условии прохождения подводящего газопровода к предприятию вне территории </w:t>
      </w:r>
      <w:r>
        <w:rPr>
          <w:sz w:val="28"/>
          <w:szCs w:val="28"/>
        </w:rPr>
        <w:t>населенных пунктов</w:t>
      </w:r>
      <w:r w:rsidRPr="00EE6789">
        <w:rPr>
          <w:sz w:val="28"/>
          <w:szCs w:val="28"/>
        </w:rPr>
        <w:t xml:space="preserve">, установки сигнализаторов загазованности в помещениях, где расположены газовое оборудование и газопроводы, и выполнения других дополнительных решений, обеспечивающих безопасное использование неодорированного газа. </w:t>
      </w:r>
    </w:p>
    <w:p w:rsidR="005050A5" w:rsidRPr="00D3384E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3384E">
        <w:rPr>
          <w:rFonts w:ascii="Times New Roman" w:hAnsi="Times New Roman" w:cs="Times New Roman"/>
          <w:color w:val="000000"/>
          <w:sz w:val="28"/>
          <w:szCs w:val="28"/>
        </w:rPr>
        <w:t>3.5 Температура газа, выходящего из газораспределительных станций (далее – ГРС) должна быть не ниже минус 10°</w:t>
      </w:r>
      <w:r w:rsidR="00725B6D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D3384E">
        <w:rPr>
          <w:rFonts w:ascii="Times New Roman" w:hAnsi="Times New Roman" w:cs="Times New Roman"/>
          <w:color w:val="000000"/>
          <w:sz w:val="28"/>
          <w:szCs w:val="28"/>
        </w:rPr>
        <w:t xml:space="preserve"> при подаче в подземные газопроводы и не ниже расчетной температуры наружного воздуха для района строительства при подаче газа в наземные и надземные газопроводы.</w:t>
      </w:r>
    </w:p>
    <w:p w:rsidR="005050A5" w:rsidRPr="0082255E" w:rsidRDefault="005050A5" w:rsidP="00725B6D">
      <w:pPr>
        <w:autoSpaceDE w:val="0"/>
        <w:autoSpaceDN w:val="0"/>
        <w:adjustRightInd w:val="0"/>
        <w:spacing w:after="0" w:line="240" w:lineRule="auto"/>
        <w:ind w:left="142" w:right="20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3384E">
        <w:rPr>
          <w:rFonts w:ascii="Times New Roman" w:hAnsi="Times New Roman"/>
          <w:color w:val="000000"/>
          <w:sz w:val="28"/>
          <w:szCs w:val="28"/>
        </w:rPr>
        <w:t>За расчетную температуру наружного воздуха следует принимать температуру наиболее холодной пятидневки обеспеченностью 0,92 по СНиП КР 23-02.</w:t>
      </w:r>
    </w:p>
    <w:p w:rsidR="005050A5" w:rsidRPr="00EE6789" w:rsidRDefault="005050A5" w:rsidP="00725B6D">
      <w:pPr>
        <w:autoSpaceDE w:val="0"/>
        <w:autoSpaceDN w:val="0"/>
        <w:adjustRightInd w:val="0"/>
        <w:spacing w:after="0" w:line="240" w:lineRule="auto"/>
        <w:ind w:left="142" w:right="20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E6789">
        <w:rPr>
          <w:rFonts w:ascii="Times New Roman" w:hAnsi="Times New Roman"/>
          <w:color w:val="000000"/>
          <w:sz w:val="28"/>
          <w:szCs w:val="28"/>
        </w:rPr>
        <w:t xml:space="preserve">3.6 Использование в качестве топлива смеси СУГ с воздухом и других газовоздушных смесей допускается при содержании горючих и негорючих компонентов в соотношении, обеспечивающем превышение верхнего предела воспламеняемости смеси не менее чем в 2 раза. </w:t>
      </w:r>
    </w:p>
    <w:p w:rsidR="005050A5" w:rsidRPr="00994B0E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E6789">
        <w:rPr>
          <w:rFonts w:ascii="Times New Roman" w:hAnsi="Times New Roman" w:cs="Times New Roman"/>
          <w:color w:val="000000"/>
          <w:sz w:val="28"/>
          <w:szCs w:val="28"/>
        </w:rPr>
        <w:t xml:space="preserve">Содержание вредных примесей в газовоздушных смесях не должно превышать значений, приведенных в ГОСТ 5542 и ГОСТ 20448 соответственно для </w:t>
      </w:r>
      <w:r w:rsidRPr="00994B0E">
        <w:rPr>
          <w:rFonts w:ascii="Times New Roman" w:hAnsi="Times New Roman" w:cs="Times New Roman"/>
          <w:color w:val="000000"/>
          <w:sz w:val="28"/>
          <w:szCs w:val="28"/>
        </w:rPr>
        <w:t xml:space="preserve">природного газа и СУГ. </w:t>
      </w:r>
    </w:p>
    <w:p w:rsidR="005050A5" w:rsidRPr="00994B0E" w:rsidRDefault="005050A5" w:rsidP="00725B6D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994B0E">
        <w:rPr>
          <w:rFonts w:ascii="Times New Roman" w:hAnsi="Times New Roman"/>
          <w:sz w:val="28"/>
          <w:szCs w:val="28"/>
        </w:rPr>
        <w:t>3.7 При проектировании систем газоснабжения населенных пунктов и отдельных объектов следует предусматривать технические решения, обеспечивающие рациональное использование газового топлива.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94B0E">
        <w:rPr>
          <w:rFonts w:ascii="Times New Roman" w:hAnsi="Times New Roman"/>
          <w:sz w:val="28"/>
          <w:szCs w:val="28"/>
        </w:rPr>
        <w:t>При проектировании газоснабжения городов с населением более 1 млн. чел., а также для городов с населением более 100 тыс. чел. при сейсмичности местности 8 и 9 баллов следует предусматривать не менее двух ГРС с размещением их с противоположных сторон города. Для предприятий с непрерывными технологическими процессами подачу газа необходимо предусматривать от двух городских газопроводов.</w:t>
      </w:r>
    </w:p>
    <w:p w:rsidR="005050A5" w:rsidRPr="00994B0E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994B0E">
        <w:rPr>
          <w:rFonts w:ascii="Times New Roman" w:hAnsi="Times New Roman" w:cs="Times New Roman"/>
          <w:sz w:val="28"/>
          <w:szCs w:val="28"/>
        </w:rPr>
        <w:t>Газопроводы высокого и среднего давления, предназначенные для газоснабжения населенных пунктов и объектов, указанных в данном пункте, следует проектировать закольцованными с разделением их на секции отключающими устройствами.</w:t>
      </w:r>
    </w:p>
    <w:p w:rsidR="005050A5" w:rsidRPr="00994B0E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994B0E">
        <w:rPr>
          <w:rFonts w:ascii="Times New Roman" w:hAnsi="Times New Roman" w:cs="Times New Roman"/>
          <w:sz w:val="28"/>
          <w:szCs w:val="28"/>
        </w:rPr>
        <w:t xml:space="preserve">3.8 Газовые сети и сооружения на них требуется проектировать с учетом применения модульных, сборно-блочных, стандартных и типовых элементов и </w:t>
      </w:r>
      <w:r>
        <w:rPr>
          <w:rFonts w:ascii="Times New Roman" w:hAnsi="Times New Roman" w:cs="Times New Roman"/>
          <w:sz w:val="28"/>
          <w:szCs w:val="28"/>
        </w:rPr>
        <w:lastRenderedPageBreak/>
        <w:t>деталей, изготавлива</w:t>
      </w:r>
      <w:r w:rsidRPr="00994B0E">
        <w:rPr>
          <w:rFonts w:ascii="Times New Roman" w:hAnsi="Times New Roman" w:cs="Times New Roman"/>
          <w:sz w:val="28"/>
          <w:szCs w:val="28"/>
        </w:rPr>
        <w:t>емых на специализированных предприятиях и адаптированных к условиям Кыргызской Республики. При этом следует учитывать современные методы производства строительно-монтажных работ и возможность использования типовых проектов.</w:t>
      </w:r>
    </w:p>
    <w:p w:rsidR="005050A5" w:rsidRPr="005C03C9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4B0E">
        <w:rPr>
          <w:rFonts w:ascii="Times New Roman" w:hAnsi="Times New Roman" w:cs="Times New Roman"/>
          <w:sz w:val="28"/>
          <w:szCs w:val="28"/>
        </w:rPr>
        <w:t>3.9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94B0E">
        <w:rPr>
          <w:rFonts w:ascii="Times New Roman" w:hAnsi="Times New Roman" w:cs="Times New Roman"/>
          <w:color w:val="000000"/>
          <w:sz w:val="28"/>
          <w:szCs w:val="28"/>
        </w:rPr>
        <w:t>В проектах на прокладку межпоселковых газопроводов необходимо предусматривать решения по охране окружающей среды в соответствии с требованиями СНиП 2.05.</w:t>
      </w:r>
      <w:r w:rsidRPr="004445D7">
        <w:rPr>
          <w:rFonts w:ascii="Times New Roman" w:hAnsi="Times New Roman" w:cs="Times New Roman"/>
          <w:color w:val="000000"/>
          <w:sz w:val="28"/>
          <w:szCs w:val="28"/>
        </w:rPr>
        <w:t xml:space="preserve">06, </w:t>
      </w:r>
      <w:r>
        <w:rPr>
          <w:rFonts w:ascii="Times New Roman" w:hAnsi="Times New Roman" w:cs="Times New Roman"/>
          <w:bCs/>
          <w:sz w:val="28"/>
          <w:szCs w:val="28"/>
        </w:rPr>
        <w:t>МСН 2.03-02</w:t>
      </w:r>
      <w:r w:rsidRPr="004445D7">
        <w:rPr>
          <w:rFonts w:ascii="Times New Roman" w:hAnsi="Times New Roman" w:cs="Times New Roman"/>
          <w:sz w:val="28"/>
          <w:szCs w:val="28"/>
        </w:rPr>
        <w:t>.</w:t>
      </w:r>
    </w:p>
    <w:p w:rsidR="00F549ED" w:rsidRPr="000923E3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  <w:highlight w:val="yellow"/>
        </w:rPr>
      </w:pPr>
      <w:r w:rsidRPr="006D40DD">
        <w:rPr>
          <w:rFonts w:ascii="Times New Roman" w:hAnsi="Times New Roman"/>
          <w:color w:val="000000"/>
          <w:sz w:val="28"/>
          <w:szCs w:val="28"/>
        </w:rPr>
        <w:t xml:space="preserve">3.10 </w:t>
      </w:r>
      <w:r w:rsidRPr="000923E3">
        <w:rPr>
          <w:rFonts w:ascii="Times New Roman" w:hAnsi="Times New Roman"/>
          <w:color w:val="000000"/>
          <w:sz w:val="28"/>
          <w:szCs w:val="28"/>
          <w:highlight w:val="yellow"/>
        </w:rPr>
        <w:t>При проектировании и строительстве газораспределительных систем должны применяться материалы, изделия, газовое оборудование</w:t>
      </w:r>
      <w:r w:rsidR="00F549ED" w:rsidRPr="000923E3">
        <w:rPr>
          <w:rFonts w:ascii="Times New Roman" w:hAnsi="Times New Roman"/>
          <w:color w:val="000000"/>
          <w:sz w:val="28"/>
          <w:szCs w:val="28"/>
          <w:highlight w:val="yellow"/>
        </w:rPr>
        <w:t>, соответствующие требованиям действующих на территории Кыргызской Республики нормативн</w:t>
      </w:r>
      <w:r w:rsidR="00547A6D">
        <w:rPr>
          <w:rFonts w:ascii="Times New Roman" w:hAnsi="Times New Roman"/>
          <w:color w:val="000000"/>
          <w:sz w:val="28"/>
          <w:szCs w:val="28"/>
          <w:highlight w:val="yellow"/>
        </w:rPr>
        <w:t xml:space="preserve">ых </w:t>
      </w:r>
      <w:r w:rsidR="00F549ED" w:rsidRPr="000923E3">
        <w:rPr>
          <w:rFonts w:ascii="Times New Roman" w:hAnsi="Times New Roman"/>
          <w:color w:val="000000"/>
          <w:sz w:val="28"/>
          <w:szCs w:val="28"/>
          <w:highlight w:val="yellow"/>
        </w:rPr>
        <w:t>документов</w:t>
      </w:r>
      <w:r w:rsidR="000923E3" w:rsidRPr="000923E3">
        <w:rPr>
          <w:rFonts w:ascii="Times New Roman" w:hAnsi="Times New Roman"/>
          <w:color w:val="000000"/>
          <w:sz w:val="28"/>
          <w:szCs w:val="28"/>
          <w:highlight w:val="yellow"/>
        </w:rPr>
        <w:t xml:space="preserve"> (приложение А).</w:t>
      </w:r>
    </w:p>
    <w:p w:rsidR="00F549ED" w:rsidRPr="000923E3" w:rsidRDefault="005050A5" w:rsidP="000923E3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923E3">
        <w:rPr>
          <w:rFonts w:ascii="Times New Roman" w:hAnsi="Times New Roman"/>
          <w:color w:val="000000"/>
          <w:sz w:val="28"/>
          <w:szCs w:val="28"/>
          <w:highlight w:val="yellow"/>
        </w:rPr>
        <w:t>Пригодность для применения в газораспределительных системах новых материалов, изделий</w:t>
      </w:r>
      <w:r w:rsidR="000923E3" w:rsidRPr="000923E3">
        <w:rPr>
          <w:rFonts w:ascii="Times New Roman" w:hAnsi="Times New Roman"/>
          <w:color w:val="000000"/>
          <w:sz w:val="28"/>
          <w:szCs w:val="28"/>
          <w:highlight w:val="yellow"/>
        </w:rPr>
        <w:t>,</w:t>
      </w:r>
      <w:r w:rsidRPr="000923E3">
        <w:rPr>
          <w:rFonts w:ascii="Times New Roman" w:hAnsi="Times New Roman"/>
          <w:color w:val="000000"/>
          <w:sz w:val="28"/>
          <w:szCs w:val="28"/>
          <w:highlight w:val="yellow"/>
        </w:rPr>
        <w:t xml:space="preserve"> газового оборудования, в том числе зарубеж</w:t>
      </w:r>
      <w:r w:rsidR="000923E3" w:rsidRPr="000923E3">
        <w:rPr>
          <w:rFonts w:ascii="Times New Roman" w:hAnsi="Times New Roman"/>
          <w:color w:val="000000"/>
          <w:sz w:val="28"/>
          <w:szCs w:val="28"/>
          <w:highlight w:val="yellow"/>
        </w:rPr>
        <w:t>ного производства</w:t>
      </w:r>
      <w:r w:rsidRPr="000923E3">
        <w:rPr>
          <w:rFonts w:ascii="Times New Roman" w:hAnsi="Times New Roman"/>
          <w:color w:val="000000"/>
          <w:sz w:val="28"/>
          <w:szCs w:val="28"/>
          <w:highlight w:val="yellow"/>
        </w:rPr>
        <w:t xml:space="preserve"> должн</w:t>
      </w:r>
      <w:r w:rsidR="00E8259F">
        <w:rPr>
          <w:rFonts w:ascii="Times New Roman" w:hAnsi="Times New Roman"/>
          <w:color w:val="000000"/>
          <w:sz w:val="28"/>
          <w:szCs w:val="28"/>
          <w:highlight w:val="yellow"/>
        </w:rPr>
        <w:t>ы</w:t>
      </w:r>
      <w:r w:rsidRPr="000923E3">
        <w:rPr>
          <w:rFonts w:ascii="Times New Roman" w:hAnsi="Times New Roman"/>
          <w:color w:val="000000"/>
          <w:sz w:val="28"/>
          <w:szCs w:val="28"/>
          <w:highlight w:val="yellow"/>
        </w:rPr>
        <w:t xml:space="preserve"> быть подтвержде</w:t>
      </w:r>
      <w:bookmarkStart w:id="0" w:name="_GoBack"/>
      <w:bookmarkEnd w:id="0"/>
      <w:r w:rsidRPr="000923E3">
        <w:rPr>
          <w:rFonts w:ascii="Times New Roman" w:hAnsi="Times New Roman"/>
          <w:color w:val="000000"/>
          <w:sz w:val="28"/>
          <w:szCs w:val="28"/>
          <w:highlight w:val="yellow"/>
        </w:rPr>
        <w:t>н</w:t>
      </w:r>
      <w:r w:rsidR="00E8259F">
        <w:rPr>
          <w:rFonts w:ascii="Times New Roman" w:hAnsi="Times New Roman"/>
          <w:color w:val="000000"/>
          <w:sz w:val="28"/>
          <w:szCs w:val="28"/>
          <w:highlight w:val="yellow"/>
        </w:rPr>
        <w:t>ы</w:t>
      </w:r>
      <w:r w:rsidRPr="000923E3">
        <w:rPr>
          <w:rFonts w:ascii="Times New Roman" w:hAnsi="Times New Roman"/>
          <w:color w:val="000000"/>
          <w:sz w:val="28"/>
          <w:szCs w:val="28"/>
          <w:highlight w:val="yellow"/>
        </w:rPr>
        <w:t xml:space="preserve"> </w:t>
      </w:r>
      <w:r w:rsidR="000923E3" w:rsidRPr="000923E3">
        <w:rPr>
          <w:rFonts w:ascii="Times New Roman" w:hAnsi="Times New Roman"/>
          <w:color w:val="000000"/>
          <w:sz w:val="28"/>
          <w:szCs w:val="28"/>
          <w:highlight w:val="yellow"/>
        </w:rPr>
        <w:t>сертификат</w:t>
      </w:r>
      <w:r w:rsidR="00E8259F">
        <w:rPr>
          <w:rFonts w:ascii="Times New Roman" w:hAnsi="Times New Roman"/>
          <w:color w:val="000000"/>
          <w:sz w:val="28"/>
          <w:szCs w:val="28"/>
          <w:highlight w:val="yellow"/>
        </w:rPr>
        <w:t>ами</w:t>
      </w:r>
      <w:r w:rsidR="000923E3" w:rsidRPr="000923E3">
        <w:rPr>
          <w:rFonts w:ascii="Times New Roman" w:hAnsi="Times New Roman"/>
          <w:color w:val="000000"/>
          <w:sz w:val="28"/>
          <w:szCs w:val="28"/>
          <w:highlight w:val="yellow"/>
        </w:rPr>
        <w:t xml:space="preserve"> соответствия, выданным</w:t>
      </w:r>
      <w:r w:rsidR="00E8259F">
        <w:rPr>
          <w:rFonts w:ascii="Times New Roman" w:hAnsi="Times New Roman"/>
          <w:color w:val="000000"/>
          <w:sz w:val="28"/>
          <w:szCs w:val="28"/>
          <w:highlight w:val="yellow"/>
        </w:rPr>
        <w:t>и</w:t>
      </w:r>
      <w:r w:rsidR="000923E3" w:rsidRPr="000923E3">
        <w:rPr>
          <w:rFonts w:ascii="Times New Roman" w:hAnsi="Times New Roman"/>
          <w:color w:val="000000"/>
          <w:sz w:val="28"/>
          <w:szCs w:val="28"/>
          <w:highlight w:val="yellow"/>
        </w:rPr>
        <w:t xml:space="preserve"> в установленном порядке аккредитованны</w:t>
      </w:r>
      <w:r w:rsidR="00E8259F">
        <w:rPr>
          <w:rFonts w:ascii="Times New Roman" w:hAnsi="Times New Roman"/>
          <w:color w:val="000000"/>
          <w:sz w:val="28"/>
          <w:szCs w:val="28"/>
          <w:highlight w:val="yellow"/>
        </w:rPr>
        <w:t xml:space="preserve">ми сертификационными </w:t>
      </w:r>
      <w:r w:rsidR="000923E3" w:rsidRPr="000923E3">
        <w:rPr>
          <w:rFonts w:ascii="Times New Roman" w:hAnsi="Times New Roman"/>
          <w:color w:val="000000"/>
          <w:sz w:val="28"/>
          <w:szCs w:val="28"/>
          <w:highlight w:val="yellow"/>
        </w:rPr>
        <w:t>центра</w:t>
      </w:r>
      <w:r w:rsidR="00E8259F">
        <w:rPr>
          <w:rFonts w:ascii="Times New Roman" w:hAnsi="Times New Roman"/>
          <w:color w:val="000000"/>
          <w:sz w:val="28"/>
          <w:szCs w:val="28"/>
          <w:highlight w:val="yellow"/>
        </w:rPr>
        <w:t>ми</w:t>
      </w:r>
      <w:r w:rsidR="000923E3" w:rsidRPr="000923E3">
        <w:rPr>
          <w:rFonts w:ascii="Times New Roman" w:hAnsi="Times New Roman"/>
          <w:color w:val="000000"/>
          <w:sz w:val="28"/>
          <w:szCs w:val="28"/>
          <w:highlight w:val="yellow"/>
        </w:rPr>
        <w:t>.</w:t>
      </w:r>
    </w:p>
    <w:p w:rsidR="005050A5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5C03C9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      </w:t>
      </w:r>
      <w:r w:rsidRPr="005C03C9">
        <w:rPr>
          <w:rFonts w:ascii="Times New Roman" w:hAnsi="Times New Roman"/>
          <w:b/>
          <w:color w:val="000000"/>
          <w:sz w:val="28"/>
          <w:szCs w:val="28"/>
        </w:rPr>
        <w:t>4 Системы газоснабжения и нормы давления газа</w:t>
      </w:r>
    </w:p>
    <w:p w:rsidR="005050A5" w:rsidRPr="005C03C9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994B0E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94B0E">
        <w:rPr>
          <w:rFonts w:ascii="Times New Roman" w:hAnsi="Times New Roman" w:cs="Times New Roman"/>
          <w:color w:val="000000"/>
          <w:sz w:val="28"/>
          <w:szCs w:val="28"/>
        </w:rPr>
        <w:t>4.1 Выбор системы распределения, числа газораспределительных станций (ГРС), газорегуляторных пунктов (ГРП) и принципа построения распределительных газопроводов (кольцевые, тупиковые, смешанные) необходимо производить на основании технико-экономических расчетов с учетом объема, структуры и плотности газопотребления, надежности газоснабжения, а также местных условий строительства и эксплуатации.</w:t>
      </w:r>
    </w:p>
    <w:p w:rsidR="005050A5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94B0E">
        <w:rPr>
          <w:rFonts w:ascii="Times New Roman" w:hAnsi="Times New Roman"/>
          <w:color w:val="000000"/>
          <w:sz w:val="28"/>
          <w:szCs w:val="28"/>
        </w:rPr>
        <w:t>4.2 Газопроводы систем газоснабжения в зависимости от давления транспортируемого газа подразделяются на:</w:t>
      </w:r>
    </w:p>
    <w:p w:rsidR="005050A5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газопроводы высокого давления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І</w:t>
      </w:r>
      <w:r>
        <w:rPr>
          <w:rFonts w:ascii="Times New Roman" w:hAnsi="Times New Roman"/>
          <w:color w:val="000000"/>
          <w:sz w:val="28"/>
          <w:szCs w:val="28"/>
        </w:rPr>
        <w:t xml:space="preserve"> категории – при рабочем</w:t>
      </w:r>
      <w:r w:rsidR="00725B6D">
        <w:rPr>
          <w:rFonts w:ascii="Times New Roman" w:hAnsi="Times New Roman"/>
          <w:color w:val="000000"/>
          <w:sz w:val="28"/>
          <w:szCs w:val="28"/>
        </w:rPr>
        <w:t xml:space="preserve"> давлении газа свыше 0,6МПа (6</w:t>
      </w:r>
      <w:r>
        <w:rPr>
          <w:rFonts w:ascii="Times New Roman" w:hAnsi="Times New Roman"/>
          <w:color w:val="000000"/>
          <w:sz w:val="28"/>
          <w:szCs w:val="28"/>
        </w:rPr>
        <w:t>кгс/см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>) до 1,</w:t>
      </w:r>
      <w:r w:rsidR="00725B6D">
        <w:rPr>
          <w:rFonts w:ascii="Times New Roman" w:hAnsi="Times New Roman"/>
          <w:color w:val="000000"/>
          <w:sz w:val="28"/>
          <w:szCs w:val="28"/>
        </w:rPr>
        <w:t>2</w:t>
      </w:r>
      <w:r w:rsidR="00725B6D">
        <w:rPr>
          <w:rFonts w:ascii="Times New Roman" w:hAnsi="Times New Roman" w:cs="Times New Roman"/>
          <w:color w:val="000000"/>
          <w:sz w:val="28"/>
          <w:szCs w:val="28"/>
        </w:rPr>
        <w:t>МПа (12</w:t>
      </w:r>
      <w:r w:rsidRPr="00EE6789">
        <w:rPr>
          <w:rFonts w:ascii="Times New Roman" w:hAnsi="Times New Roman" w:cs="Times New Roman"/>
          <w:color w:val="000000"/>
          <w:sz w:val="28"/>
          <w:szCs w:val="28"/>
        </w:rPr>
        <w:t>кгс/см</w:t>
      </w:r>
      <w:r w:rsidRPr="00EE6789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EE6789">
        <w:rPr>
          <w:rFonts w:ascii="Times New Roman" w:hAnsi="Times New Roman" w:cs="Times New Roman"/>
          <w:color w:val="000000"/>
          <w:sz w:val="28"/>
          <w:szCs w:val="28"/>
        </w:rPr>
        <w:t xml:space="preserve">) включительно для природного газа и газовоздушных смесей и до </w:t>
      </w:r>
      <w:r w:rsidR="00725B6D">
        <w:rPr>
          <w:rFonts w:ascii="Times New Roman" w:hAnsi="Times New Roman" w:cs="Times New Roman"/>
          <w:sz w:val="28"/>
          <w:szCs w:val="28"/>
        </w:rPr>
        <w:t>1,6МПа (16</w:t>
      </w:r>
      <w:r w:rsidRPr="00EE6789">
        <w:rPr>
          <w:rFonts w:ascii="Times New Roman" w:hAnsi="Times New Roman" w:cs="Times New Roman"/>
          <w:sz w:val="28"/>
          <w:szCs w:val="28"/>
        </w:rPr>
        <w:t>кгс/см</w:t>
      </w:r>
      <w:r w:rsidRPr="00EE6789">
        <w:rPr>
          <w:rFonts w:ascii="Times New Roman" w:hAnsi="Times New Roman" w:cs="Times New Roman"/>
          <w:position w:val="8"/>
          <w:sz w:val="28"/>
          <w:szCs w:val="28"/>
          <w:vertAlign w:val="superscript"/>
        </w:rPr>
        <w:t>2</w:t>
      </w:r>
      <w:r w:rsidRPr="00EE6789">
        <w:rPr>
          <w:rFonts w:ascii="Times New Roman" w:hAnsi="Times New Roman" w:cs="Times New Roman"/>
          <w:sz w:val="28"/>
          <w:szCs w:val="28"/>
        </w:rPr>
        <w:t>) для сжиженных углеводородных газов (СУГ);</w:t>
      </w:r>
    </w:p>
    <w:p w:rsidR="005050A5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газопроводы высокого давления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ІІ</w:t>
      </w:r>
      <w:r>
        <w:rPr>
          <w:rFonts w:ascii="Times New Roman" w:hAnsi="Times New Roman"/>
          <w:color w:val="000000"/>
          <w:sz w:val="28"/>
          <w:szCs w:val="28"/>
        </w:rPr>
        <w:t xml:space="preserve"> категории – при рабочем</w:t>
      </w:r>
      <w:r w:rsidR="00725B6D">
        <w:rPr>
          <w:rFonts w:ascii="Times New Roman" w:hAnsi="Times New Roman"/>
          <w:color w:val="000000"/>
          <w:sz w:val="28"/>
          <w:szCs w:val="28"/>
        </w:rPr>
        <w:t xml:space="preserve"> давлении газа свыше 0,3МПа (3</w:t>
      </w:r>
      <w:r>
        <w:rPr>
          <w:rFonts w:ascii="Times New Roman" w:hAnsi="Times New Roman"/>
          <w:color w:val="000000"/>
          <w:sz w:val="28"/>
          <w:szCs w:val="28"/>
        </w:rPr>
        <w:t>кгс/см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="00725B6D">
        <w:rPr>
          <w:rFonts w:ascii="Times New Roman" w:hAnsi="Times New Roman"/>
          <w:color w:val="000000"/>
          <w:sz w:val="28"/>
          <w:szCs w:val="28"/>
        </w:rPr>
        <w:t>) до 0,6МПа (6</w:t>
      </w:r>
      <w:r>
        <w:rPr>
          <w:rFonts w:ascii="Times New Roman" w:hAnsi="Times New Roman"/>
          <w:color w:val="000000"/>
          <w:sz w:val="28"/>
          <w:szCs w:val="28"/>
        </w:rPr>
        <w:t>кгс/см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>);</w:t>
      </w:r>
    </w:p>
    <w:p w:rsidR="005050A5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газопроводы среднего давления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– при рабочем давл</w:t>
      </w:r>
      <w:r w:rsidR="00725B6D">
        <w:rPr>
          <w:rFonts w:ascii="Times New Roman" w:hAnsi="Times New Roman"/>
          <w:color w:val="000000"/>
          <w:sz w:val="28"/>
          <w:szCs w:val="28"/>
        </w:rPr>
        <w:t>ении газа свыше 0,005МПа (0,05</w:t>
      </w:r>
      <w:r>
        <w:rPr>
          <w:rFonts w:ascii="Times New Roman" w:hAnsi="Times New Roman"/>
          <w:color w:val="000000"/>
          <w:sz w:val="28"/>
          <w:szCs w:val="28"/>
        </w:rPr>
        <w:t>кгс/см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="00725B6D">
        <w:rPr>
          <w:rFonts w:ascii="Times New Roman" w:hAnsi="Times New Roman"/>
          <w:color w:val="000000"/>
          <w:sz w:val="28"/>
          <w:szCs w:val="28"/>
        </w:rPr>
        <w:t>) до 0,3МПа (3</w:t>
      </w:r>
      <w:r>
        <w:rPr>
          <w:rFonts w:ascii="Times New Roman" w:hAnsi="Times New Roman"/>
          <w:color w:val="000000"/>
          <w:sz w:val="28"/>
          <w:szCs w:val="28"/>
        </w:rPr>
        <w:t>кгс/см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>);</w:t>
      </w:r>
    </w:p>
    <w:p w:rsidR="005050A5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газопроводы низкого давления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– при</w:t>
      </w:r>
      <w:r w:rsidR="00725B6D">
        <w:rPr>
          <w:rFonts w:ascii="Times New Roman" w:hAnsi="Times New Roman"/>
          <w:color w:val="000000"/>
          <w:sz w:val="28"/>
          <w:szCs w:val="28"/>
        </w:rPr>
        <w:t xml:space="preserve"> рабочем давлении газа до 0,005</w:t>
      </w:r>
      <w:r>
        <w:rPr>
          <w:rFonts w:ascii="Times New Roman" w:hAnsi="Times New Roman"/>
          <w:color w:val="000000"/>
          <w:sz w:val="28"/>
          <w:szCs w:val="28"/>
        </w:rPr>
        <w:t>МП</w:t>
      </w:r>
      <w:r w:rsidR="00725B6D">
        <w:rPr>
          <w:rFonts w:ascii="Times New Roman" w:hAnsi="Times New Roman"/>
          <w:color w:val="000000"/>
          <w:sz w:val="28"/>
          <w:szCs w:val="28"/>
        </w:rPr>
        <w:t>а (0,05</w:t>
      </w:r>
      <w:r>
        <w:rPr>
          <w:rFonts w:ascii="Times New Roman" w:hAnsi="Times New Roman"/>
          <w:color w:val="000000"/>
          <w:sz w:val="28"/>
          <w:szCs w:val="28"/>
        </w:rPr>
        <w:t>кгс/см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>
        <w:rPr>
          <w:rFonts w:ascii="Times New Roman" w:hAnsi="Times New Roman"/>
          <w:color w:val="000000"/>
          <w:sz w:val="28"/>
          <w:szCs w:val="28"/>
        </w:rPr>
        <w:t>) включительно.</w:t>
      </w:r>
    </w:p>
    <w:p w:rsidR="005050A5" w:rsidRPr="00994B0E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4.3 Классификация газопроводов, входящих в систему газоснабжения, </w:t>
      </w:r>
      <w:r w:rsidRPr="00994B0E">
        <w:rPr>
          <w:rFonts w:ascii="Times New Roman" w:hAnsi="Times New Roman"/>
          <w:color w:val="000000"/>
          <w:sz w:val="28"/>
          <w:szCs w:val="28"/>
        </w:rPr>
        <w:t>приведена в справочном приложении Б.</w:t>
      </w:r>
    </w:p>
    <w:p w:rsidR="005050A5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94B0E">
        <w:rPr>
          <w:rFonts w:ascii="Times New Roman" w:hAnsi="Times New Roman"/>
          <w:color w:val="000000"/>
          <w:sz w:val="28"/>
          <w:szCs w:val="28"/>
        </w:rPr>
        <w:t>4.4 Давление газа в газопроводах, прокладываемых внутри зданий, необходимо принимать не более значений, приведенных в таблице 1.</w:t>
      </w:r>
    </w:p>
    <w:p w:rsidR="005050A5" w:rsidRPr="005A721F" w:rsidRDefault="005050A5" w:rsidP="008A56F5">
      <w:pPr>
        <w:pStyle w:val="a3"/>
        <w:tabs>
          <w:tab w:val="left" w:pos="142"/>
        </w:tabs>
        <w:spacing w:after="0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8426D4" w:rsidRDefault="005050A5" w:rsidP="008A56F5">
      <w:pPr>
        <w:pStyle w:val="a3"/>
        <w:tabs>
          <w:tab w:val="left" w:pos="142"/>
        </w:tabs>
        <w:spacing w:after="0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Таблица 1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540"/>
        <w:gridCol w:w="7682"/>
        <w:gridCol w:w="1807"/>
      </w:tblGrid>
      <w:tr w:rsidR="005050A5" w:rsidTr="00414626">
        <w:tc>
          <w:tcPr>
            <w:tcW w:w="540" w:type="dxa"/>
          </w:tcPr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25B6D">
              <w:rPr>
                <w:rFonts w:ascii="Times New Roman" w:hAnsi="Times New Roman"/>
                <w:color w:val="000000"/>
                <w:sz w:val="24"/>
                <w:szCs w:val="24"/>
              </w:rPr>
              <w:t>№</w:t>
            </w:r>
          </w:p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25B6D">
              <w:rPr>
                <w:rFonts w:ascii="Times New Roman" w:hAnsi="Times New Roman"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7682" w:type="dxa"/>
          </w:tcPr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25B6D">
              <w:rPr>
                <w:rFonts w:ascii="Times New Roman" w:hAnsi="Times New Roman"/>
                <w:color w:val="000000"/>
                <w:sz w:val="24"/>
                <w:szCs w:val="24"/>
              </w:rPr>
              <w:t>Потребители газа</w:t>
            </w:r>
          </w:p>
        </w:tc>
        <w:tc>
          <w:tcPr>
            <w:tcW w:w="1807" w:type="dxa"/>
          </w:tcPr>
          <w:p w:rsidR="00414626" w:rsidRDefault="00414626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Давление </w:t>
            </w:r>
            <w:r w:rsidR="005050A5" w:rsidRPr="00725B6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газа, </w:t>
            </w:r>
          </w:p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25B6D">
              <w:rPr>
                <w:rFonts w:ascii="Times New Roman" w:hAnsi="Times New Roman"/>
                <w:color w:val="000000"/>
                <w:sz w:val="24"/>
                <w:szCs w:val="24"/>
              </w:rPr>
              <w:t>МПа (кгс/см</w:t>
            </w:r>
            <w:r w:rsidRPr="00725B6D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2</w:t>
            </w:r>
            <w:r w:rsidRPr="00725B6D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</w:tr>
      <w:tr w:rsidR="005050A5" w:rsidTr="00414626">
        <w:tc>
          <w:tcPr>
            <w:tcW w:w="540" w:type="dxa"/>
          </w:tcPr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725B6D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7682" w:type="dxa"/>
          </w:tcPr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725B6D">
              <w:rPr>
                <w:rFonts w:ascii="Times New Roman" w:hAnsi="Times New Roman"/>
                <w:color w:val="000000"/>
              </w:rPr>
              <w:t xml:space="preserve">Производственные здания промышленных и сельскохозяйственных предприятий, а также отдельно стоящие котельные и предприятия бытового </w:t>
            </w:r>
            <w:r w:rsidRPr="00725B6D">
              <w:rPr>
                <w:rFonts w:ascii="Times New Roman" w:hAnsi="Times New Roman"/>
                <w:color w:val="000000"/>
              </w:rPr>
              <w:lastRenderedPageBreak/>
              <w:t>обслуживания производственного характера (бани, прачечные, фабрики химчистки, предприятия по производству хлеба и кондитерских изделий и др.)</w:t>
            </w:r>
          </w:p>
        </w:tc>
        <w:tc>
          <w:tcPr>
            <w:tcW w:w="1807" w:type="dxa"/>
          </w:tcPr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725B6D">
              <w:rPr>
                <w:rFonts w:ascii="Times New Roman" w:hAnsi="Times New Roman"/>
                <w:color w:val="000000"/>
              </w:rPr>
              <w:lastRenderedPageBreak/>
              <w:t>0,6 (6)</w:t>
            </w:r>
          </w:p>
        </w:tc>
      </w:tr>
      <w:tr w:rsidR="005050A5" w:rsidTr="00414626">
        <w:tc>
          <w:tcPr>
            <w:tcW w:w="540" w:type="dxa"/>
          </w:tcPr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725B6D">
              <w:rPr>
                <w:rFonts w:ascii="Times New Roman" w:hAnsi="Times New Roman"/>
                <w:color w:val="000000"/>
              </w:rPr>
              <w:lastRenderedPageBreak/>
              <w:t>2</w:t>
            </w:r>
          </w:p>
        </w:tc>
        <w:tc>
          <w:tcPr>
            <w:tcW w:w="7682" w:type="dxa"/>
          </w:tcPr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725B6D">
              <w:rPr>
                <w:rFonts w:ascii="Times New Roman" w:hAnsi="Times New Roman"/>
                <w:color w:val="000000"/>
              </w:rPr>
              <w:t>Предприятия бытового обслуживания производственного характера, перечисленные в позиции 1, пристроенные к зданиям другого производственного назначения или встроенные в эти здания</w:t>
            </w:r>
          </w:p>
        </w:tc>
        <w:tc>
          <w:tcPr>
            <w:tcW w:w="1807" w:type="dxa"/>
          </w:tcPr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725B6D">
              <w:rPr>
                <w:rFonts w:ascii="Times New Roman" w:hAnsi="Times New Roman"/>
                <w:color w:val="000000"/>
              </w:rPr>
              <w:t>0,3 (3)</w:t>
            </w:r>
          </w:p>
        </w:tc>
      </w:tr>
      <w:tr w:rsidR="005050A5" w:rsidTr="00414626">
        <w:tc>
          <w:tcPr>
            <w:tcW w:w="540" w:type="dxa"/>
          </w:tcPr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725B6D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7682" w:type="dxa"/>
          </w:tcPr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725B6D">
              <w:rPr>
                <w:rFonts w:ascii="Times New Roman" w:hAnsi="Times New Roman"/>
                <w:color w:val="000000"/>
              </w:rPr>
              <w:t>Предприятия бытового обслуживания непроизводственного характера и общественные здания</w:t>
            </w:r>
          </w:p>
        </w:tc>
        <w:tc>
          <w:tcPr>
            <w:tcW w:w="1807" w:type="dxa"/>
          </w:tcPr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725B6D">
              <w:rPr>
                <w:rFonts w:ascii="Times New Roman" w:hAnsi="Times New Roman"/>
                <w:color w:val="000000"/>
              </w:rPr>
              <w:t>0,005 (0,05)</w:t>
            </w:r>
          </w:p>
        </w:tc>
      </w:tr>
      <w:tr w:rsidR="005050A5" w:rsidTr="00414626">
        <w:tc>
          <w:tcPr>
            <w:tcW w:w="540" w:type="dxa"/>
          </w:tcPr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725B6D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7682" w:type="dxa"/>
          </w:tcPr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725B6D">
              <w:rPr>
                <w:rFonts w:ascii="Times New Roman" w:hAnsi="Times New Roman"/>
                <w:color w:val="000000"/>
              </w:rPr>
              <w:t>Жилые дома</w:t>
            </w:r>
          </w:p>
        </w:tc>
        <w:tc>
          <w:tcPr>
            <w:tcW w:w="1807" w:type="dxa"/>
          </w:tcPr>
          <w:p w:rsidR="005050A5" w:rsidRPr="00725B6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725B6D">
              <w:rPr>
                <w:rFonts w:ascii="Times New Roman" w:hAnsi="Times New Roman"/>
                <w:color w:val="000000"/>
              </w:rPr>
              <w:t>0,003 (0,03)</w:t>
            </w:r>
          </w:p>
        </w:tc>
      </w:tr>
    </w:tbl>
    <w:p w:rsidR="005050A5" w:rsidRPr="00CD200D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994B0E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94B0E">
        <w:rPr>
          <w:rFonts w:ascii="Times New Roman" w:hAnsi="Times New Roman"/>
          <w:color w:val="000000"/>
          <w:sz w:val="28"/>
          <w:szCs w:val="28"/>
        </w:rPr>
        <w:t xml:space="preserve">Для тепловых установок промышленных предприятий и отдельно стоящих котельных допускается использование </w:t>
      </w:r>
      <w:r w:rsidR="00725B6D">
        <w:rPr>
          <w:rFonts w:ascii="Times New Roman" w:hAnsi="Times New Roman"/>
          <w:color w:val="000000"/>
          <w:sz w:val="28"/>
          <w:szCs w:val="28"/>
        </w:rPr>
        <w:t>газа с давлением до 1,2МПа (12</w:t>
      </w:r>
      <w:r w:rsidRPr="00994B0E">
        <w:rPr>
          <w:rFonts w:ascii="Times New Roman" w:hAnsi="Times New Roman"/>
          <w:color w:val="000000"/>
          <w:sz w:val="28"/>
          <w:szCs w:val="28"/>
        </w:rPr>
        <w:t>кгс/см</w:t>
      </w:r>
      <w:r w:rsidRPr="00994B0E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994B0E">
        <w:rPr>
          <w:rFonts w:ascii="Times New Roman" w:hAnsi="Times New Roman"/>
          <w:color w:val="000000"/>
          <w:sz w:val="28"/>
          <w:szCs w:val="28"/>
        </w:rPr>
        <w:t>), если такое давление требуется по условиям технологии производства.</w:t>
      </w:r>
    </w:p>
    <w:p w:rsidR="005050A5" w:rsidRPr="00994B0E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94B0E">
        <w:rPr>
          <w:rFonts w:ascii="Times New Roman" w:hAnsi="Times New Roman"/>
          <w:color w:val="000000"/>
          <w:sz w:val="28"/>
          <w:szCs w:val="28"/>
        </w:rPr>
        <w:t>Допускается испо</w:t>
      </w:r>
      <w:r w:rsidR="00725B6D">
        <w:rPr>
          <w:rFonts w:ascii="Times New Roman" w:hAnsi="Times New Roman"/>
          <w:color w:val="000000"/>
          <w:sz w:val="28"/>
          <w:szCs w:val="28"/>
        </w:rPr>
        <w:t>льзование газа давлением до 0,6</w:t>
      </w:r>
      <w:r w:rsidRPr="00994B0E">
        <w:rPr>
          <w:rFonts w:ascii="Times New Roman" w:hAnsi="Times New Roman"/>
          <w:color w:val="000000"/>
          <w:sz w:val="28"/>
          <w:szCs w:val="28"/>
        </w:rPr>
        <w:t>МПа (6кгс/см</w:t>
      </w:r>
      <w:r w:rsidRPr="00994B0E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994B0E">
        <w:rPr>
          <w:rFonts w:ascii="Times New Roman" w:hAnsi="Times New Roman"/>
          <w:color w:val="000000"/>
          <w:sz w:val="28"/>
          <w:szCs w:val="28"/>
        </w:rPr>
        <w:t>) в котельных, расположенных в пристройках к производственным зданиям.</w:t>
      </w:r>
    </w:p>
    <w:p w:rsidR="005050A5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94B0E">
        <w:rPr>
          <w:rFonts w:ascii="Times New Roman" w:hAnsi="Times New Roman"/>
          <w:color w:val="000000"/>
          <w:sz w:val="28"/>
          <w:szCs w:val="28"/>
        </w:rPr>
        <w:t>4.5 Давление газа перед бытовыми газовыми приборами требуется принимать в соответствии с паспортными данными приборов, но не более указанного в позиции 4 таблицы 1.</w:t>
      </w:r>
    </w:p>
    <w:p w:rsidR="005050A5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E95FD3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      </w:t>
      </w:r>
      <w:r w:rsidRPr="00E95FD3">
        <w:rPr>
          <w:rFonts w:ascii="Times New Roman" w:hAnsi="Times New Roman"/>
          <w:b/>
          <w:color w:val="000000"/>
          <w:sz w:val="28"/>
          <w:szCs w:val="28"/>
        </w:rPr>
        <w:t>5  Расчетные расходы газа, гидравлический расчет газопроводов</w:t>
      </w:r>
    </w:p>
    <w:p w:rsidR="005050A5" w:rsidRPr="00E95FD3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994B0E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94B0E">
        <w:rPr>
          <w:rFonts w:ascii="Times New Roman" w:hAnsi="Times New Roman"/>
          <w:color w:val="000000"/>
          <w:sz w:val="28"/>
          <w:szCs w:val="28"/>
        </w:rPr>
        <w:t>5.1.1 Годовые расходы газа для каждой категории потребителей необходимо определять на конец расчетного периода с учетом перспективы развития объектов – потребителей газа.</w:t>
      </w:r>
    </w:p>
    <w:p w:rsidR="005050A5" w:rsidRPr="00E95FD3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94B0E">
        <w:rPr>
          <w:rFonts w:ascii="Times New Roman" w:hAnsi="Times New Roman"/>
          <w:color w:val="000000"/>
          <w:sz w:val="28"/>
          <w:szCs w:val="28"/>
        </w:rPr>
        <w:t>Продолжительность расчетного периода устанавливается на основании плана перспективного развития объектов – потребителей газа.</w:t>
      </w:r>
    </w:p>
    <w:p w:rsidR="005050A5" w:rsidRPr="00E95FD3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color w:val="000000"/>
          <w:sz w:val="28"/>
          <w:szCs w:val="28"/>
        </w:rPr>
        <w:t>5.1.2 Годовые расходы газа для жилых домов, предприятий бытового обслуживания населения, общественного питания, предприятий по производству хлеба и кондитерских изделий, а также для учреждений здравоохранения следует определять по нормам расхода теплоты, приведенным в таблице 2.</w:t>
      </w:r>
    </w:p>
    <w:p w:rsidR="005050A5" w:rsidRPr="00E95FD3" w:rsidRDefault="005050A5" w:rsidP="008A56F5">
      <w:pPr>
        <w:pStyle w:val="a3"/>
        <w:tabs>
          <w:tab w:val="left" w:pos="142"/>
        </w:tabs>
        <w:spacing w:after="0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E95FD3" w:rsidRDefault="005050A5" w:rsidP="008A56F5">
      <w:pPr>
        <w:pStyle w:val="a3"/>
        <w:tabs>
          <w:tab w:val="left" w:pos="142"/>
        </w:tabs>
        <w:spacing w:after="0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color w:val="000000"/>
          <w:sz w:val="28"/>
          <w:szCs w:val="28"/>
        </w:rPr>
        <w:t>Таблица 2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5528"/>
        <w:gridCol w:w="1985"/>
        <w:gridCol w:w="2410"/>
      </w:tblGrid>
      <w:tr w:rsidR="005050A5" w:rsidRPr="00E95FD3" w:rsidTr="005F719D">
        <w:tc>
          <w:tcPr>
            <w:tcW w:w="5528" w:type="dxa"/>
          </w:tcPr>
          <w:p w:rsidR="005050A5" w:rsidRPr="00863751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color w:val="000000"/>
                <w:sz w:val="24"/>
                <w:szCs w:val="24"/>
              </w:rPr>
              <w:t>Потребители газа</w:t>
            </w:r>
          </w:p>
        </w:tc>
        <w:tc>
          <w:tcPr>
            <w:tcW w:w="1985" w:type="dxa"/>
          </w:tcPr>
          <w:p w:rsidR="005050A5" w:rsidRPr="00863751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Показатель </w:t>
            </w:r>
          </w:p>
          <w:p w:rsidR="005050A5" w:rsidRPr="00863751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потребления </w:t>
            </w:r>
          </w:p>
          <w:p w:rsidR="005050A5" w:rsidRPr="00863751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color w:val="000000"/>
                <w:sz w:val="24"/>
                <w:szCs w:val="24"/>
              </w:rPr>
              <w:t>газа</w:t>
            </w:r>
          </w:p>
        </w:tc>
        <w:tc>
          <w:tcPr>
            <w:tcW w:w="2410" w:type="dxa"/>
          </w:tcPr>
          <w:p w:rsidR="005050A5" w:rsidRPr="00863751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Нормы расхода </w:t>
            </w:r>
          </w:p>
          <w:p w:rsidR="005050A5" w:rsidRPr="00863751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теплоты, </w:t>
            </w:r>
          </w:p>
          <w:p w:rsidR="005050A5" w:rsidRPr="00863751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color w:val="000000"/>
                <w:sz w:val="24"/>
                <w:szCs w:val="24"/>
              </w:rPr>
              <w:t>МДж (тыс. ккал)</w:t>
            </w:r>
          </w:p>
        </w:tc>
      </w:tr>
      <w:tr w:rsidR="005050A5" w:rsidRPr="00E95FD3" w:rsidTr="005F719D">
        <w:tc>
          <w:tcPr>
            <w:tcW w:w="5528" w:type="dxa"/>
            <w:vAlign w:val="center"/>
          </w:tcPr>
          <w:p w:rsidR="005050A5" w:rsidRPr="00E95FD3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E95FD3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:rsidR="005050A5" w:rsidRPr="00E95FD3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E95FD3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410" w:type="dxa"/>
            <w:vAlign w:val="center"/>
          </w:tcPr>
          <w:p w:rsidR="005050A5" w:rsidRPr="00E95FD3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E95FD3">
              <w:rPr>
                <w:rFonts w:ascii="Times New Roman" w:hAnsi="Times New Roman"/>
                <w:color w:val="000000"/>
              </w:rPr>
              <w:t>3</w:t>
            </w:r>
          </w:p>
        </w:tc>
      </w:tr>
      <w:tr w:rsidR="005050A5" w:rsidRPr="00E95FD3" w:rsidTr="005F719D">
        <w:trPr>
          <w:trHeight w:val="275"/>
        </w:trPr>
        <w:tc>
          <w:tcPr>
            <w:tcW w:w="9923" w:type="dxa"/>
            <w:gridSpan w:val="3"/>
          </w:tcPr>
          <w:p w:rsidR="005050A5" w:rsidRPr="00863751" w:rsidRDefault="005050A5" w:rsidP="00863751">
            <w:pPr>
              <w:pStyle w:val="a3"/>
              <w:ind w:left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1 Жилые дома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при наличии в квартире газовой плиты и</w:t>
            </w:r>
          </w:p>
          <w:p w:rsidR="005050A5" w:rsidRPr="00863751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централизованного горячего водоснабжения</w:t>
            </w:r>
          </w:p>
          <w:p w:rsidR="005050A5" w:rsidRPr="00863751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при газоснабжении:</w:t>
            </w:r>
          </w:p>
          <w:p w:rsidR="005050A5" w:rsidRPr="00863751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природным газом</w:t>
            </w:r>
          </w:p>
        </w:tc>
        <w:tc>
          <w:tcPr>
            <w:tcW w:w="1985" w:type="dxa"/>
          </w:tcPr>
          <w:p w:rsidR="005050A5" w:rsidRPr="00863751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1 чел. в год</w:t>
            </w:r>
          </w:p>
        </w:tc>
        <w:tc>
          <w:tcPr>
            <w:tcW w:w="2410" w:type="dxa"/>
          </w:tcPr>
          <w:p w:rsidR="005050A5" w:rsidRPr="00863751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2800 (660)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СУГ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то же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2540 (610)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При наличии в квартире газовой плиты и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газового водонагревателя (при отсутствии централизованного горячего водоснабжения)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при газоснабжении: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природным газом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66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8000 (1900)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СУГ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то же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7300 (1750)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При наличии в квартире газовой плиты и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при отсутствии централизованного горячего водоснабжения и газового водонагревателя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при газоснабжении: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природным газом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66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4600 (1100)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lastRenderedPageBreak/>
              <w:t>СУГ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66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4240 (1050)</w:t>
            </w:r>
          </w:p>
        </w:tc>
      </w:tr>
      <w:tr w:rsidR="005050A5" w:rsidRPr="00E95FD3" w:rsidTr="00414626">
        <w:trPr>
          <w:trHeight w:val="316"/>
        </w:trPr>
        <w:tc>
          <w:tcPr>
            <w:tcW w:w="9923" w:type="dxa"/>
            <w:gridSpan w:val="3"/>
            <w:vAlign w:val="center"/>
          </w:tcPr>
          <w:p w:rsidR="005050A5" w:rsidRPr="00863751" w:rsidRDefault="005050A5" w:rsidP="00863751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2 Предприятия бытового обслуживания населения</w:t>
            </w:r>
          </w:p>
          <w:p w:rsidR="005050A5" w:rsidRPr="00E95FD3" w:rsidRDefault="005050A5" w:rsidP="005F719D">
            <w:pPr>
              <w:ind w:left="-284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 xml:space="preserve">Фабрика – прачечные: 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стирку белья в механизированных прачечных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1т сухого белья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8800 (2100)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стирку белья в немеханизированных прачечных с сушильными шкафами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то же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12600 (3000)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стирку белья в механизированных прачечных, включая сушку и глаженье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66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18800 (4500)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 xml:space="preserve">Дезкамеры: 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дезинфекцию белья в паровых камерах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66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2240 (535)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дезинфекцию белья и одежды в горяче-воздушных камерах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66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1260 (300)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 xml:space="preserve">Бани: 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мытье без ванн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1 помывку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40 (9,5)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мытье в ваннах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то же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50 (12)</w:t>
            </w:r>
          </w:p>
        </w:tc>
      </w:tr>
      <w:tr w:rsidR="005050A5" w:rsidRPr="00E95FD3" w:rsidTr="005F719D">
        <w:tc>
          <w:tcPr>
            <w:tcW w:w="9923" w:type="dxa"/>
            <w:gridSpan w:val="3"/>
          </w:tcPr>
          <w:p w:rsidR="005050A5" w:rsidRPr="00863751" w:rsidRDefault="005050A5" w:rsidP="00863751">
            <w:pPr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3 Предприятия общественного питания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Столовые, рестораны, кафе: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приготовление обедов (вне зависимости от пропускной способности предприятия)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1 обед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4,2 (1)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приготовление завтраков или ужинов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1 завтрак или ужин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2,1 (0,5)</w:t>
            </w:r>
          </w:p>
        </w:tc>
      </w:tr>
      <w:tr w:rsidR="005050A5" w:rsidRPr="00E95FD3" w:rsidTr="005F719D">
        <w:tc>
          <w:tcPr>
            <w:tcW w:w="9923" w:type="dxa"/>
            <w:gridSpan w:val="3"/>
          </w:tcPr>
          <w:p w:rsidR="005050A5" w:rsidRPr="00863751" w:rsidRDefault="005050A5" w:rsidP="00863751">
            <w:pPr>
              <w:pStyle w:val="a3"/>
              <w:ind w:left="76"/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4 Учреждения здравоохранения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Больницы, родильные дома: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приготовление пищи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1 койку в год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3200 (760)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приготовление горячей воды для хозяйственно-бытовых нужд и лечебных процедур (без стирки белья)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то же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9200 (2200)</w:t>
            </w:r>
          </w:p>
        </w:tc>
      </w:tr>
      <w:tr w:rsidR="005050A5" w:rsidRPr="00E95FD3" w:rsidTr="005F719D">
        <w:tc>
          <w:tcPr>
            <w:tcW w:w="9923" w:type="dxa"/>
            <w:gridSpan w:val="3"/>
          </w:tcPr>
          <w:p w:rsidR="005050A5" w:rsidRPr="00863751" w:rsidRDefault="005050A5" w:rsidP="00863751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5 Предприятия по производству хлеба и кондитерских изделий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Хлебозаводы, комбинаты, пекарни: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выпечку хлеба формового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1т изделий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2500 (600)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выпечку хлеба подового, батонов, булок, сдобы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то же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5450 (1300)</w:t>
            </w:r>
          </w:p>
        </w:tc>
      </w:tr>
      <w:tr w:rsidR="005050A5" w:rsidRPr="00E95FD3" w:rsidTr="005F719D">
        <w:tc>
          <w:tcPr>
            <w:tcW w:w="5528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выпечку кондитерских изделий (тортов, пирожных, печенья, пряников и т.д.)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то же</w:t>
            </w:r>
          </w:p>
        </w:tc>
        <w:tc>
          <w:tcPr>
            <w:tcW w:w="2410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7750 (1850)</w:t>
            </w:r>
          </w:p>
        </w:tc>
      </w:tr>
      <w:tr w:rsidR="005050A5" w:rsidRPr="00E95FD3" w:rsidTr="005F719D">
        <w:tc>
          <w:tcPr>
            <w:tcW w:w="9923" w:type="dxa"/>
            <w:gridSpan w:val="3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6375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Примечания: </w:t>
            </w:r>
          </w:p>
          <w:p w:rsidR="005050A5" w:rsidRPr="00863751" w:rsidRDefault="005050A5" w:rsidP="00863751">
            <w:pPr>
              <w:pStyle w:val="a3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E95FD3">
              <w:rPr>
                <w:rFonts w:ascii="Times New Roman" w:hAnsi="Times New Roman"/>
                <w:color w:val="000000"/>
              </w:rPr>
              <w:t xml:space="preserve">1. </w:t>
            </w:r>
            <w:r w:rsidRPr="00863751">
              <w:rPr>
                <w:rFonts w:ascii="Times New Roman" w:hAnsi="Times New Roman"/>
                <w:color w:val="000000"/>
                <w:sz w:val="20"/>
                <w:szCs w:val="20"/>
              </w:rPr>
              <w:t>Нормы расхода теплоты на жилые дома, приведенные в таблице, учитывают расход теплоты на стирку белья в домашних условиях.</w:t>
            </w:r>
          </w:p>
          <w:p w:rsidR="005050A5" w:rsidRPr="00E95FD3" w:rsidRDefault="005050A5" w:rsidP="00863751">
            <w:pPr>
              <w:pStyle w:val="a3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863751">
              <w:rPr>
                <w:rFonts w:ascii="Times New Roman" w:hAnsi="Times New Roman"/>
                <w:color w:val="000000"/>
                <w:sz w:val="20"/>
                <w:szCs w:val="20"/>
              </w:rPr>
              <w:t>2. При применении газа для лабораторных нужд школ, ВУЗов, техникумов и других специальных учебных заведений норму расхода теплоты</w:t>
            </w:r>
            <w:r w:rsidR="00863751" w:rsidRPr="0086375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следует принимать в размере 50</w:t>
            </w:r>
            <w:r w:rsidRPr="00863751">
              <w:rPr>
                <w:rFonts w:ascii="Times New Roman" w:hAnsi="Times New Roman"/>
                <w:color w:val="000000"/>
                <w:sz w:val="20"/>
                <w:szCs w:val="20"/>
              </w:rPr>
              <w:t>МДж (12тыс. ккал) в год на одного учащегося.</w:t>
            </w:r>
          </w:p>
        </w:tc>
      </w:tr>
    </w:tbl>
    <w:p w:rsidR="005050A5" w:rsidRPr="00E95FD3" w:rsidRDefault="005050A5" w:rsidP="005050A5">
      <w:pPr>
        <w:pStyle w:val="a3"/>
        <w:spacing w:after="0"/>
        <w:ind w:left="-284" w:firstLine="568"/>
        <w:rPr>
          <w:rFonts w:ascii="Times New Roman" w:hAnsi="Times New Roman"/>
          <w:color w:val="000000"/>
          <w:sz w:val="20"/>
          <w:szCs w:val="20"/>
        </w:rPr>
      </w:pP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color w:val="000000"/>
          <w:sz w:val="28"/>
          <w:szCs w:val="28"/>
        </w:rPr>
        <w:t>Нормы расхода газа для потребителей, не перечисленных в таблице 2, следует принимать по нормам расхода других видов топлива или по данным фактического расхода используемого топлива с учетом КПД при переходе на газовое топливо.</w:t>
      </w: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color w:val="000000"/>
          <w:sz w:val="28"/>
          <w:szCs w:val="28"/>
        </w:rPr>
        <w:t>5.1.3 При составлении проектов генеральных планов городов и других поселений допускается принимать укрупненные показатели потребления газа (м</w:t>
      </w:r>
      <w:r w:rsidRPr="00E95FD3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E95FD3">
        <w:rPr>
          <w:rFonts w:ascii="Times New Roman" w:hAnsi="Times New Roman"/>
          <w:color w:val="000000"/>
          <w:sz w:val="28"/>
          <w:szCs w:val="28"/>
        </w:rPr>
        <w:t xml:space="preserve">/год на </w:t>
      </w:r>
      <w:r w:rsidR="00863751">
        <w:rPr>
          <w:rFonts w:ascii="Times New Roman" w:hAnsi="Times New Roman"/>
          <w:color w:val="000000"/>
          <w:sz w:val="28"/>
          <w:szCs w:val="28"/>
        </w:rPr>
        <w:t>1 чел.) при теплоте сгорания 34</w:t>
      </w:r>
      <w:r w:rsidRPr="00E95FD3">
        <w:rPr>
          <w:rFonts w:ascii="Times New Roman" w:hAnsi="Times New Roman"/>
          <w:color w:val="000000"/>
          <w:sz w:val="28"/>
          <w:szCs w:val="28"/>
        </w:rPr>
        <w:t>МДж/м</w:t>
      </w:r>
      <w:r w:rsidRPr="00E95FD3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="00863751">
        <w:rPr>
          <w:rFonts w:ascii="Times New Roman" w:hAnsi="Times New Roman"/>
          <w:color w:val="000000"/>
          <w:sz w:val="28"/>
          <w:szCs w:val="28"/>
        </w:rPr>
        <w:t xml:space="preserve"> (8000</w:t>
      </w:r>
      <w:r w:rsidRPr="00E95FD3">
        <w:rPr>
          <w:rFonts w:ascii="Times New Roman" w:hAnsi="Times New Roman"/>
          <w:color w:val="000000"/>
          <w:sz w:val="28"/>
          <w:szCs w:val="28"/>
        </w:rPr>
        <w:t>ккал/м</w:t>
      </w:r>
      <w:r w:rsidRPr="00E95FD3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E95FD3">
        <w:rPr>
          <w:rFonts w:ascii="Times New Roman" w:hAnsi="Times New Roman"/>
          <w:color w:val="000000"/>
          <w:sz w:val="28"/>
          <w:szCs w:val="28"/>
        </w:rPr>
        <w:t>):</w:t>
      </w: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color w:val="000000"/>
          <w:sz w:val="28"/>
          <w:szCs w:val="28"/>
        </w:rPr>
        <w:t>- при наличии централизованного горячего водоснабжения – 100;</w:t>
      </w: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color w:val="000000"/>
          <w:sz w:val="28"/>
          <w:szCs w:val="28"/>
        </w:rPr>
        <w:t>- при горячем водоснабжении от газовых водонагревателей – 250;</w:t>
      </w: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color w:val="000000"/>
          <w:sz w:val="28"/>
          <w:szCs w:val="28"/>
        </w:rPr>
        <w:t>- при отсутствии всяких видов горячего водоснабжения – 125 (165 в сельской местности).</w:t>
      </w: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color w:val="000000"/>
          <w:sz w:val="28"/>
          <w:szCs w:val="28"/>
        </w:rPr>
        <w:t>5.1.4 Годовые расходы газа на нужды предприятий торговли, предприятий бытового обслуживания непроизводственного характера и т.п. следует принимать в размере до 5% суммарного расхода теплоты на жилые дома, приведенного в таблице 2.</w:t>
      </w: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color w:val="000000"/>
          <w:sz w:val="28"/>
          <w:szCs w:val="28"/>
        </w:rPr>
        <w:lastRenderedPageBreak/>
        <w:t>5.1.5 Годовые расходы газа на технологические нужды промышленных и сельскохозяйственных предприятий следует определять по данным топливо потребления (с учетом изменения КПД при переходе на газовое топливо) этих предприятий с перспективой их развития или на основе технологических норм расхода топлива (теплоты).</w:t>
      </w: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color w:val="000000"/>
          <w:sz w:val="28"/>
          <w:szCs w:val="28"/>
        </w:rPr>
        <w:t>5.1.6 Годовые расходы теплоты на приготовление кормов и подогрев воды для животных следует принимать по таблице 3.</w:t>
      </w:r>
    </w:p>
    <w:p w:rsidR="005050A5" w:rsidRPr="00E95FD3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E95FD3" w:rsidRDefault="005050A5" w:rsidP="005050A5">
      <w:pPr>
        <w:pStyle w:val="a3"/>
        <w:spacing w:after="0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color w:val="000000"/>
          <w:sz w:val="28"/>
          <w:szCs w:val="28"/>
        </w:rPr>
        <w:t>Таблица 3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5055"/>
        <w:gridCol w:w="1537"/>
        <w:gridCol w:w="3437"/>
      </w:tblGrid>
      <w:tr w:rsidR="005050A5" w:rsidRPr="00E95FD3" w:rsidTr="005F719D">
        <w:tc>
          <w:tcPr>
            <w:tcW w:w="505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color w:val="000000"/>
                <w:sz w:val="24"/>
                <w:szCs w:val="24"/>
              </w:rPr>
              <w:t>Назначение расходуемого газа</w:t>
            </w:r>
          </w:p>
        </w:tc>
        <w:tc>
          <w:tcPr>
            <w:tcW w:w="0" w:type="auto"/>
          </w:tcPr>
          <w:p w:rsidR="00863751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Расход газа 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color w:val="000000"/>
                <w:sz w:val="24"/>
                <w:szCs w:val="24"/>
              </w:rPr>
              <w:t>на одно животное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color w:val="000000"/>
                <w:sz w:val="24"/>
                <w:szCs w:val="24"/>
              </w:rPr>
              <w:t>Нормы расхода теплоты на нужды животных, МДж (тыс. ккал)</w:t>
            </w:r>
          </w:p>
        </w:tc>
      </w:tr>
      <w:tr w:rsidR="005050A5" w:rsidRPr="00E95FD3" w:rsidTr="005F719D">
        <w:trPr>
          <w:trHeight w:val="890"/>
        </w:trPr>
        <w:tc>
          <w:tcPr>
            <w:tcW w:w="505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Приготовление кормов для животных с учетом запаривания грубых кормов и корне-, клубнеплодов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 xml:space="preserve">на 1 лошадь, 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 xml:space="preserve">на 1 корову, 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1 свинью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1700 (400)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8400 (2000)</w:t>
            </w:r>
          </w:p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4200 (1000)</w:t>
            </w:r>
          </w:p>
        </w:tc>
      </w:tr>
      <w:tr w:rsidR="005050A5" w:rsidRPr="00E95FD3" w:rsidTr="005F719D">
        <w:tc>
          <w:tcPr>
            <w:tcW w:w="5055" w:type="dxa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Подогрев воды для питья и санитарных целей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одно животное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420 (100)</w:t>
            </w:r>
          </w:p>
        </w:tc>
      </w:tr>
    </w:tbl>
    <w:p w:rsidR="005050A5" w:rsidRPr="00E95FD3" w:rsidRDefault="005050A5" w:rsidP="005050A5">
      <w:pPr>
        <w:pStyle w:val="a3"/>
        <w:spacing w:after="0"/>
        <w:ind w:left="-284" w:firstLine="568"/>
        <w:rPr>
          <w:rFonts w:ascii="Times New Roman" w:hAnsi="Times New Roman"/>
          <w:color w:val="000000"/>
          <w:sz w:val="28"/>
          <w:szCs w:val="28"/>
        </w:rPr>
      </w:pP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1E5DF2">
        <w:rPr>
          <w:rFonts w:ascii="Times New Roman" w:hAnsi="Times New Roman" w:cs="Times New Roman"/>
          <w:sz w:val="28"/>
          <w:szCs w:val="28"/>
        </w:rPr>
        <w:t>5.1.7 Система газоснабжения городов, населенных пунктов, микрорайонов, жилых массивов, кварталов и других потребителей должна рассчитываться на максимальный часовой расход газа.</w:t>
      </w: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color w:val="000000"/>
          <w:sz w:val="28"/>
          <w:szCs w:val="28"/>
        </w:rPr>
        <w:t>5.1.8 Максимальный расчетный часовой расход газа (</w:t>
      </w:r>
      <w:r w:rsidRPr="00E95FD3">
        <w:rPr>
          <w:rFonts w:ascii="Times New Roman" w:hAnsi="Times New Roman"/>
          <w:color w:val="000000"/>
          <w:sz w:val="28"/>
          <w:szCs w:val="28"/>
          <w:lang w:val="en-US"/>
        </w:rPr>
        <w:t>Q</w:t>
      </w:r>
      <w:r w:rsidRPr="00E95FD3">
        <w:rPr>
          <w:rFonts w:ascii="Times New Roman" w:hAnsi="Times New Roman"/>
          <w:color w:val="000000"/>
          <w:sz w:val="28"/>
          <w:szCs w:val="28"/>
          <w:vertAlign w:val="superscript"/>
          <w:lang w:val="en-US"/>
        </w:rPr>
        <w:t>h</w:t>
      </w:r>
      <w:r w:rsidRPr="00E95FD3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d</w:t>
      </w:r>
      <w:r w:rsidRPr="00E95FD3">
        <w:rPr>
          <w:rFonts w:ascii="Times New Roman" w:hAnsi="Times New Roman"/>
          <w:color w:val="000000"/>
          <w:sz w:val="28"/>
          <w:szCs w:val="28"/>
        </w:rPr>
        <w:t>, м</w:t>
      </w:r>
      <w:r w:rsidRPr="00E95FD3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E95FD3">
        <w:rPr>
          <w:rFonts w:ascii="Times New Roman" w:hAnsi="Times New Roman"/>
          <w:color w:val="000000"/>
          <w:sz w:val="28"/>
          <w:szCs w:val="28"/>
        </w:rPr>
        <w:t>/ч, при 0</w:t>
      </w:r>
      <w:r w:rsidRPr="00E95FD3">
        <w:rPr>
          <w:rFonts w:ascii="Times New Roman" w:hAnsi="Times New Roman" w:cs="Times New Roman"/>
          <w:color w:val="000000"/>
          <w:sz w:val="28"/>
          <w:szCs w:val="28"/>
        </w:rPr>
        <w:t>°</w:t>
      </w:r>
      <w:r w:rsidR="00863751">
        <w:rPr>
          <w:rFonts w:ascii="Times New Roman" w:hAnsi="Times New Roman"/>
          <w:color w:val="000000"/>
          <w:sz w:val="28"/>
          <w:szCs w:val="28"/>
        </w:rPr>
        <w:t>С и давлении газа 0,1МПа (при 760</w:t>
      </w:r>
      <w:r w:rsidRPr="00E95FD3">
        <w:rPr>
          <w:rFonts w:ascii="Times New Roman" w:hAnsi="Times New Roman"/>
          <w:color w:val="000000"/>
          <w:sz w:val="28"/>
          <w:szCs w:val="28"/>
        </w:rPr>
        <w:t xml:space="preserve">мм рт. ст.) на хозяйственно-бытовые и производственные нужды следует определять, как долю годового расхода по формуле </w:t>
      </w:r>
    </w:p>
    <w:p w:rsidR="005050A5" w:rsidRPr="00E95FD3" w:rsidRDefault="005050A5" w:rsidP="008A56F5">
      <w:pPr>
        <w:pStyle w:val="a3"/>
        <w:spacing w:after="0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95FD3">
        <w:rPr>
          <w:rFonts w:ascii="Times New Roman" w:hAnsi="Times New Roman"/>
          <w:i/>
          <w:color w:val="000000"/>
          <w:sz w:val="28"/>
          <w:szCs w:val="28"/>
        </w:rPr>
        <w:t xml:space="preserve">                                          </w:t>
      </w:r>
      <w:r w:rsidRPr="008B1426">
        <w:fldChar w:fldCharType="begin"/>
      </w:r>
      <w:r w:rsidRPr="008B1426">
        <w:instrText xml:space="preserve"> INCLUDEPICTURE "http://text.gosthelp.ru/images/text/896.files/image002.gif" \* MERGEFORMATINET </w:instrText>
      </w:r>
      <w:r w:rsidRPr="008B1426">
        <w:fldChar w:fldCharType="separate"/>
      </w:r>
      <w:r>
        <w:fldChar w:fldCharType="begin"/>
      </w:r>
      <w:r>
        <w:instrText xml:space="preserve"> INCLUDEPICTURE  "http://text.gosthelp.ru/images/text/896.files/image002.gif"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"http://text.gosthelp.ru/images/text/896.files/image002.gif"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"http://text.gosthelp.ru/images/text/896.files/image002.gif"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"http://text.gosthelp.ru/images/text/896.files/image002.gif"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"http://text.gosthelp.ru/images/text/896.files/image002.gif"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"http://text.gosthelp.ru/images/text/896.files/image002.gif" \* MERGEFORMATINET </w:instrText>
      </w:r>
      <w:r>
        <w:fldChar w:fldCharType="separate"/>
      </w:r>
      <w:r w:rsidR="005F719D">
        <w:fldChar w:fldCharType="begin"/>
      </w:r>
      <w:r w:rsidR="005F719D">
        <w:instrText xml:space="preserve"> INCLUDEPICTURE  "http://text.gosthelp.ru/images/text/896.files/image002.gif" \* MERGEFORMATINET </w:instrText>
      </w:r>
      <w:r w:rsidR="005F719D">
        <w:fldChar w:fldCharType="separate"/>
      </w:r>
      <w:r w:rsidR="00DE6977">
        <w:fldChar w:fldCharType="begin"/>
      </w:r>
      <w:r w:rsidR="00DE6977">
        <w:instrText xml:space="preserve"> INCLUDEPICTURE  "http://text.gosthelp.ru/images/text/896.files/image002.gif" \* MERGEFORMATINET </w:instrText>
      </w:r>
      <w:r w:rsidR="00DE6977">
        <w:fldChar w:fldCharType="separate"/>
      </w:r>
      <w:r w:rsidR="0070174E">
        <w:fldChar w:fldCharType="begin"/>
      </w:r>
      <w:r w:rsidR="0070174E">
        <w:instrText xml:space="preserve"> INCLUDEPICTURE  "http://text.gosthelp.ru/images/text/896.files/image002.gif" \* MERGEFORMATINET </w:instrText>
      </w:r>
      <w:r w:rsidR="0070174E">
        <w:fldChar w:fldCharType="separate"/>
      </w:r>
      <w:r w:rsidR="00417ABC">
        <w:fldChar w:fldCharType="begin"/>
      </w:r>
      <w:r w:rsidR="00417ABC">
        <w:instrText xml:space="preserve"> INCLUDEPICTURE  "http://text.gosthelp.ru/images/text/896.files/image002.gif" \* MERGEFORMATINET </w:instrText>
      </w:r>
      <w:r w:rsidR="00417ABC">
        <w:fldChar w:fldCharType="separate"/>
      </w:r>
      <w:r w:rsidR="00BE27C4">
        <w:fldChar w:fldCharType="begin"/>
      </w:r>
      <w:r w:rsidR="00BE27C4">
        <w:instrText xml:space="preserve"> INCLUDEPICTURE  "http://text.gosthelp.ru/images/text/896.files/image002.gif" \* MERGEFORMATINET </w:instrText>
      </w:r>
      <w:r w:rsidR="00BE27C4">
        <w:fldChar w:fldCharType="separate"/>
      </w:r>
      <w:r w:rsidR="00F26F53">
        <w:fldChar w:fldCharType="begin"/>
      </w:r>
      <w:r w:rsidR="00F26F53">
        <w:instrText xml:space="preserve"> INCLUDEPICTURE  "http://text.gosthelp.ru/images/text/896.files/image002.gif" \* MERGEFORMATINET </w:instrText>
      </w:r>
      <w:r w:rsidR="00F26F53">
        <w:fldChar w:fldCharType="separate"/>
      </w:r>
      <w:r w:rsidR="008F28CE">
        <w:fldChar w:fldCharType="begin"/>
      </w:r>
      <w:r w:rsidR="008F28CE">
        <w:instrText xml:space="preserve"> INCLUDEPICTURE  "http://text.gosthelp.ru/images/text/896.files/image002.gif" \* MERGEFORMATINET </w:instrText>
      </w:r>
      <w:r w:rsidR="008F28CE">
        <w:fldChar w:fldCharType="separate"/>
      </w:r>
      <w:r w:rsidR="005C2772">
        <w:fldChar w:fldCharType="begin"/>
      </w:r>
      <w:r w:rsidR="005C2772">
        <w:instrText xml:space="preserve"> INCLUDEPICTURE  "http://text.gosthelp.ru/images/text/896.files/image002.gif" \* MERGEFORMATINET </w:instrText>
      </w:r>
      <w:r w:rsidR="005C2772">
        <w:fldChar w:fldCharType="separate"/>
      </w:r>
      <w:r w:rsidR="00684669">
        <w:fldChar w:fldCharType="begin"/>
      </w:r>
      <w:r w:rsidR="00684669">
        <w:instrText xml:space="preserve"> INCLUDEPICTURE  "http://text.gosthelp.ru/images/text/896.files/image002.gif" \* MERGEFORMATINET </w:instrText>
      </w:r>
      <w:r w:rsidR="00684669">
        <w:fldChar w:fldCharType="separate"/>
      </w:r>
      <w:r w:rsidR="00A25488">
        <w:fldChar w:fldCharType="begin"/>
      </w:r>
      <w:r w:rsidR="00A25488">
        <w:instrText xml:space="preserve"> INCLUDEPICTURE  "http://text.gosthelp.ru/images/text/896.files/image002.gif" \* MERGEFORMATINET </w:instrText>
      </w:r>
      <w:r w:rsidR="00A25488">
        <w:fldChar w:fldCharType="separate"/>
      </w:r>
      <w:r w:rsidR="00145191">
        <w:fldChar w:fldCharType="begin"/>
      </w:r>
      <w:r w:rsidR="00145191">
        <w:instrText xml:space="preserve"> INCLUDEPICTURE  "http://text.gosthelp.ru/images/text/896.files/image002.gif" \* MERGEFORMATINET </w:instrText>
      </w:r>
      <w:r w:rsidR="00145191">
        <w:fldChar w:fldCharType="separate"/>
      </w:r>
      <w:r w:rsidR="00A65FC7">
        <w:fldChar w:fldCharType="begin"/>
      </w:r>
      <w:r w:rsidR="00A65FC7">
        <w:instrText xml:space="preserve"> INCLUDEPICTURE  "http://text.gosthelp.ru/images/text/896.files/image002.gif" \* MERGEFORMATINET </w:instrText>
      </w:r>
      <w:r w:rsidR="00A65FC7">
        <w:fldChar w:fldCharType="separate"/>
      </w:r>
      <w:r w:rsidR="00C56DB6">
        <w:fldChar w:fldCharType="begin"/>
      </w:r>
      <w:r w:rsidR="00C56DB6">
        <w:instrText xml:space="preserve"> INCLUDEPICTURE  "http://text.gosthelp.ru/images/text/896.files/image002.gif" \* MERGEFORMATINET </w:instrText>
      </w:r>
      <w:r w:rsidR="00C56DB6">
        <w:fldChar w:fldCharType="separate"/>
      </w:r>
      <w:r w:rsidR="00DC397A">
        <w:fldChar w:fldCharType="begin"/>
      </w:r>
      <w:r w:rsidR="00DC397A">
        <w:instrText xml:space="preserve"> INCLUDEPICTURE  "http://text.gosthelp.ru/images/text/896.files/image002.gif" \* MERGEFORMATINET </w:instrText>
      </w:r>
      <w:r w:rsidR="00DC397A">
        <w:fldChar w:fldCharType="separate"/>
      </w:r>
      <w:r w:rsidR="00A94B0E">
        <w:fldChar w:fldCharType="begin"/>
      </w:r>
      <w:r w:rsidR="00A94B0E">
        <w:instrText xml:space="preserve"> INCLUDEPICTURE  "http://text.gosthelp.ru/images/text/896.files/image002.gif" \* MERGEFORMATINET </w:instrText>
      </w:r>
      <w:r w:rsidR="00A94B0E">
        <w:fldChar w:fldCharType="separate"/>
      </w:r>
      <w:r w:rsidR="00A266D0">
        <w:fldChar w:fldCharType="begin"/>
      </w:r>
      <w:r w:rsidR="00A266D0">
        <w:instrText xml:space="preserve"> INCLUDEPICTURE  "http://text.gosthelp.ru/images/text/896.files/image002.gif" \* MERGEFORMATINET </w:instrText>
      </w:r>
      <w:r w:rsidR="00A266D0">
        <w:fldChar w:fldCharType="separate"/>
      </w:r>
      <w:r w:rsidR="00F549ED">
        <w:fldChar w:fldCharType="begin"/>
      </w:r>
      <w:r w:rsidR="00F549ED">
        <w:instrText xml:space="preserve"> INCLUDEPICTURE  "http://text.gosthelp.ru/images/text/896.files/image002.gif" \* MERGEFORMATINET </w:instrText>
      </w:r>
      <w:r w:rsidR="00F549ED">
        <w:fldChar w:fldCharType="separate"/>
      </w:r>
      <w:r w:rsidR="0039585E">
        <w:fldChar w:fldCharType="begin"/>
      </w:r>
      <w:r w:rsidR="0039585E">
        <w:instrText xml:space="preserve"> INCLUDEPICTURE  "http://text.gosthelp.ru/images/text/896.files/image002.gif" \* MERGEFORMATINET </w:instrText>
      </w:r>
      <w:r w:rsidR="0039585E">
        <w:fldChar w:fldCharType="separate"/>
      </w:r>
      <w:r w:rsidR="001A03C7">
        <w:fldChar w:fldCharType="begin"/>
      </w:r>
      <w:r w:rsidR="001A03C7">
        <w:instrText xml:space="preserve"> INCLUDEPICTURE  "http://text.gosthelp.ru/images/text/896.files/image002.gif" \* MERGEFORMATINET </w:instrText>
      </w:r>
      <w:r w:rsidR="001A03C7">
        <w:fldChar w:fldCharType="separate"/>
      </w:r>
      <w:r w:rsidR="009834E1">
        <w:fldChar w:fldCharType="begin"/>
      </w:r>
      <w:r w:rsidR="009834E1">
        <w:instrText xml:space="preserve"> </w:instrText>
      </w:r>
      <w:r w:rsidR="009834E1">
        <w:instrText>INCLUDEPICTURE  "http://text.gosthelp.ru/images/text/896.files/image002.gif" \* MERGEFORMATINET</w:instrText>
      </w:r>
      <w:r w:rsidR="009834E1">
        <w:instrText xml:space="preserve"> </w:instrText>
      </w:r>
      <w:r w:rsidR="009834E1">
        <w:fldChar w:fldCharType="separate"/>
      </w:r>
      <w:r w:rsidR="009834E1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4.5pt;height:19.5pt">
            <v:imagedata r:id="rId7" r:href="rId8"/>
          </v:shape>
        </w:pict>
      </w:r>
      <w:r w:rsidR="009834E1">
        <w:fldChar w:fldCharType="end"/>
      </w:r>
      <w:r w:rsidR="001A03C7">
        <w:fldChar w:fldCharType="end"/>
      </w:r>
      <w:r w:rsidR="0039585E">
        <w:fldChar w:fldCharType="end"/>
      </w:r>
      <w:r w:rsidR="00F549ED">
        <w:fldChar w:fldCharType="end"/>
      </w:r>
      <w:r w:rsidR="00A266D0">
        <w:fldChar w:fldCharType="end"/>
      </w:r>
      <w:r w:rsidR="00A94B0E">
        <w:fldChar w:fldCharType="end"/>
      </w:r>
      <w:r w:rsidR="00DC397A">
        <w:fldChar w:fldCharType="end"/>
      </w:r>
      <w:r w:rsidR="00C56DB6">
        <w:fldChar w:fldCharType="end"/>
      </w:r>
      <w:r w:rsidR="00A65FC7">
        <w:fldChar w:fldCharType="end"/>
      </w:r>
      <w:r w:rsidR="00145191">
        <w:fldChar w:fldCharType="end"/>
      </w:r>
      <w:r w:rsidR="00A25488">
        <w:fldChar w:fldCharType="end"/>
      </w:r>
      <w:r w:rsidR="00684669">
        <w:fldChar w:fldCharType="end"/>
      </w:r>
      <w:r w:rsidR="005C2772">
        <w:fldChar w:fldCharType="end"/>
      </w:r>
      <w:r w:rsidR="008F28CE">
        <w:fldChar w:fldCharType="end"/>
      </w:r>
      <w:r w:rsidR="00F26F53">
        <w:fldChar w:fldCharType="end"/>
      </w:r>
      <w:r w:rsidR="00BE27C4">
        <w:fldChar w:fldCharType="end"/>
      </w:r>
      <w:r w:rsidR="00417ABC">
        <w:fldChar w:fldCharType="end"/>
      </w:r>
      <w:r w:rsidR="0070174E">
        <w:fldChar w:fldCharType="end"/>
      </w:r>
      <w:r w:rsidR="00DE6977">
        <w:fldChar w:fldCharType="end"/>
      </w:r>
      <w:r w:rsidR="005F719D"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 w:rsidRPr="008B1426">
        <w:fldChar w:fldCharType="end"/>
      </w:r>
      <w:r w:rsidRPr="00E95FD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</w:t>
      </w:r>
      <w:r w:rsidRPr="00E95FD3">
        <w:rPr>
          <w:rFonts w:ascii="Times New Roman" w:hAnsi="Times New Roman"/>
          <w:sz w:val="28"/>
          <w:szCs w:val="28"/>
        </w:rPr>
        <w:t>(1),</w:t>
      </w: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95FD3">
        <w:rPr>
          <w:rFonts w:ascii="Times New Roman" w:hAnsi="Times New Roman"/>
          <w:sz w:val="28"/>
          <w:szCs w:val="28"/>
        </w:rPr>
        <w:t xml:space="preserve">где </w:t>
      </w:r>
      <w:r w:rsidRPr="00E95FD3">
        <w:rPr>
          <w:rFonts w:ascii="Times New Roman" w:hAnsi="Times New Roman"/>
          <w:i/>
          <w:sz w:val="28"/>
          <w:szCs w:val="28"/>
          <w:lang w:val="en-US"/>
        </w:rPr>
        <w:t>K</w:t>
      </w:r>
      <w:r w:rsidRPr="00E95FD3">
        <w:rPr>
          <w:rFonts w:ascii="Times New Roman" w:hAnsi="Times New Roman"/>
          <w:i/>
          <w:sz w:val="28"/>
          <w:szCs w:val="28"/>
          <w:vertAlign w:val="superscript"/>
          <w:lang w:val="en-US"/>
        </w:rPr>
        <w:t>h</w:t>
      </w:r>
      <w:r w:rsidRPr="00E95FD3">
        <w:rPr>
          <w:rFonts w:ascii="Times New Roman" w:hAnsi="Times New Roman"/>
          <w:i/>
          <w:sz w:val="28"/>
          <w:szCs w:val="28"/>
          <w:vertAlign w:val="subscript"/>
          <w:lang w:val="en-US"/>
        </w:rPr>
        <w:t>max</w:t>
      </w:r>
      <w:r w:rsidRPr="00E95FD3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E95FD3">
        <w:rPr>
          <w:rFonts w:ascii="Times New Roman" w:hAnsi="Times New Roman"/>
          <w:sz w:val="28"/>
          <w:szCs w:val="28"/>
        </w:rPr>
        <w:t>– коэффициент часового максимума (коэффициент перехода от годового расхода к максимальному часовому расходу);</w:t>
      </w: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95FD3">
        <w:rPr>
          <w:rFonts w:ascii="Times New Roman" w:hAnsi="Times New Roman"/>
          <w:i/>
          <w:sz w:val="28"/>
          <w:szCs w:val="28"/>
          <w:lang w:val="en-US"/>
        </w:rPr>
        <w:t>Q</w:t>
      </w:r>
      <w:r w:rsidRPr="00E95FD3">
        <w:rPr>
          <w:rFonts w:ascii="Times New Roman" w:hAnsi="Times New Roman"/>
          <w:i/>
          <w:sz w:val="28"/>
          <w:szCs w:val="28"/>
          <w:vertAlign w:val="subscript"/>
          <w:lang w:val="en-US"/>
        </w:rPr>
        <w:t>y</w:t>
      </w:r>
      <w:r w:rsidRPr="00E95FD3">
        <w:rPr>
          <w:rFonts w:ascii="Times New Roman" w:hAnsi="Times New Roman"/>
          <w:sz w:val="28"/>
          <w:szCs w:val="28"/>
        </w:rPr>
        <w:t xml:space="preserve"> – годовой расход газа, м</w:t>
      </w:r>
      <w:r w:rsidRPr="00E95FD3">
        <w:rPr>
          <w:rFonts w:ascii="Times New Roman" w:hAnsi="Times New Roman"/>
          <w:sz w:val="28"/>
          <w:szCs w:val="28"/>
          <w:vertAlign w:val="superscript"/>
        </w:rPr>
        <w:t>3</w:t>
      </w:r>
      <w:r w:rsidRPr="00E95FD3">
        <w:rPr>
          <w:rFonts w:ascii="Times New Roman" w:hAnsi="Times New Roman"/>
          <w:sz w:val="28"/>
          <w:szCs w:val="28"/>
        </w:rPr>
        <w:t>/год.</w:t>
      </w: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95FD3">
        <w:rPr>
          <w:rFonts w:ascii="Times New Roman" w:hAnsi="Times New Roman"/>
          <w:sz w:val="28"/>
          <w:szCs w:val="28"/>
        </w:rPr>
        <w:t>Коэффициент часового максимума расхода газа следует принимать дифференцированно по каждому району газоснабжения, сети которого представляют самостоятельную систему, гидравлически не связанную с системами других районов.</w:t>
      </w: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95FD3">
        <w:rPr>
          <w:rFonts w:ascii="Times New Roman" w:hAnsi="Times New Roman"/>
          <w:sz w:val="28"/>
          <w:szCs w:val="28"/>
        </w:rPr>
        <w:t>Значения коэффициентов часового максимума расхода газа на хозяйственно-бытовые нужды в зависимости от численности населения, снабжаемого газом, приведены в таблице 4; для бань, прачечных, предприятий общественного и предприятий по производству хлеба и кондитерских изделий – в таблице 5.</w:t>
      </w:r>
    </w:p>
    <w:p w:rsidR="005050A5" w:rsidRPr="00E95FD3" w:rsidRDefault="005050A5" w:rsidP="005050A5">
      <w:pPr>
        <w:pStyle w:val="a3"/>
        <w:tabs>
          <w:tab w:val="left" w:pos="2093"/>
        </w:tabs>
        <w:spacing w:after="0"/>
        <w:ind w:left="-284" w:firstLine="568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ab/>
      </w:r>
    </w:p>
    <w:p w:rsidR="005050A5" w:rsidRPr="00E95FD3" w:rsidRDefault="005050A5" w:rsidP="005050A5">
      <w:pPr>
        <w:pStyle w:val="a3"/>
        <w:spacing w:after="0"/>
        <w:ind w:left="142" w:firstLine="568"/>
        <w:rPr>
          <w:rFonts w:ascii="Times New Roman" w:hAnsi="Times New Roman"/>
          <w:sz w:val="28"/>
          <w:szCs w:val="28"/>
        </w:rPr>
      </w:pPr>
      <w:r w:rsidRPr="00E95FD3">
        <w:rPr>
          <w:rFonts w:ascii="Times New Roman" w:hAnsi="Times New Roman"/>
          <w:sz w:val="28"/>
          <w:szCs w:val="28"/>
        </w:rPr>
        <w:t>Таблица 4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4394"/>
        <w:gridCol w:w="5635"/>
      </w:tblGrid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366BF">
              <w:rPr>
                <w:rFonts w:ascii="Times New Roman" w:hAnsi="Times New Roman"/>
                <w:sz w:val="24"/>
                <w:szCs w:val="24"/>
              </w:rPr>
              <w:t>Число жителей, снабжаемых газом, тыс. чел.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  <w:vertAlign w:val="subscript"/>
              </w:rPr>
            </w:pPr>
            <w:r w:rsidRPr="00D366BF">
              <w:rPr>
                <w:rFonts w:ascii="Times New Roman" w:hAnsi="Times New Roman"/>
                <w:sz w:val="24"/>
                <w:szCs w:val="24"/>
              </w:rPr>
              <w:t xml:space="preserve">Коэффициент часового максимума расхода газа (без отопления), </w:t>
            </w:r>
            <w:r w:rsidRPr="00D366BF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K</w:t>
            </w:r>
            <w:r w:rsidRPr="00D366BF">
              <w:rPr>
                <w:rFonts w:ascii="Times New Roman" w:hAnsi="Times New Roman"/>
                <w:i/>
                <w:sz w:val="24"/>
                <w:szCs w:val="24"/>
                <w:vertAlign w:val="superscript"/>
                <w:lang w:val="en-US"/>
              </w:rPr>
              <w:t>h</w:t>
            </w:r>
            <w:r w:rsidRPr="00D366BF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/>
              </w:rPr>
              <w:t>max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1/1800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2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1/2000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3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1/2050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5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1/2100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10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1/2200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20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1/2300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30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1/2400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40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1/2500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lastRenderedPageBreak/>
              <w:t>50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1/2600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100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1/2800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300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1/3000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500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1/3300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750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1/3500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1000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1/3700</w:t>
            </w:r>
          </w:p>
        </w:tc>
      </w:tr>
      <w:tr w:rsidR="005050A5" w:rsidRPr="00E95FD3" w:rsidTr="005F719D">
        <w:tc>
          <w:tcPr>
            <w:tcW w:w="4394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2000 и более</w:t>
            </w:r>
          </w:p>
        </w:tc>
        <w:tc>
          <w:tcPr>
            <w:tcW w:w="563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D366BF">
              <w:rPr>
                <w:rFonts w:ascii="Times New Roman" w:hAnsi="Times New Roman"/>
              </w:rPr>
              <w:t>1/4700</w:t>
            </w:r>
          </w:p>
        </w:tc>
      </w:tr>
    </w:tbl>
    <w:p w:rsidR="005050A5" w:rsidRPr="00E95FD3" w:rsidRDefault="005050A5" w:rsidP="005050A5">
      <w:pPr>
        <w:pStyle w:val="a3"/>
        <w:spacing w:after="0"/>
        <w:ind w:left="-284" w:firstLine="568"/>
        <w:rPr>
          <w:rFonts w:ascii="Times New Roman" w:hAnsi="Times New Roman"/>
          <w:sz w:val="20"/>
          <w:szCs w:val="20"/>
        </w:rPr>
      </w:pP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color w:val="000000"/>
          <w:sz w:val="28"/>
          <w:szCs w:val="28"/>
        </w:rPr>
        <w:t>5.1.9 Расчетный часовой расход газа для предприятий различных отраслей промышленности и предприятий бытового обслуживания производственного характера (за исключением предприятий, приведенных в таблице 5) следует определять по данным топливо потребления (с учетом изменения КПД при переходе на газовое топливо) или по формуле (1), исходя из годового расхода газа с учетом коэффициентов часового максимума по отрасли промышленности, приведенных в рекомендуемом приложении В.</w:t>
      </w:r>
    </w:p>
    <w:p w:rsidR="005050A5" w:rsidRPr="00E95FD3" w:rsidRDefault="005050A5" w:rsidP="005050A5">
      <w:pPr>
        <w:pStyle w:val="a3"/>
        <w:spacing w:after="0"/>
        <w:ind w:left="142" w:firstLine="568"/>
        <w:rPr>
          <w:rFonts w:ascii="Times New Roman" w:hAnsi="Times New Roman"/>
          <w:color w:val="000000"/>
          <w:sz w:val="20"/>
          <w:szCs w:val="20"/>
        </w:rPr>
      </w:pPr>
    </w:p>
    <w:p w:rsidR="005050A5" w:rsidRPr="00E95FD3" w:rsidRDefault="005050A5" w:rsidP="005050A5">
      <w:pPr>
        <w:pStyle w:val="a3"/>
        <w:spacing w:after="0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color w:val="000000"/>
          <w:sz w:val="28"/>
          <w:szCs w:val="28"/>
        </w:rPr>
        <w:t>Таблица 5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6075"/>
        <w:gridCol w:w="3954"/>
      </w:tblGrid>
      <w:tr w:rsidR="005050A5" w:rsidRPr="00E95FD3" w:rsidTr="005F719D">
        <w:tc>
          <w:tcPr>
            <w:tcW w:w="607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366B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Предприятия </w:t>
            </w:r>
          </w:p>
        </w:tc>
        <w:tc>
          <w:tcPr>
            <w:tcW w:w="0" w:type="auto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366B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Коэффициент часового </w:t>
            </w:r>
          </w:p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366B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максимума расхода газа, </w:t>
            </w:r>
            <w:r w:rsidRPr="00D366BF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K</w:t>
            </w:r>
            <w:r w:rsidRPr="00D366BF">
              <w:rPr>
                <w:rFonts w:ascii="Times New Roman" w:hAnsi="Times New Roman"/>
                <w:i/>
                <w:sz w:val="24"/>
                <w:szCs w:val="24"/>
                <w:vertAlign w:val="superscript"/>
                <w:lang w:val="en-US"/>
              </w:rPr>
              <w:t>h</w:t>
            </w:r>
            <w:r w:rsidRPr="00D366BF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/>
              </w:rPr>
              <w:t>max</w:t>
            </w:r>
            <w:r w:rsidRPr="00D366B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5050A5" w:rsidRPr="00E95FD3" w:rsidTr="005F719D">
        <w:tc>
          <w:tcPr>
            <w:tcW w:w="607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D366BF">
              <w:rPr>
                <w:rFonts w:ascii="Times New Roman" w:hAnsi="Times New Roman"/>
                <w:color w:val="000000"/>
              </w:rPr>
              <w:t xml:space="preserve">Бани </w:t>
            </w:r>
          </w:p>
        </w:tc>
        <w:tc>
          <w:tcPr>
            <w:tcW w:w="0" w:type="auto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D366BF">
              <w:rPr>
                <w:rFonts w:ascii="Times New Roman" w:hAnsi="Times New Roman"/>
                <w:color w:val="000000"/>
              </w:rPr>
              <w:t>1/2700</w:t>
            </w:r>
          </w:p>
        </w:tc>
      </w:tr>
      <w:tr w:rsidR="005050A5" w:rsidRPr="00E95FD3" w:rsidTr="005F719D">
        <w:tc>
          <w:tcPr>
            <w:tcW w:w="607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D366BF">
              <w:rPr>
                <w:rFonts w:ascii="Times New Roman" w:hAnsi="Times New Roman"/>
                <w:color w:val="000000"/>
              </w:rPr>
              <w:t xml:space="preserve">Прачечные </w:t>
            </w:r>
          </w:p>
        </w:tc>
        <w:tc>
          <w:tcPr>
            <w:tcW w:w="0" w:type="auto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D366BF">
              <w:rPr>
                <w:rFonts w:ascii="Times New Roman" w:hAnsi="Times New Roman"/>
                <w:color w:val="000000"/>
              </w:rPr>
              <w:t>1/2900</w:t>
            </w:r>
          </w:p>
        </w:tc>
      </w:tr>
      <w:tr w:rsidR="005050A5" w:rsidRPr="00E95FD3" w:rsidTr="005F719D">
        <w:tc>
          <w:tcPr>
            <w:tcW w:w="607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D366BF">
              <w:rPr>
                <w:rFonts w:ascii="Times New Roman" w:hAnsi="Times New Roman"/>
                <w:color w:val="000000"/>
              </w:rPr>
              <w:t>Предприятия общественного питания</w:t>
            </w:r>
          </w:p>
        </w:tc>
        <w:tc>
          <w:tcPr>
            <w:tcW w:w="0" w:type="auto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D366BF">
              <w:rPr>
                <w:rFonts w:ascii="Times New Roman" w:hAnsi="Times New Roman"/>
                <w:color w:val="000000"/>
              </w:rPr>
              <w:t>1/2000</w:t>
            </w:r>
          </w:p>
        </w:tc>
      </w:tr>
      <w:tr w:rsidR="005050A5" w:rsidRPr="00E95FD3" w:rsidTr="005F719D">
        <w:tc>
          <w:tcPr>
            <w:tcW w:w="6075" w:type="dxa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D366BF">
              <w:rPr>
                <w:rFonts w:ascii="Times New Roman" w:hAnsi="Times New Roman"/>
                <w:color w:val="000000"/>
              </w:rPr>
              <w:t>Предприятия по производству хлеба и кондитерских изделий</w:t>
            </w:r>
          </w:p>
        </w:tc>
        <w:tc>
          <w:tcPr>
            <w:tcW w:w="0" w:type="auto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D366BF">
              <w:rPr>
                <w:rFonts w:ascii="Times New Roman" w:hAnsi="Times New Roman"/>
                <w:color w:val="000000"/>
              </w:rPr>
              <w:t>1/6000</w:t>
            </w:r>
          </w:p>
        </w:tc>
      </w:tr>
      <w:tr w:rsidR="005050A5" w:rsidRPr="00E95FD3" w:rsidTr="005F719D">
        <w:tc>
          <w:tcPr>
            <w:tcW w:w="10029" w:type="dxa"/>
            <w:gridSpan w:val="2"/>
          </w:tcPr>
          <w:p w:rsidR="005050A5" w:rsidRPr="00D366BF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366BF">
              <w:rPr>
                <w:rFonts w:ascii="Times New Roman" w:hAnsi="Times New Roman"/>
                <w:color w:val="000000"/>
                <w:sz w:val="20"/>
                <w:szCs w:val="20"/>
              </w:rPr>
              <w:t>Примечание: для бань и прачечных коэффициенты часового максимума расхода газа приведены с учетом расхода газа на нужды отопления и вентиляции.</w:t>
            </w:r>
          </w:p>
        </w:tc>
      </w:tr>
    </w:tbl>
    <w:p w:rsidR="005050A5" w:rsidRPr="00E95FD3" w:rsidRDefault="005050A5" w:rsidP="005050A5">
      <w:pPr>
        <w:pStyle w:val="a3"/>
        <w:spacing w:after="0"/>
        <w:ind w:left="-284" w:firstLine="568"/>
        <w:rPr>
          <w:rFonts w:ascii="Times New Roman" w:hAnsi="Times New Roman"/>
          <w:color w:val="000000"/>
          <w:sz w:val="20"/>
          <w:szCs w:val="20"/>
        </w:rPr>
      </w:pPr>
    </w:p>
    <w:p w:rsidR="005050A5" w:rsidRPr="00E95FD3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E95FD3">
        <w:rPr>
          <w:sz w:val="28"/>
          <w:szCs w:val="28"/>
        </w:rPr>
        <w:t>5.1.10 Для отдельных жилых домов и общественных зданий расчетный часовой расход газа O</w:t>
      </w:r>
      <w:r w:rsidRPr="00E95FD3">
        <w:rPr>
          <w:position w:val="8"/>
          <w:sz w:val="18"/>
          <w:szCs w:val="18"/>
          <w:vertAlign w:val="superscript"/>
        </w:rPr>
        <w:t>h</w:t>
      </w:r>
      <w:r w:rsidRPr="00E95FD3">
        <w:rPr>
          <w:position w:val="-8"/>
          <w:sz w:val="28"/>
          <w:szCs w:val="28"/>
          <w:vertAlign w:val="subscript"/>
        </w:rPr>
        <w:t>d</w:t>
      </w:r>
      <w:r w:rsidRPr="00E95FD3">
        <w:rPr>
          <w:sz w:val="28"/>
          <w:szCs w:val="28"/>
        </w:rPr>
        <w:t>, м</w:t>
      </w:r>
      <w:r w:rsidRPr="00E95FD3">
        <w:rPr>
          <w:position w:val="8"/>
          <w:sz w:val="18"/>
          <w:szCs w:val="18"/>
          <w:vertAlign w:val="superscript"/>
        </w:rPr>
        <w:t>3</w:t>
      </w:r>
      <w:r w:rsidRPr="00E95FD3">
        <w:rPr>
          <w:sz w:val="28"/>
          <w:szCs w:val="28"/>
        </w:rPr>
        <w:t>/ч, следует определять по сумме номинальных расходов газа газовыми приборами с учетом коэффициента одновременности их действия по формуле:</w:t>
      </w:r>
    </w:p>
    <w:p w:rsidR="005050A5" w:rsidRPr="004F0F36" w:rsidRDefault="005050A5" w:rsidP="005050A5">
      <w:pPr>
        <w:pStyle w:val="Default"/>
        <w:tabs>
          <w:tab w:val="right" w:pos="10063"/>
        </w:tabs>
        <w:spacing w:after="240" w:line="120" w:lineRule="auto"/>
        <w:ind w:left="142" w:firstLine="57"/>
        <w:jc w:val="both"/>
        <w:rPr>
          <w:sz w:val="28"/>
          <w:szCs w:val="28"/>
        </w:rPr>
      </w:pPr>
      <w:r w:rsidRPr="00E95FD3">
        <w:rPr>
          <w:rFonts w:ascii="Cambria Math" w:hAnsi="Cambria Math" w:cs="Cambria Math"/>
          <w:sz w:val="28"/>
          <w:szCs w:val="28"/>
        </w:rPr>
        <w:t xml:space="preserve">                               </w:t>
      </w:r>
      <w:r w:rsidRPr="008B1426">
        <w:fldChar w:fldCharType="begin"/>
      </w:r>
      <w:r w:rsidRPr="008B1426">
        <w:instrText xml:space="preserve"> INCLUDEPICTURE "http://text.gosthelp.ru/images/text/896.files/image004.gif" \* MERGEFORMATINET </w:instrText>
      </w:r>
      <w:r w:rsidRPr="008B1426">
        <w:fldChar w:fldCharType="separate"/>
      </w:r>
      <w:r>
        <w:fldChar w:fldCharType="begin"/>
      </w:r>
      <w:r>
        <w:instrText xml:space="preserve"> INCLUDEPICTURE  "http://text.gosthelp.ru/images/text/896.files/image004.gif"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"http://text.gosthelp.ru/images/text/896.files/image004.gif" \* MERGEFORMATINET </w:instrText>
      </w:r>
      <w:r>
        <w:fldChar w:fldCharType="separate"/>
      </w:r>
      <w:r w:rsidR="005F719D">
        <w:fldChar w:fldCharType="begin"/>
      </w:r>
      <w:r w:rsidR="005F719D">
        <w:instrText xml:space="preserve"> INCLUDEPICTURE  "http://text.gosthelp.ru/images/text/896.files/image004.gif" \* MERGEFORMATINET </w:instrText>
      </w:r>
      <w:r w:rsidR="005F719D">
        <w:fldChar w:fldCharType="separate"/>
      </w:r>
      <w:r w:rsidR="00DE6977">
        <w:fldChar w:fldCharType="begin"/>
      </w:r>
      <w:r w:rsidR="00DE6977">
        <w:instrText xml:space="preserve"> INCLUDEPICTURE  "http://text.gosthelp.ru/images/text/896.files/image004.gif" \* MERGEFORMATINET </w:instrText>
      </w:r>
      <w:r w:rsidR="00DE6977">
        <w:fldChar w:fldCharType="separate"/>
      </w:r>
      <w:r w:rsidR="0070174E">
        <w:fldChar w:fldCharType="begin"/>
      </w:r>
      <w:r w:rsidR="0070174E">
        <w:instrText xml:space="preserve"> INCLUDEPICTURE  "http://text.gosthelp.ru/images/text/896.files/image004.gif" \* MERGEFORMATINET </w:instrText>
      </w:r>
      <w:r w:rsidR="0070174E">
        <w:fldChar w:fldCharType="separate"/>
      </w:r>
      <w:r w:rsidR="00417ABC">
        <w:fldChar w:fldCharType="begin"/>
      </w:r>
      <w:r w:rsidR="00417ABC">
        <w:instrText xml:space="preserve"> INCLUDEPICTURE  "http://text.gosthelp.ru/images/text/896.files/image004.gif" \* MERGEFORMATINET </w:instrText>
      </w:r>
      <w:r w:rsidR="00417ABC">
        <w:fldChar w:fldCharType="separate"/>
      </w:r>
      <w:r w:rsidR="00BE27C4">
        <w:fldChar w:fldCharType="begin"/>
      </w:r>
      <w:r w:rsidR="00BE27C4">
        <w:instrText xml:space="preserve"> INCLUDEPICTURE  "http://text.gosthelp.ru/images/text/896.files/image004.gif" \* MERGEFORMATINET </w:instrText>
      </w:r>
      <w:r w:rsidR="00BE27C4">
        <w:fldChar w:fldCharType="separate"/>
      </w:r>
      <w:r w:rsidR="00F26F53">
        <w:fldChar w:fldCharType="begin"/>
      </w:r>
      <w:r w:rsidR="00F26F53">
        <w:instrText xml:space="preserve"> INCLUDEPICTURE  "http://text.gosthelp.ru/images/text/896.files/image004.gif" \* MERGEFORMATINET </w:instrText>
      </w:r>
      <w:r w:rsidR="00F26F53">
        <w:fldChar w:fldCharType="separate"/>
      </w:r>
      <w:r w:rsidR="008F28CE">
        <w:fldChar w:fldCharType="begin"/>
      </w:r>
      <w:r w:rsidR="008F28CE">
        <w:instrText xml:space="preserve"> INCLUDEPICTURE  "http://text.gosthelp.ru/images/text/896.files/image004.gif" \* MERGEFORMATINET </w:instrText>
      </w:r>
      <w:r w:rsidR="008F28CE">
        <w:fldChar w:fldCharType="separate"/>
      </w:r>
      <w:r w:rsidR="005C2772">
        <w:fldChar w:fldCharType="begin"/>
      </w:r>
      <w:r w:rsidR="005C2772">
        <w:instrText xml:space="preserve"> INCLUDEPICTURE  "http://text.gosthelp.ru/images/text/896.files/image004.gif" \* MERGEFORMATINET </w:instrText>
      </w:r>
      <w:r w:rsidR="005C2772">
        <w:fldChar w:fldCharType="separate"/>
      </w:r>
      <w:r w:rsidR="00684669">
        <w:fldChar w:fldCharType="begin"/>
      </w:r>
      <w:r w:rsidR="00684669">
        <w:instrText xml:space="preserve"> INCLUDEPICTURE  "http://text.gosthelp.ru/images/text/896.files/image004.gif" \* MERGEFORMATINET </w:instrText>
      </w:r>
      <w:r w:rsidR="00684669">
        <w:fldChar w:fldCharType="separate"/>
      </w:r>
      <w:r w:rsidR="00A25488">
        <w:fldChar w:fldCharType="begin"/>
      </w:r>
      <w:r w:rsidR="00A25488">
        <w:instrText xml:space="preserve"> INCLUDEPICTURE  "http://text.gosthelp.ru/images/text/896.files/image004.gif" \* MERGEFORMATINET </w:instrText>
      </w:r>
      <w:r w:rsidR="00A25488">
        <w:fldChar w:fldCharType="separate"/>
      </w:r>
      <w:r w:rsidR="00145191">
        <w:fldChar w:fldCharType="begin"/>
      </w:r>
      <w:r w:rsidR="00145191">
        <w:instrText xml:space="preserve"> INCLUDEPICTURE  "http://text.gosthelp.ru/images/text/896.files/image004.gif" \* MERGEFORMATINET </w:instrText>
      </w:r>
      <w:r w:rsidR="00145191">
        <w:fldChar w:fldCharType="separate"/>
      </w:r>
      <w:r w:rsidR="00A65FC7">
        <w:fldChar w:fldCharType="begin"/>
      </w:r>
      <w:r w:rsidR="00A65FC7">
        <w:instrText xml:space="preserve"> INCLUDEPICTURE  "http://text.gosthelp.ru/images/text/896.files/image004.gif" \* MERGEFORMATINET </w:instrText>
      </w:r>
      <w:r w:rsidR="00A65FC7">
        <w:fldChar w:fldCharType="separate"/>
      </w:r>
      <w:r w:rsidR="00C56DB6">
        <w:fldChar w:fldCharType="begin"/>
      </w:r>
      <w:r w:rsidR="00C56DB6">
        <w:instrText xml:space="preserve"> INCLUDEPICTURE  "http://text.gosthelp.ru/images/text/896.files/image004.gif" \* MERGEFORMATINET </w:instrText>
      </w:r>
      <w:r w:rsidR="00C56DB6">
        <w:fldChar w:fldCharType="separate"/>
      </w:r>
      <w:r w:rsidR="00DC397A">
        <w:fldChar w:fldCharType="begin"/>
      </w:r>
      <w:r w:rsidR="00DC397A">
        <w:instrText xml:space="preserve"> INCLUDEPICTURE  "http://text.gosthelp.ru/images/text/896.files/image004.gif" \* MERGEFORMATINET </w:instrText>
      </w:r>
      <w:r w:rsidR="00DC397A">
        <w:fldChar w:fldCharType="separate"/>
      </w:r>
      <w:r w:rsidR="00A94B0E">
        <w:fldChar w:fldCharType="begin"/>
      </w:r>
      <w:r w:rsidR="00A94B0E">
        <w:instrText xml:space="preserve"> INCLUDEPICTURE  "http://text.gosthelp.ru/images/text/896.files/image004.gif" \* MERGEFORMATINET </w:instrText>
      </w:r>
      <w:r w:rsidR="00A94B0E">
        <w:fldChar w:fldCharType="separate"/>
      </w:r>
      <w:r w:rsidR="00A266D0">
        <w:fldChar w:fldCharType="begin"/>
      </w:r>
      <w:r w:rsidR="00A266D0">
        <w:instrText xml:space="preserve"> INCLUDEPICTURE  "http://text.gosthelp.ru/images/text/896.files/image004.gif" \* MERGEFORMATINET </w:instrText>
      </w:r>
      <w:r w:rsidR="00A266D0">
        <w:fldChar w:fldCharType="separate"/>
      </w:r>
      <w:r w:rsidR="00F549ED">
        <w:fldChar w:fldCharType="begin"/>
      </w:r>
      <w:r w:rsidR="00F549ED">
        <w:instrText xml:space="preserve"> INCLUDEPICTURE  "http://text.gosthelp.ru/images/text/896.files/image004.gif" \* MERGEFORMATINET </w:instrText>
      </w:r>
      <w:r w:rsidR="00F549ED">
        <w:fldChar w:fldCharType="separate"/>
      </w:r>
      <w:r w:rsidR="0039585E">
        <w:fldChar w:fldCharType="begin"/>
      </w:r>
      <w:r w:rsidR="0039585E">
        <w:instrText xml:space="preserve"> INCLUDEPICTURE  "http://text.gosthelp.ru/images/text/896.files/image004.gif" \* MERGEFORMATINET </w:instrText>
      </w:r>
      <w:r w:rsidR="0039585E">
        <w:fldChar w:fldCharType="separate"/>
      </w:r>
      <w:r w:rsidR="001A03C7">
        <w:fldChar w:fldCharType="begin"/>
      </w:r>
      <w:r w:rsidR="001A03C7">
        <w:instrText xml:space="preserve"> INCLUDEPICTURE  "http://text.gosthelp.ru/images/text/896.files/image004.gif" \* MERGEFORMATINET </w:instrText>
      </w:r>
      <w:r w:rsidR="001A03C7">
        <w:fldChar w:fldCharType="separate"/>
      </w:r>
      <w:r w:rsidR="009834E1">
        <w:fldChar w:fldCharType="begin"/>
      </w:r>
      <w:r w:rsidR="009834E1">
        <w:instrText xml:space="preserve"> </w:instrText>
      </w:r>
      <w:r w:rsidR="009834E1">
        <w:instrText>INCLUDEPICTURE  "http://text.gosthelp.ru/images/text/896.files/image004.gif" \* MERGEFORMATINET</w:instrText>
      </w:r>
      <w:r w:rsidR="009834E1">
        <w:instrText xml:space="preserve"> </w:instrText>
      </w:r>
      <w:r w:rsidR="009834E1">
        <w:fldChar w:fldCharType="separate"/>
      </w:r>
      <w:r w:rsidR="009834E1">
        <w:pict>
          <v:shape id="_x0000_i1026" type="#_x0000_t75" style="width:91.5pt;height:34.5pt">
            <v:imagedata r:id="rId9" r:href="rId10"/>
          </v:shape>
        </w:pict>
      </w:r>
      <w:r w:rsidR="009834E1">
        <w:fldChar w:fldCharType="end"/>
      </w:r>
      <w:r w:rsidR="001A03C7">
        <w:fldChar w:fldCharType="end"/>
      </w:r>
      <w:r w:rsidR="0039585E">
        <w:fldChar w:fldCharType="end"/>
      </w:r>
      <w:r w:rsidR="00F549ED">
        <w:fldChar w:fldCharType="end"/>
      </w:r>
      <w:r w:rsidR="00A266D0">
        <w:fldChar w:fldCharType="end"/>
      </w:r>
      <w:r w:rsidR="00A94B0E">
        <w:fldChar w:fldCharType="end"/>
      </w:r>
      <w:r w:rsidR="00DC397A">
        <w:fldChar w:fldCharType="end"/>
      </w:r>
      <w:r w:rsidR="00C56DB6">
        <w:fldChar w:fldCharType="end"/>
      </w:r>
      <w:r w:rsidR="00A65FC7">
        <w:fldChar w:fldCharType="end"/>
      </w:r>
      <w:r w:rsidR="00145191">
        <w:fldChar w:fldCharType="end"/>
      </w:r>
      <w:r w:rsidR="00A25488">
        <w:fldChar w:fldCharType="end"/>
      </w:r>
      <w:r w:rsidR="00684669">
        <w:fldChar w:fldCharType="end"/>
      </w:r>
      <w:r w:rsidR="005C2772">
        <w:fldChar w:fldCharType="end"/>
      </w:r>
      <w:r w:rsidR="008F28CE">
        <w:fldChar w:fldCharType="end"/>
      </w:r>
      <w:r w:rsidR="00F26F53">
        <w:fldChar w:fldCharType="end"/>
      </w:r>
      <w:r w:rsidR="00BE27C4">
        <w:fldChar w:fldCharType="end"/>
      </w:r>
      <w:r w:rsidR="00417ABC">
        <w:fldChar w:fldCharType="end"/>
      </w:r>
      <w:r w:rsidR="0070174E">
        <w:fldChar w:fldCharType="end"/>
      </w:r>
      <w:r w:rsidR="00DE6977">
        <w:fldChar w:fldCharType="end"/>
      </w:r>
      <w:r w:rsidR="005F719D"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 w:rsidRPr="008B1426">
        <w:fldChar w:fldCharType="end"/>
      </w:r>
      <w:r w:rsidRPr="00E95FD3">
        <w:rPr>
          <w:rFonts w:ascii="Cambria Math" w:hAnsi="Cambria Math" w:cs="Cambria Math"/>
          <w:sz w:val="20"/>
          <w:szCs w:val="20"/>
        </w:rPr>
        <w:t xml:space="preserve"> </w:t>
      </w:r>
      <w:r>
        <w:rPr>
          <w:rFonts w:ascii="Cambria Math" w:hAnsi="Cambria Math" w:cs="Cambria Math"/>
          <w:sz w:val="20"/>
          <w:szCs w:val="20"/>
        </w:rPr>
        <w:t xml:space="preserve">                                                                             </w:t>
      </w:r>
      <w:r w:rsidRPr="004F0F36">
        <w:rPr>
          <w:sz w:val="20"/>
          <w:szCs w:val="20"/>
        </w:rPr>
        <w:t xml:space="preserve">  </w:t>
      </w:r>
      <w:r>
        <w:rPr>
          <w:sz w:val="20"/>
          <w:szCs w:val="20"/>
        </w:rPr>
        <w:t xml:space="preserve">                                   </w:t>
      </w:r>
      <w:r w:rsidRPr="004F0F36">
        <w:rPr>
          <w:sz w:val="20"/>
          <w:szCs w:val="20"/>
        </w:rPr>
        <w:t xml:space="preserve">       </w:t>
      </w:r>
      <w:r w:rsidRPr="004F0F36">
        <w:rPr>
          <w:sz w:val="28"/>
          <w:szCs w:val="28"/>
        </w:rPr>
        <w:t>(2),</w:t>
      </w: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E95FD3"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 w:rsidRPr="008B1426">
        <w:fldChar w:fldCharType="begin"/>
      </w:r>
      <w:r w:rsidRPr="008B1426">
        <w:instrText xml:space="preserve"> INCLUDEPICTURE "http://text.gosthelp.ru/images/text/896.files/image006.gif" \* MERGEFORMATINET </w:instrText>
      </w:r>
      <w:r w:rsidRPr="008B1426">
        <w:fldChar w:fldCharType="separate"/>
      </w:r>
      <w:r>
        <w:fldChar w:fldCharType="begin"/>
      </w:r>
      <w:r>
        <w:instrText xml:space="preserve"> INCLUDEPICTURE  "http://text.gosthelp.ru/images/text/896.files/image006.gif"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"http://text.gosthelp.ru/images/text/896.files/image006.gif" \* MERGEFORMATINET </w:instrText>
      </w:r>
      <w:r>
        <w:fldChar w:fldCharType="separate"/>
      </w:r>
      <w:r w:rsidR="005F719D">
        <w:fldChar w:fldCharType="begin"/>
      </w:r>
      <w:r w:rsidR="005F719D">
        <w:instrText xml:space="preserve"> INCLUDEPICTURE  "http://text.gosthelp.ru/images/text/896.files/image006.gif" \* MERGEFORMATINET </w:instrText>
      </w:r>
      <w:r w:rsidR="005F719D">
        <w:fldChar w:fldCharType="separate"/>
      </w:r>
      <w:r w:rsidR="00DE6977">
        <w:fldChar w:fldCharType="begin"/>
      </w:r>
      <w:r w:rsidR="00DE6977">
        <w:instrText xml:space="preserve"> INCLUDEPICTURE  "http://text.gosthelp.ru/images/text/896.files/image006.gif" \* MERGEFORMATINET </w:instrText>
      </w:r>
      <w:r w:rsidR="00DE6977">
        <w:fldChar w:fldCharType="separate"/>
      </w:r>
      <w:r w:rsidR="0070174E">
        <w:fldChar w:fldCharType="begin"/>
      </w:r>
      <w:r w:rsidR="0070174E">
        <w:instrText xml:space="preserve"> INCLUDEPICTURE  "http://text.gosthelp.ru/images/text/896.files/image006.gif" \* MERGEFORMATINET </w:instrText>
      </w:r>
      <w:r w:rsidR="0070174E">
        <w:fldChar w:fldCharType="separate"/>
      </w:r>
      <w:r w:rsidR="00417ABC">
        <w:fldChar w:fldCharType="begin"/>
      </w:r>
      <w:r w:rsidR="00417ABC">
        <w:instrText xml:space="preserve"> INCLUDEPICTURE  "http://text.gosthelp.ru/images/text/896.files/image006.gif" \* MERGEFORMATINET </w:instrText>
      </w:r>
      <w:r w:rsidR="00417ABC">
        <w:fldChar w:fldCharType="separate"/>
      </w:r>
      <w:r w:rsidR="00BE27C4">
        <w:fldChar w:fldCharType="begin"/>
      </w:r>
      <w:r w:rsidR="00BE27C4">
        <w:instrText xml:space="preserve"> INCLUDEPICTURE  "http://text.gosthelp.ru/images/text/896.files/image006.gif" \* MERGEFORMATINET </w:instrText>
      </w:r>
      <w:r w:rsidR="00BE27C4">
        <w:fldChar w:fldCharType="separate"/>
      </w:r>
      <w:r w:rsidR="00F26F53">
        <w:fldChar w:fldCharType="begin"/>
      </w:r>
      <w:r w:rsidR="00F26F53">
        <w:instrText xml:space="preserve"> INCLUDEPICTURE  "http://text.gosthelp.ru/images/text/896.files/image006.gif" \* MERGEFORMATINET </w:instrText>
      </w:r>
      <w:r w:rsidR="00F26F53">
        <w:fldChar w:fldCharType="separate"/>
      </w:r>
      <w:r w:rsidR="008F28CE">
        <w:fldChar w:fldCharType="begin"/>
      </w:r>
      <w:r w:rsidR="008F28CE">
        <w:instrText xml:space="preserve"> INCLUDEPICTURE  "http://text.gosthelp.ru/images/text/896.files/image006.gif" \* MERGEFORMATINET </w:instrText>
      </w:r>
      <w:r w:rsidR="008F28CE">
        <w:fldChar w:fldCharType="separate"/>
      </w:r>
      <w:r w:rsidR="005C2772">
        <w:fldChar w:fldCharType="begin"/>
      </w:r>
      <w:r w:rsidR="005C2772">
        <w:instrText xml:space="preserve"> INCLUDEPICTURE  "http://text.gosthelp.ru/images/text/896.files/image006.gif" \* MERGEFORMATINET </w:instrText>
      </w:r>
      <w:r w:rsidR="005C2772">
        <w:fldChar w:fldCharType="separate"/>
      </w:r>
      <w:r w:rsidR="00684669">
        <w:fldChar w:fldCharType="begin"/>
      </w:r>
      <w:r w:rsidR="00684669">
        <w:instrText xml:space="preserve"> INCLUDEPICTURE  "http://text.gosthelp.ru/images/text/896.files/image006.gif" \* MERGEFORMATINET </w:instrText>
      </w:r>
      <w:r w:rsidR="00684669">
        <w:fldChar w:fldCharType="separate"/>
      </w:r>
      <w:r w:rsidR="00A25488">
        <w:fldChar w:fldCharType="begin"/>
      </w:r>
      <w:r w:rsidR="00A25488">
        <w:instrText xml:space="preserve"> INCLUDEPICTURE  "http://text.gosthelp.ru/images/text/896.files/image006.gif" \* MERGEFORMATINET </w:instrText>
      </w:r>
      <w:r w:rsidR="00A25488">
        <w:fldChar w:fldCharType="separate"/>
      </w:r>
      <w:r w:rsidR="00145191">
        <w:fldChar w:fldCharType="begin"/>
      </w:r>
      <w:r w:rsidR="00145191">
        <w:instrText xml:space="preserve"> INCLUDEPICTURE  "http://text.gosthelp.ru/images/text/896.files/image006.gif" \* MERGEFORMATINET </w:instrText>
      </w:r>
      <w:r w:rsidR="00145191">
        <w:fldChar w:fldCharType="separate"/>
      </w:r>
      <w:r w:rsidR="00A65FC7">
        <w:fldChar w:fldCharType="begin"/>
      </w:r>
      <w:r w:rsidR="00A65FC7">
        <w:instrText xml:space="preserve"> INCLUDEPICTURE  "http://text.gosthelp.ru/images/text/896.files/image006.gif" \* MERGEFORMATINET </w:instrText>
      </w:r>
      <w:r w:rsidR="00A65FC7">
        <w:fldChar w:fldCharType="separate"/>
      </w:r>
      <w:r w:rsidR="00C56DB6">
        <w:fldChar w:fldCharType="begin"/>
      </w:r>
      <w:r w:rsidR="00C56DB6">
        <w:instrText xml:space="preserve"> INCLUDEPICTURE  "http://text.gosthelp.ru/images/text/896.files/image006.gif" \* MERGEFORMATINET </w:instrText>
      </w:r>
      <w:r w:rsidR="00C56DB6">
        <w:fldChar w:fldCharType="separate"/>
      </w:r>
      <w:r w:rsidR="00DC397A">
        <w:fldChar w:fldCharType="begin"/>
      </w:r>
      <w:r w:rsidR="00DC397A">
        <w:instrText xml:space="preserve"> INCLUDEPICTURE  "http://text.gosthelp.ru/images/text/896.files/image006.gif" \* MERGEFORMATINET </w:instrText>
      </w:r>
      <w:r w:rsidR="00DC397A">
        <w:fldChar w:fldCharType="separate"/>
      </w:r>
      <w:r w:rsidR="00A94B0E">
        <w:fldChar w:fldCharType="begin"/>
      </w:r>
      <w:r w:rsidR="00A94B0E">
        <w:instrText xml:space="preserve"> INCLUDEPICTURE  "http://text.gosthelp.ru/images/text/896.files/image006.gif" \* MERGEFORMATINET </w:instrText>
      </w:r>
      <w:r w:rsidR="00A94B0E">
        <w:fldChar w:fldCharType="separate"/>
      </w:r>
      <w:r w:rsidR="00A266D0">
        <w:fldChar w:fldCharType="begin"/>
      </w:r>
      <w:r w:rsidR="00A266D0">
        <w:instrText xml:space="preserve"> INCLUDEPICTURE  "http://text.gosthelp.ru/images/text/896.files/image006.gif" \* MERGEFORMATINET </w:instrText>
      </w:r>
      <w:r w:rsidR="00A266D0">
        <w:fldChar w:fldCharType="separate"/>
      </w:r>
      <w:r w:rsidR="00F549ED">
        <w:fldChar w:fldCharType="begin"/>
      </w:r>
      <w:r w:rsidR="00F549ED">
        <w:instrText xml:space="preserve"> INCLUDEPICTURE  "http://text.gosthelp.ru/images/text/896.files/image006.gif" \* MERGEFORMATINET </w:instrText>
      </w:r>
      <w:r w:rsidR="00F549ED">
        <w:fldChar w:fldCharType="separate"/>
      </w:r>
      <w:r w:rsidR="0039585E">
        <w:fldChar w:fldCharType="begin"/>
      </w:r>
      <w:r w:rsidR="0039585E">
        <w:instrText xml:space="preserve"> INCLUDEPICTURE  "http://text.gosthelp.ru/images/text/896.files/image006.gif" \* MERGEFORMATINET </w:instrText>
      </w:r>
      <w:r w:rsidR="0039585E">
        <w:fldChar w:fldCharType="separate"/>
      </w:r>
      <w:r w:rsidR="001A03C7">
        <w:fldChar w:fldCharType="begin"/>
      </w:r>
      <w:r w:rsidR="001A03C7">
        <w:instrText xml:space="preserve"> INCLUDEPICTURE  "http://text.gosthelp.ru/images/text/896.files/image006.gif" \* MERGEFORMATINET </w:instrText>
      </w:r>
      <w:r w:rsidR="001A03C7">
        <w:fldChar w:fldCharType="separate"/>
      </w:r>
      <w:r w:rsidR="009834E1">
        <w:fldChar w:fldCharType="begin"/>
      </w:r>
      <w:r w:rsidR="009834E1">
        <w:instrText xml:space="preserve"> </w:instrText>
      </w:r>
      <w:r w:rsidR="009834E1">
        <w:instrText>INCLUDEPICTURE  "http://text.gosthelp.ru/images/text/896.files/image006.gif" \* MERGEFORMATINET</w:instrText>
      </w:r>
      <w:r w:rsidR="009834E1">
        <w:instrText xml:space="preserve"> </w:instrText>
      </w:r>
      <w:r w:rsidR="009834E1">
        <w:fldChar w:fldCharType="separate"/>
      </w:r>
      <w:r w:rsidR="009834E1">
        <w:pict>
          <v:shape id="_x0000_i1027" type="#_x0000_t75" style="width:22.5pt;height:34.5pt">
            <v:imagedata r:id="rId11" r:href="rId12"/>
          </v:shape>
        </w:pict>
      </w:r>
      <w:r w:rsidR="009834E1">
        <w:fldChar w:fldCharType="end"/>
      </w:r>
      <w:r w:rsidR="001A03C7">
        <w:fldChar w:fldCharType="end"/>
      </w:r>
      <w:r w:rsidR="0039585E">
        <w:fldChar w:fldCharType="end"/>
      </w:r>
      <w:r w:rsidR="00F549ED">
        <w:fldChar w:fldCharType="end"/>
      </w:r>
      <w:r w:rsidR="00A266D0">
        <w:fldChar w:fldCharType="end"/>
      </w:r>
      <w:r w:rsidR="00A94B0E">
        <w:fldChar w:fldCharType="end"/>
      </w:r>
      <w:r w:rsidR="00DC397A">
        <w:fldChar w:fldCharType="end"/>
      </w:r>
      <w:r w:rsidR="00C56DB6">
        <w:fldChar w:fldCharType="end"/>
      </w:r>
      <w:r w:rsidR="00A65FC7">
        <w:fldChar w:fldCharType="end"/>
      </w:r>
      <w:r w:rsidR="00145191">
        <w:fldChar w:fldCharType="end"/>
      </w:r>
      <w:r w:rsidR="00A25488">
        <w:fldChar w:fldCharType="end"/>
      </w:r>
      <w:r w:rsidR="00684669">
        <w:fldChar w:fldCharType="end"/>
      </w:r>
      <w:r w:rsidR="005C2772">
        <w:fldChar w:fldCharType="end"/>
      </w:r>
      <w:r w:rsidR="008F28CE">
        <w:fldChar w:fldCharType="end"/>
      </w:r>
      <w:r w:rsidR="00F26F53">
        <w:fldChar w:fldCharType="end"/>
      </w:r>
      <w:r w:rsidR="00BE27C4">
        <w:fldChar w:fldCharType="end"/>
      </w:r>
      <w:r w:rsidR="00417ABC">
        <w:fldChar w:fldCharType="end"/>
      </w:r>
      <w:r w:rsidR="0070174E">
        <w:fldChar w:fldCharType="end"/>
      </w:r>
      <w:r w:rsidR="00DE6977">
        <w:fldChar w:fldCharType="end"/>
      </w:r>
      <w:r w:rsidR="005F719D"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 w:rsidRPr="008B1426">
        <w:fldChar w:fldCharType="end"/>
      </w:r>
      <w:r w:rsidRPr="00E95FD3">
        <w:rPr>
          <w:rFonts w:ascii="Times New Roman" w:hAnsi="Times New Roman" w:cs="Times New Roman"/>
          <w:color w:val="000000"/>
          <w:sz w:val="28"/>
          <w:szCs w:val="28"/>
        </w:rPr>
        <w:t xml:space="preserve">- сумма произведений величин </w:t>
      </w:r>
      <w:r w:rsidRPr="00E95FD3">
        <w:rPr>
          <w:rFonts w:ascii="Times New Roman" w:hAnsi="Times New Roman" w:cs="Times New Roman"/>
          <w:i/>
          <w:iCs/>
          <w:sz w:val="28"/>
          <w:szCs w:val="28"/>
        </w:rPr>
        <w:t>K</w:t>
      </w:r>
      <w:r w:rsidRPr="00E95FD3">
        <w:rPr>
          <w:rFonts w:ascii="Times New Roman" w:hAnsi="Times New Roman" w:cs="Times New Roman"/>
          <w:i/>
          <w:iCs/>
          <w:position w:val="-8"/>
          <w:sz w:val="28"/>
          <w:szCs w:val="28"/>
          <w:vertAlign w:val="subscript"/>
        </w:rPr>
        <w:t xml:space="preserve">sim </w:t>
      </w:r>
      <w:r w:rsidRPr="00E95FD3">
        <w:rPr>
          <w:rFonts w:ascii="Times New Roman" w:hAnsi="Times New Roman" w:cs="Times New Roman"/>
          <w:i/>
          <w:iCs/>
          <w:sz w:val="28"/>
          <w:szCs w:val="28"/>
        </w:rPr>
        <w:t>, q</w:t>
      </w:r>
      <w:r w:rsidRPr="00E95FD3">
        <w:rPr>
          <w:rFonts w:ascii="Times New Roman" w:hAnsi="Times New Roman" w:cs="Times New Roman"/>
          <w:i/>
          <w:iCs/>
          <w:position w:val="-8"/>
          <w:sz w:val="28"/>
          <w:szCs w:val="28"/>
          <w:vertAlign w:val="subscript"/>
        </w:rPr>
        <w:t xml:space="preserve">nom </w:t>
      </w:r>
      <w:r w:rsidRPr="00E95FD3">
        <w:rPr>
          <w:rFonts w:ascii="Times New Roman" w:hAnsi="Times New Roman" w:cs="Times New Roman"/>
          <w:sz w:val="28"/>
          <w:szCs w:val="28"/>
        </w:rPr>
        <w:t xml:space="preserve">и </w:t>
      </w:r>
      <w:r w:rsidRPr="00E95FD3">
        <w:rPr>
          <w:rFonts w:ascii="Times New Roman" w:hAnsi="Times New Roman" w:cs="Times New Roman"/>
          <w:i/>
          <w:iCs/>
          <w:sz w:val="28"/>
          <w:szCs w:val="28"/>
        </w:rPr>
        <w:t>n</w:t>
      </w:r>
      <w:r w:rsidRPr="00E95FD3">
        <w:rPr>
          <w:rFonts w:ascii="Times New Roman" w:hAnsi="Times New Roman" w:cs="Times New Roman"/>
          <w:i/>
          <w:iCs/>
          <w:position w:val="-8"/>
          <w:sz w:val="28"/>
          <w:szCs w:val="28"/>
          <w:vertAlign w:val="subscript"/>
          <w:lang w:val="en-US"/>
        </w:rPr>
        <w:t>i</w:t>
      </w:r>
      <w:r w:rsidRPr="00E95FD3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Pr="00E95FD3">
        <w:rPr>
          <w:rFonts w:ascii="Times New Roman" w:hAnsi="Times New Roman" w:cs="Times New Roman"/>
          <w:sz w:val="28"/>
          <w:szCs w:val="28"/>
        </w:rPr>
        <w:t xml:space="preserve">от </w:t>
      </w:r>
      <w:r w:rsidRPr="00E95FD3">
        <w:rPr>
          <w:rFonts w:ascii="Times New Roman" w:hAnsi="Times New Roman" w:cs="Times New Roman"/>
          <w:i/>
          <w:iCs/>
          <w:sz w:val="28"/>
          <w:szCs w:val="28"/>
        </w:rPr>
        <w:t xml:space="preserve">i </w:t>
      </w:r>
      <w:r w:rsidRPr="00E95FD3">
        <w:rPr>
          <w:rFonts w:ascii="Times New Roman" w:hAnsi="Times New Roman" w:cs="Times New Roman"/>
          <w:sz w:val="28"/>
          <w:szCs w:val="28"/>
        </w:rPr>
        <w:t xml:space="preserve">до </w:t>
      </w:r>
      <w:r w:rsidRPr="00E95FD3">
        <w:rPr>
          <w:rFonts w:ascii="Times New Roman" w:hAnsi="Times New Roman" w:cs="Times New Roman"/>
          <w:i/>
          <w:iCs/>
          <w:sz w:val="28"/>
          <w:szCs w:val="28"/>
        </w:rPr>
        <w:t>т;</w:t>
      </w:r>
    </w:p>
    <w:p w:rsidR="005050A5" w:rsidRPr="00E95FD3" w:rsidRDefault="005050A5" w:rsidP="00863751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i/>
          <w:iCs/>
          <w:color w:val="000000"/>
          <w:sz w:val="28"/>
          <w:szCs w:val="28"/>
        </w:rPr>
        <w:t>K</w:t>
      </w:r>
      <w:r w:rsidRPr="00E95FD3">
        <w:rPr>
          <w:rFonts w:ascii="Times New Roman" w:hAnsi="Times New Roman"/>
          <w:i/>
          <w:iCs/>
          <w:color w:val="000000"/>
          <w:position w:val="-8"/>
          <w:sz w:val="18"/>
          <w:szCs w:val="18"/>
          <w:vertAlign w:val="subscript"/>
        </w:rPr>
        <w:t xml:space="preserve">sim </w:t>
      </w:r>
      <w:r w:rsidRPr="00E95FD3">
        <w:rPr>
          <w:rFonts w:ascii="Times New Roman" w:hAnsi="Times New Roman"/>
          <w:i/>
          <w:iCs/>
          <w:color w:val="000000"/>
          <w:sz w:val="28"/>
          <w:szCs w:val="28"/>
        </w:rPr>
        <w:t xml:space="preserve">- </w:t>
      </w:r>
      <w:r w:rsidRPr="00E95FD3">
        <w:rPr>
          <w:rFonts w:ascii="Times New Roman" w:hAnsi="Times New Roman"/>
          <w:color w:val="000000"/>
          <w:sz w:val="28"/>
          <w:szCs w:val="28"/>
        </w:rPr>
        <w:t xml:space="preserve">коэффициент одновременности, значение которого следует принимать для жилых домов по справочному приложению Г; </w:t>
      </w:r>
    </w:p>
    <w:p w:rsidR="005050A5" w:rsidRPr="00E95FD3" w:rsidRDefault="005050A5" w:rsidP="00863751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95FD3">
        <w:rPr>
          <w:rFonts w:ascii="Times New Roman" w:hAnsi="Times New Roman"/>
          <w:i/>
          <w:iCs/>
          <w:color w:val="000000"/>
          <w:sz w:val="28"/>
          <w:szCs w:val="28"/>
        </w:rPr>
        <w:t>q</w:t>
      </w:r>
      <w:r w:rsidRPr="00E95FD3">
        <w:rPr>
          <w:rFonts w:ascii="Times New Roman" w:hAnsi="Times New Roman"/>
          <w:i/>
          <w:iCs/>
          <w:color w:val="000000"/>
          <w:position w:val="-8"/>
          <w:sz w:val="18"/>
          <w:szCs w:val="18"/>
          <w:vertAlign w:val="subscript"/>
        </w:rPr>
        <w:t>nom</w:t>
      </w:r>
      <w:r w:rsidRPr="00E95FD3">
        <w:rPr>
          <w:rFonts w:ascii="Times New Roman" w:hAnsi="Times New Roman"/>
          <w:i/>
          <w:iCs/>
          <w:color w:val="000000"/>
          <w:sz w:val="28"/>
          <w:szCs w:val="28"/>
        </w:rPr>
        <w:t xml:space="preserve">- </w:t>
      </w:r>
      <w:r w:rsidRPr="00E95FD3">
        <w:rPr>
          <w:rFonts w:ascii="Times New Roman" w:hAnsi="Times New Roman"/>
          <w:color w:val="000000"/>
          <w:sz w:val="28"/>
          <w:szCs w:val="28"/>
        </w:rPr>
        <w:t>номинальный расход газа прибором или группой приборов, м</w:t>
      </w:r>
      <w:r w:rsidRPr="00E95FD3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3</w:t>
      </w:r>
      <w:r w:rsidRPr="00E95FD3">
        <w:rPr>
          <w:rFonts w:ascii="Times New Roman" w:hAnsi="Times New Roman"/>
          <w:color w:val="000000"/>
          <w:sz w:val="28"/>
          <w:szCs w:val="28"/>
        </w:rPr>
        <w:t xml:space="preserve">/ч, принимаемый по паспортным данным или техническим характеристикам приборов; </w:t>
      </w:r>
    </w:p>
    <w:p w:rsidR="005050A5" w:rsidRPr="001E5DF2" w:rsidRDefault="005050A5" w:rsidP="00863751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7E7898">
        <w:rPr>
          <w:rFonts w:ascii="Times New Roman" w:hAnsi="Times New Roman"/>
          <w:i/>
          <w:iCs/>
          <w:color w:val="000000"/>
          <w:sz w:val="28"/>
          <w:szCs w:val="28"/>
        </w:rPr>
        <w:t>п</w:t>
      </w:r>
      <w:r w:rsidRPr="007E7898">
        <w:rPr>
          <w:rFonts w:ascii="Times New Roman" w:hAnsi="Times New Roman"/>
          <w:i/>
          <w:iCs/>
          <w:color w:val="000000"/>
          <w:position w:val="-8"/>
          <w:sz w:val="18"/>
          <w:szCs w:val="18"/>
          <w:vertAlign w:val="subscript"/>
        </w:rPr>
        <w:t xml:space="preserve">i </w:t>
      </w:r>
      <w:r w:rsidRPr="007E7898">
        <w:rPr>
          <w:rFonts w:ascii="Times New Roman" w:hAnsi="Times New Roman"/>
          <w:i/>
          <w:iCs/>
          <w:color w:val="000000"/>
          <w:sz w:val="28"/>
          <w:szCs w:val="28"/>
        </w:rPr>
        <w:t xml:space="preserve">- </w:t>
      </w:r>
      <w:r w:rsidRPr="001E5DF2">
        <w:rPr>
          <w:rFonts w:ascii="Times New Roman" w:hAnsi="Times New Roman"/>
          <w:color w:val="000000"/>
          <w:sz w:val="28"/>
          <w:szCs w:val="28"/>
        </w:rPr>
        <w:t xml:space="preserve">число однотипных приборов или групп приборов. </w:t>
      </w:r>
    </w:p>
    <w:p w:rsidR="005050A5" w:rsidRPr="001E5DF2" w:rsidRDefault="005050A5" w:rsidP="00863751">
      <w:pPr>
        <w:pStyle w:val="Default"/>
        <w:ind w:left="142" w:right="40" w:firstLine="568"/>
        <w:jc w:val="both"/>
        <w:rPr>
          <w:sz w:val="28"/>
          <w:szCs w:val="28"/>
        </w:rPr>
      </w:pPr>
      <w:r w:rsidRPr="001E5DF2">
        <w:rPr>
          <w:sz w:val="28"/>
          <w:szCs w:val="28"/>
        </w:rPr>
        <w:t>5.1.11 Годовые и расчетные часовые расходы теплоты на нужды отопления, вентиляции и горячего водоснабжения следует определять в соответствии с указаниями СНиП 2.04.01, СНиП 2.04.05 и СНиП КР 41-01 и другими действующими нормативно-техническими документами</w:t>
      </w:r>
      <w:r>
        <w:rPr>
          <w:sz w:val="28"/>
          <w:szCs w:val="28"/>
        </w:rPr>
        <w:t>, действующими на территории Кыргызской Республики</w:t>
      </w:r>
      <w:r w:rsidRPr="001E5DF2">
        <w:rPr>
          <w:sz w:val="28"/>
          <w:szCs w:val="28"/>
        </w:rPr>
        <w:t>.</w:t>
      </w:r>
    </w:p>
    <w:p w:rsidR="005050A5" w:rsidRPr="001E5DF2" w:rsidRDefault="005050A5" w:rsidP="00863751">
      <w:pPr>
        <w:pStyle w:val="Default"/>
        <w:ind w:left="142" w:right="40" w:firstLine="568"/>
        <w:jc w:val="both"/>
        <w:rPr>
          <w:sz w:val="28"/>
          <w:szCs w:val="28"/>
        </w:rPr>
      </w:pPr>
      <w:r w:rsidRPr="001E5DF2">
        <w:rPr>
          <w:sz w:val="28"/>
          <w:szCs w:val="28"/>
        </w:rPr>
        <w:t>5.1.12 Гидравлические режимы работы распределительных</w:t>
      </w:r>
      <w:r w:rsidRPr="00E95FD3">
        <w:rPr>
          <w:sz w:val="28"/>
          <w:szCs w:val="28"/>
        </w:rPr>
        <w:t xml:space="preserve"> газопроводов низкого, среднего и высокого давления должны приниматься из условий создания </w:t>
      </w:r>
      <w:r w:rsidRPr="00E95FD3">
        <w:rPr>
          <w:sz w:val="28"/>
          <w:szCs w:val="28"/>
        </w:rPr>
        <w:lastRenderedPageBreak/>
        <w:t xml:space="preserve">при максимально допустимых потерях давления газа наиболее экономичной и надежной в эксплуатации системы, обеспечивающей устойчивость работы ГРП и газорегуляторных установок (ГРУ), а также работы горелок потребителей в допустимых </w:t>
      </w:r>
      <w:r w:rsidRPr="001E5DF2">
        <w:rPr>
          <w:sz w:val="28"/>
          <w:szCs w:val="28"/>
        </w:rPr>
        <w:t xml:space="preserve">диапазонах давления газа. </w:t>
      </w:r>
    </w:p>
    <w:p w:rsidR="005050A5" w:rsidRPr="001E5DF2" w:rsidRDefault="005050A5" w:rsidP="00863751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1E5DF2">
        <w:rPr>
          <w:rFonts w:ascii="Times New Roman" w:hAnsi="Times New Roman"/>
          <w:sz w:val="28"/>
          <w:szCs w:val="28"/>
        </w:rPr>
        <w:t>5.1.13 Расчетные внутренние диаметры газопроводов необходимо определять гидравлическим расчетом из условия обеспечения бесперебойного газоснабжения в часы максимального потребления газа всех существующих, а также перспективных потребителей.</w:t>
      </w:r>
    </w:p>
    <w:p w:rsidR="005050A5" w:rsidRPr="00E95FD3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1E5DF2">
        <w:rPr>
          <w:rFonts w:ascii="Times New Roman" w:hAnsi="Times New Roman" w:cs="Times New Roman"/>
          <w:sz w:val="28"/>
          <w:szCs w:val="28"/>
        </w:rPr>
        <w:t>Гидравлический расчет газопроводов допускается производить или с использованием программно-технических средств, или по расчетным номограммам, или по данным, приведенным в справочном приложении Д настоящего норматива.</w:t>
      </w:r>
    </w:p>
    <w:p w:rsidR="005050A5" w:rsidRPr="00E95FD3" w:rsidRDefault="005050A5" w:rsidP="005050A5">
      <w:pPr>
        <w:pStyle w:val="a3"/>
        <w:spacing w:after="0"/>
        <w:ind w:left="-284" w:firstLine="568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Pr="00E95FD3" w:rsidRDefault="005050A5" w:rsidP="005050A5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E95FD3">
        <w:rPr>
          <w:rFonts w:ascii="Times New Roman" w:hAnsi="Times New Roman"/>
          <w:b/>
          <w:bCs/>
          <w:color w:val="000000"/>
          <w:sz w:val="28"/>
          <w:szCs w:val="28"/>
        </w:rPr>
        <w:t xml:space="preserve"> 6 Наружные газопроводы и сооружения </w:t>
      </w:r>
    </w:p>
    <w:p w:rsidR="005050A5" w:rsidRPr="00E95FD3" w:rsidRDefault="005050A5" w:rsidP="005050A5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color w:val="000000"/>
          <w:sz w:val="28"/>
          <w:szCs w:val="28"/>
        </w:rPr>
      </w:pPr>
    </w:p>
    <w:p w:rsidR="005050A5" w:rsidRPr="00E95FD3" w:rsidRDefault="005050A5" w:rsidP="005050A5">
      <w:pPr>
        <w:autoSpaceDE w:val="0"/>
        <w:autoSpaceDN w:val="0"/>
        <w:adjustRightInd w:val="0"/>
        <w:spacing w:after="0" w:line="240" w:lineRule="auto"/>
        <w:ind w:left="737"/>
        <w:rPr>
          <w:rFonts w:ascii="Times New Roman" w:hAnsi="Times New Roman"/>
          <w:i/>
          <w:color w:val="000000"/>
          <w:sz w:val="28"/>
          <w:szCs w:val="28"/>
        </w:rPr>
      </w:pPr>
      <w:r w:rsidRPr="00E95FD3">
        <w:rPr>
          <w:rFonts w:ascii="Times New Roman" w:hAnsi="Times New Roman"/>
          <w:i/>
          <w:color w:val="000000"/>
          <w:sz w:val="28"/>
          <w:szCs w:val="28"/>
        </w:rPr>
        <w:t xml:space="preserve">6.1 Общие указания </w:t>
      </w:r>
    </w:p>
    <w:p w:rsidR="005050A5" w:rsidRPr="00E95FD3" w:rsidRDefault="005050A5" w:rsidP="005050A5">
      <w:pPr>
        <w:autoSpaceDE w:val="0"/>
        <w:autoSpaceDN w:val="0"/>
        <w:adjustRightInd w:val="0"/>
        <w:spacing w:after="0" w:line="240" w:lineRule="auto"/>
        <w:ind w:left="737"/>
        <w:rPr>
          <w:rFonts w:ascii="Times New Roman" w:hAnsi="Times New Roman"/>
          <w:color w:val="000000"/>
          <w:sz w:val="20"/>
          <w:szCs w:val="20"/>
        </w:rPr>
      </w:pPr>
    </w:p>
    <w:p w:rsidR="005050A5" w:rsidRPr="00E95FD3" w:rsidRDefault="005050A5" w:rsidP="00863751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5FD3">
        <w:rPr>
          <w:rFonts w:ascii="Times New Roman" w:hAnsi="Times New Roman" w:cs="Times New Roman"/>
          <w:color w:val="000000"/>
          <w:sz w:val="28"/>
          <w:szCs w:val="28"/>
        </w:rPr>
        <w:t>6.1.1 Требования настоящего раздела распространяются на проектирование наружных газопроводов от ГРС или ГРП до потребителей газа (наружных стен зданий и сооружений).</w:t>
      </w:r>
    </w:p>
    <w:p w:rsidR="005050A5" w:rsidRPr="008A69C8" w:rsidRDefault="005050A5" w:rsidP="00863751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8A69C8">
        <w:rPr>
          <w:rFonts w:ascii="Times New Roman" w:hAnsi="Times New Roman"/>
          <w:sz w:val="28"/>
          <w:szCs w:val="28"/>
        </w:rPr>
        <w:t xml:space="preserve">6.1.2 Проекты наружных газопроводов, прокладываемых по территории населенных пунктов, необходимо выполнять на топографических съемках в масштабах, предусмотренных ГОСТ 21.610. </w:t>
      </w:r>
    </w:p>
    <w:p w:rsidR="005050A5" w:rsidRPr="008A69C8" w:rsidRDefault="005050A5" w:rsidP="00863751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8A69C8">
        <w:rPr>
          <w:rFonts w:ascii="Times New Roman" w:hAnsi="Times New Roman"/>
          <w:sz w:val="28"/>
          <w:szCs w:val="28"/>
        </w:rPr>
        <w:t xml:space="preserve">Допускается выполнение проектов межпоселковых газопроводов на планах М 1:1000 при закреплении оси трассы в натуре.   </w:t>
      </w:r>
    </w:p>
    <w:p w:rsidR="005050A5" w:rsidRPr="008A69C8" w:rsidRDefault="005050A5" w:rsidP="00863751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B0F0"/>
          <w:sz w:val="28"/>
          <w:szCs w:val="28"/>
        </w:rPr>
      </w:pPr>
      <w:r w:rsidRPr="008A69C8">
        <w:rPr>
          <w:rFonts w:ascii="Times New Roman" w:hAnsi="Times New Roman"/>
          <w:sz w:val="28"/>
          <w:szCs w:val="28"/>
        </w:rPr>
        <w:t xml:space="preserve">Допускается не составлять продольные профили участков газопровода, прокладываемого на местности со спокойным рельефом, при отсутствии пересечений газопровода с естественными преградами и различными сооружениями, при условии детальной привязки и отображения на топографических съемках (М 1:500) трассы надземного газопровода.  </w:t>
      </w:r>
    </w:p>
    <w:p w:rsidR="005050A5" w:rsidRPr="008A69C8" w:rsidRDefault="005050A5" w:rsidP="00863751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8A69C8">
        <w:rPr>
          <w:rFonts w:ascii="Times New Roman" w:hAnsi="Times New Roman"/>
          <w:sz w:val="28"/>
          <w:szCs w:val="28"/>
        </w:rPr>
        <w:t>В случае наличия однотипных пересечений по трассе проектируемых участков газопровода с естественными преградами и инженерными сетями допускается применять унифицированные проектные решения.</w:t>
      </w:r>
    </w:p>
    <w:p w:rsidR="005050A5" w:rsidRPr="008A69C8" w:rsidRDefault="005050A5" w:rsidP="00863751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8A69C8">
        <w:rPr>
          <w:rFonts w:ascii="Times New Roman" w:hAnsi="Times New Roman"/>
          <w:sz w:val="28"/>
          <w:szCs w:val="28"/>
        </w:rPr>
        <w:t>Определение сейсмичности площадок строительства трассы газопровода необходимо производить на основании сейсмического микрорайонирования или в соответствии с указаниями, приведенными в СНиП КР 20-02.</w:t>
      </w:r>
    </w:p>
    <w:p w:rsidR="005050A5" w:rsidRPr="008A69C8" w:rsidRDefault="005050A5" w:rsidP="00863751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6.1.3</w:t>
      </w:r>
      <w:r w:rsidRPr="008A69C8">
        <w:rPr>
          <w:color w:val="auto"/>
          <w:sz w:val="28"/>
          <w:szCs w:val="28"/>
        </w:rPr>
        <w:t xml:space="preserve"> Прокладку наружных газопроводов на территории населенных пунктов рекомендуется предусматривать подземной с соблюдением минимально-допустимых расс</w:t>
      </w:r>
      <w:r>
        <w:rPr>
          <w:color w:val="auto"/>
          <w:sz w:val="28"/>
          <w:szCs w:val="28"/>
        </w:rPr>
        <w:t>тояний, указанных в Приложении П</w:t>
      </w:r>
      <w:r w:rsidRPr="008A69C8">
        <w:rPr>
          <w:color w:val="auto"/>
          <w:sz w:val="28"/>
          <w:szCs w:val="28"/>
        </w:rPr>
        <w:t xml:space="preserve"> </w:t>
      </w:r>
      <w:r w:rsidRPr="008A69C8">
        <w:rPr>
          <w:sz w:val="28"/>
          <w:szCs w:val="28"/>
        </w:rPr>
        <w:t>настоящего норматива</w:t>
      </w:r>
      <w:r w:rsidRPr="008A69C8">
        <w:rPr>
          <w:color w:val="auto"/>
          <w:sz w:val="28"/>
          <w:szCs w:val="28"/>
        </w:rPr>
        <w:t xml:space="preserve">. </w:t>
      </w:r>
    </w:p>
    <w:p w:rsidR="005050A5" w:rsidRPr="008A69C8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8A69C8">
        <w:rPr>
          <w:color w:val="auto"/>
          <w:sz w:val="28"/>
          <w:szCs w:val="28"/>
        </w:rPr>
        <w:t xml:space="preserve">Допускается на территории населенных пунктов предусматривать надземную прокладку газопроводов низкого давления, а также, в стесненных условиях на отдельных участках трассы газопроводов среднего давления на отдельно стоящих опорах при условии соблюдения минимально-допустимых расстояний, указанных в Приложении </w:t>
      </w:r>
      <w:r>
        <w:rPr>
          <w:color w:val="auto"/>
          <w:sz w:val="28"/>
          <w:szCs w:val="28"/>
        </w:rPr>
        <w:t>П</w:t>
      </w:r>
      <w:r w:rsidRPr="008A69C8">
        <w:rPr>
          <w:color w:val="auto"/>
          <w:sz w:val="28"/>
          <w:szCs w:val="28"/>
        </w:rPr>
        <w:t xml:space="preserve"> </w:t>
      </w:r>
      <w:r w:rsidRPr="008A69C8">
        <w:rPr>
          <w:sz w:val="28"/>
          <w:szCs w:val="28"/>
        </w:rPr>
        <w:t>настоящего норматива</w:t>
      </w:r>
      <w:r w:rsidRPr="008A69C8">
        <w:rPr>
          <w:color w:val="auto"/>
          <w:sz w:val="28"/>
          <w:szCs w:val="28"/>
        </w:rPr>
        <w:t xml:space="preserve">.     </w:t>
      </w:r>
    </w:p>
    <w:p w:rsidR="005050A5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8A69C8">
        <w:rPr>
          <w:rFonts w:ascii="Times New Roman" w:hAnsi="Times New Roman"/>
          <w:sz w:val="28"/>
          <w:szCs w:val="28"/>
        </w:rPr>
        <w:t>На территории промышленных предприятий прокладку наружных газопроводов необходимо осуществлять надземно в соответствии с требованиями СНиП II-89.</w:t>
      </w:r>
    </w:p>
    <w:p w:rsidR="005050A5" w:rsidRPr="008A69C8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6.1.4 Выбор трассы подземных газопроводов необходимо производить с учетом коррозионной активности грунтов и наличия блуждающих токов в соответствии с требованиями ГОСТ 9.602.</w:t>
      </w:r>
    </w:p>
    <w:p w:rsidR="005050A5" w:rsidRPr="008A69C8" w:rsidRDefault="005050A5" w:rsidP="003A198F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6.1.5 Соединения стальных, а также</w:t>
      </w:r>
      <w:r w:rsidRPr="008A69C8">
        <w:rPr>
          <w:rFonts w:ascii="Times New Roman" w:hAnsi="Times New Roman"/>
          <w:color w:val="000000"/>
          <w:sz w:val="28"/>
          <w:szCs w:val="28"/>
        </w:rPr>
        <w:t xml:space="preserve"> полиэтиленовых труб требуется предусматривать на сварке. </w:t>
      </w:r>
    </w:p>
    <w:p w:rsidR="005050A5" w:rsidRPr="008A69C8" w:rsidRDefault="005050A5" w:rsidP="003A198F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8A69C8">
        <w:rPr>
          <w:rFonts w:ascii="Times New Roman" w:hAnsi="Times New Roman"/>
          <w:color w:val="000000"/>
          <w:sz w:val="28"/>
          <w:szCs w:val="28"/>
        </w:rPr>
        <w:t>Допускается предусматривать разъемные (фланцевые и резьбовые) соединения в местах установки запорной арматуры (краны, задвижки). При этом, размещение запорной арматуры необходимо предусматривать в колодцах (для подземных газопроводов) или на надземных газопроводах в доступном для обслуживания месте.</w:t>
      </w:r>
    </w:p>
    <w:p w:rsidR="005050A5" w:rsidRPr="008A69C8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8A69C8">
        <w:rPr>
          <w:rFonts w:ascii="Times New Roman" w:hAnsi="Times New Roman"/>
          <w:color w:val="000000"/>
          <w:sz w:val="28"/>
          <w:szCs w:val="28"/>
        </w:rPr>
        <w:t>Размещение разъемных соединений в грунте запрещено.</w:t>
      </w:r>
    </w:p>
    <w:p w:rsidR="005050A5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6.1.6</w:t>
      </w:r>
      <w:r w:rsidRPr="008A69C8">
        <w:rPr>
          <w:rFonts w:ascii="Times New Roman" w:hAnsi="Times New Roman" w:cs="Times New Roman"/>
          <w:sz w:val="28"/>
          <w:szCs w:val="28"/>
        </w:rPr>
        <w:t xml:space="preserve"> На надземных газопроводах при отсутствии самокомпенсации необходимо предусматривать компенсирующие устройства на протяженных прямолинейных участках трассы (для газопроводов условным диаметром до 150мм (включительно) - на прямолинейных участках протяженностью более 200</w:t>
      </w:r>
      <w:r w:rsidR="00863751">
        <w:rPr>
          <w:rFonts w:ascii="Times New Roman" w:hAnsi="Times New Roman" w:cs="Times New Roman"/>
          <w:sz w:val="28"/>
          <w:szCs w:val="28"/>
        </w:rPr>
        <w:t>,0</w:t>
      </w:r>
      <w:r w:rsidRPr="008A69C8">
        <w:rPr>
          <w:rFonts w:ascii="Times New Roman" w:hAnsi="Times New Roman" w:cs="Times New Roman"/>
          <w:sz w:val="28"/>
          <w:szCs w:val="28"/>
        </w:rPr>
        <w:t>м, для газопроводов условным диаметром более 150мм - прямолинейных участках протяженностью более 400</w:t>
      </w:r>
      <w:r w:rsidR="003A198F">
        <w:rPr>
          <w:rFonts w:ascii="Times New Roman" w:hAnsi="Times New Roman" w:cs="Times New Roman"/>
          <w:sz w:val="28"/>
          <w:szCs w:val="28"/>
        </w:rPr>
        <w:t>,0</w:t>
      </w:r>
      <w:r w:rsidRPr="008A69C8">
        <w:rPr>
          <w:rFonts w:ascii="Times New Roman" w:hAnsi="Times New Roman" w:cs="Times New Roman"/>
          <w:sz w:val="28"/>
          <w:szCs w:val="28"/>
        </w:rPr>
        <w:t>м), а также в местах присоединения газопроводов к оборудованию, установленному на фундаменты (резервуары СУГ, компрессоры, насосы и т.д.) и на вводах в здания.</w:t>
      </w:r>
    </w:p>
    <w:p w:rsidR="005050A5" w:rsidRPr="00E95FD3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6.1.7 Трубы, соединительные детали и запорная арматура для наружных газопроводов должны соответствовать требованиям раздела 13 и Приложения Ж настоящего нор</w:t>
      </w:r>
      <w:r w:rsidR="00A25488">
        <w:rPr>
          <w:rFonts w:ascii="Times New Roman" w:hAnsi="Times New Roman" w:cs="Times New Roman"/>
          <w:sz w:val="28"/>
          <w:szCs w:val="28"/>
        </w:rPr>
        <w:t>ма</w:t>
      </w:r>
      <w:r>
        <w:rPr>
          <w:rFonts w:ascii="Times New Roman" w:hAnsi="Times New Roman" w:cs="Times New Roman"/>
          <w:sz w:val="28"/>
          <w:szCs w:val="28"/>
        </w:rPr>
        <w:t>тива.</w:t>
      </w:r>
    </w:p>
    <w:p w:rsidR="005050A5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Pr="00F1432E" w:rsidRDefault="005050A5" w:rsidP="005050A5">
      <w:pPr>
        <w:autoSpaceDE w:val="0"/>
        <w:autoSpaceDN w:val="0"/>
        <w:adjustRightInd w:val="0"/>
        <w:spacing w:after="0" w:line="240" w:lineRule="auto"/>
        <w:ind w:firstLine="737"/>
        <w:rPr>
          <w:rFonts w:ascii="Times New Roman" w:hAnsi="Times New Roman"/>
          <w:i/>
          <w:color w:val="000000"/>
          <w:sz w:val="28"/>
          <w:szCs w:val="28"/>
        </w:rPr>
      </w:pPr>
      <w:r w:rsidRPr="00F1432E">
        <w:rPr>
          <w:rFonts w:ascii="Times New Roman" w:hAnsi="Times New Roman"/>
          <w:i/>
          <w:color w:val="000000"/>
          <w:sz w:val="28"/>
          <w:szCs w:val="28"/>
        </w:rPr>
        <w:t>6.2 Подземные газопроводы</w:t>
      </w:r>
    </w:p>
    <w:p w:rsidR="005050A5" w:rsidRPr="00AF3A6E" w:rsidRDefault="005050A5" w:rsidP="005050A5">
      <w:pPr>
        <w:autoSpaceDE w:val="0"/>
        <w:autoSpaceDN w:val="0"/>
        <w:adjustRightInd w:val="0"/>
        <w:spacing w:after="0" w:line="240" w:lineRule="auto"/>
        <w:ind w:firstLine="737"/>
        <w:rPr>
          <w:rFonts w:ascii="Times New Roman" w:hAnsi="Times New Roman"/>
          <w:color w:val="000000"/>
          <w:sz w:val="20"/>
          <w:szCs w:val="20"/>
        </w:rPr>
      </w:pPr>
      <w:r w:rsidRPr="00AD5D3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111A75" w:rsidRDefault="005050A5" w:rsidP="003A198F">
      <w:pPr>
        <w:pStyle w:val="Default"/>
        <w:ind w:left="142" w:firstLine="568"/>
        <w:jc w:val="both"/>
        <w:rPr>
          <w:sz w:val="28"/>
          <w:szCs w:val="28"/>
        </w:rPr>
      </w:pPr>
      <w:r w:rsidRPr="008A69C8">
        <w:rPr>
          <w:color w:val="auto"/>
          <w:sz w:val="28"/>
          <w:szCs w:val="28"/>
        </w:rPr>
        <w:t xml:space="preserve">6.2.1 Минимальные расстояния по горизонтали и вертикали в свету от стальных подземных, наземных (в насыпи) и надземных газопроводов всех давлений до зданий, сооружений, инженерных коммуникаций, а также искусственных и естественных преград необходимо принимать в соответствии с </w:t>
      </w:r>
      <w:r w:rsidRPr="00111A75">
        <w:rPr>
          <w:color w:val="auto"/>
          <w:sz w:val="28"/>
          <w:szCs w:val="28"/>
        </w:rPr>
        <w:t xml:space="preserve">требованиями </w:t>
      </w:r>
      <w:r w:rsidRPr="00111A75">
        <w:rPr>
          <w:sz w:val="28"/>
          <w:szCs w:val="28"/>
        </w:rPr>
        <w:t>Приложения П настоящего норматива.</w:t>
      </w:r>
    </w:p>
    <w:p w:rsidR="005050A5" w:rsidRPr="00111A75" w:rsidRDefault="003A198F" w:rsidP="003A198F">
      <w:pPr>
        <w:pStyle w:val="Default"/>
        <w:tabs>
          <w:tab w:val="left" w:pos="1134"/>
        </w:tabs>
        <w:ind w:left="142" w:firstLine="568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Допускается уменьшение до 50</w:t>
      </w:r>
      <w:r w:rsidR="005050A5" w:rsidRPr="00111A75">
        <w:rPr>
          <w:color w:val="auto"/>
          <w:sz w:val="28"/>
          <w:szCs w:val="28"/>
        </w:rPr>
        <w:t xml:space="preserve">% расстояний, указанных в </w:t>
      </w:r>
      <w:r w:rsidR="005050A5" w:rsidRPr="00111A75">
        <w:rPr>
          <w:sz w:val="28"/>
          <w:szCs w:val="28"/>
        </w:rPr>
        <w:t>Приложении П</w:t>
      </w:r>
      <w:r w:rsidR="005050A5" w:rsidRPr="00111A75">
        <w:rPr>
          <w:color w:val="auto"/>
          <w:sz w:val="28"/>
          <w:szCs w:val="28"/>
        </w:rPr>
        <w:t>, дл</w:t>
      </w:r>
      <w:r>
        <w:rPr>
          <w:color w:val="auto"/>
          <w:sz w:val="28"/>
          <w:szCs w:val="28"/>
        </w:rPr>
        <w:t>я газопроводов давлением до 0,6МПа (6</w:t>
      </w:r>
      <w:r w:rsidR="005050A5" w:rsidRPr="00111A75">
        <w:rPr>
          <w:color w:val="auto"/>
          <w:sz w:val="28"/>
          <w:szCs w:val="28"/>
        </w:rPr>
        <w:t>кгс/см</w:t>
      </w:r>
      <w:r w:rsidR="005050A5" w:rsidRPr="00111A75">
        <w:rPr>
          <w:color w:val="auto"/>
          <w:sz w:val="28"/>
          <w:szCs w:val="28"/>
          <w:vertAlign w:val="superscript"/>
        </w:rPr>
        <w:t>2</w:t>
      </w:r>
      <w:r w:rsidR="005050A5" w:rsidRPr="00111A75">
        <w:rPr>
          <w:color w:val="auto"/>
          <w:sz w:val="28"/>
          <w:szCs w:val="28"/>
        </w:rPr>
        <w:t>), при прокладке в стесненных условиях местности, включая участки трассы при параллельной прокладке с другими инженерными сетями, между зданиями и под арками зданий, а также от газопроводов</w:t>
      </w:r>
      <w:r>
        <w:rPr>
          <w:color w:val="auto"/>
          <w:sz w:val="28"/>
          <w:szCs w:val="28"/>
        </w:rPr>
        <w:t xml:space="preserve"> давлением свыше 0,6МПа до 1,2</w:t>
      </w:r>
      <w:r w:rsidR="005050A5" w:rsidRPr="00111A75">
        <w:rPr>
          <w:color w:val="auto"/>
          <w:sz w:val="28"/>
          <w:szCs w:val="28"/>
        </w:rPr>
        <w:t xml:space="preserve">МПа до отдельно стоящих нежилых и подсобных строений. При этом, </w:t>
      </w:r>
      <w:r w:rsidR="005050A5" w:rsidRPr="00111A75">
        <w:rPr>
          <w:sz w:val="28"/>
          <w:szCs w:val="28"/>
        </w:rPr>
        <w:t>необходимо</w:t>
      </w:r>
      <w:r w:rsidR="005050A5" w:rsidRPr="00111A75">
        <w:rPr>
          <w:color w:val="auto"/>
          <w:sz w:val="28"/>
          <w:szCs w:val="28"/>
        </w:rPr>
        <w:t xml:space="preserve"> предусматривать одно из нижеперечисленных мероприятий: </w:t>
      </w:r>
    </w:p>
    <w:p w:rsidR="005050A5" w:rsidRPr="00111A75" w:rsidRDefault="005050A5" w:rsidP="005050A5">
      <w:pPr>
        <w:pStyle w:val="Default"/>
        <w:tabs>
          <w:tab w:val="left" w:pos="1134"/>
        </w:tabs>
        <w:ind w:left="142" w:firstLine="568"/>
        <w:jc w:val="both"/>
        <w:rPr>
          <w:color w:val="auto"/>
          <w:sz w:val="28"/>
          <w:szCs w:val="28"/>
        </w:rPr>
      </w:pPr>
      <w:r w:rsidRPr="00111A75">
        <w:rPr>
          <w:color w:val="auto"/>
          <w:sz w:val="28"/>
          <w:szCs w:val="28"/>
        </w:rPr>
        <w:t>- применение бесшовных или электр</w:t>
      </w:r>
      <w:r w:rsidR="003A198F">
        <w:rPr>
          <w:color w:val="auto"/>
          <w:sz w:val="28"/>
          <w:szCs w:val="28"/>
        </w:rPr>
        <w:t xml:space="preserve">осварных труб, прошедших </w:t>
      </w:r>
      <w:r w:rsidR="00437651">
        <w:rPr>
          <w:color w:val="auto"/>
          <w:sz w:val="28"/>
          <w:szCs w:val="28"/>
        </w:rPr>
        <w:t>100%</w:t>
      </w:r>
      <w:r w:rsidRPr="00111A75">
        <w:rPr>
          <w:color w:val="auto"/>
          <w:sz w:val="28"/>
          <w:szCs w:val="28"/>
        </w:rPr>
        <w:t xml:space="preserve"> контроль заводского сварного соединения неразрушающими методами. При этом длина участка применения таких труб должна быть на 5,0м больше в каждую сторону от края места сближения;</w:t>
      </w:r>
    </w:p>
    <w:p w:rsidR="005050A5" w:rsidRPr="00111A75" w:rsidRDefault="005050A5" w:rsidP="005050A5">
      <w:pPr>
        <w:pStyle w:val="Default"/>
        <w:tabs>
          <w:tab w:val="left" w:pos="1134"/>
        </w:tabs>
        <w:ind w:left="142" w:firstLine="568"/>
        <w:jc w:val="both"/>
        <w:rPr>
          <w:color w:val="auto"/>
          <w:sz w:val="28"/>
          <w:szCs w:val="28"/>
        </w:rPr>
      </w:pPr>
      <w:r w:rsidRPr="00111A75">
        <w:rPr>
          <w:color w:val="auto"/>
          <w:sz w:val="28"/>
          <w:szCs w:val="28"/>
        </w:rPr>
        <w:t xml:space="preserve">- применение электросварных труб, </w:t>
      </w:r>
      <w:r w:rsidR="00437651">
        <w:rPr>
          <w:color w:val="auto"/>
          <w:sz w:val="28"/>
          <w:szCs w:val="28"/>
        </w:rPr>
        <w:t>не прошедших 100%</w:t>
      </w:r>
      <w:r w:rsidRPr="00111A75">
        <w:rPr>
          <w:color w:val="auto"/>
          <w:sz w:val="28"/>
          <w:szCs w:val="28"/>
        </w:rPr>
        <w:t xml:space="preserve"> контроль заводского сварного соединения неразрушающими методами, с прокладкой их в футляре, длина которого должна быть больше участка сближения на 2,0м в каждую сторону; </w:t>
      </w:r>
    </w:p>
    <w:p w:rsidR="005050A5" w:rsidRPr="00111A75" w:rsidRDefault="005050A5" w:rsidP="005050A5">
      <w:pPr>
        <w:pStyle w:val="Default"/>
        <w:tabs>
          <w:tab w:val="left" w:pos="1134"/>
        </w:tabs>
        <w:ind w:left="142" w:firstLine="568"/>
        <w:jc w:val="both"/>
        <w:rPr>
          <w:color w:val="auto"/>
          <w:sz w:val="28"/>
          <w:szCs w:val="28"/>
        </w:rPr>
      </w:pPr>
      <w:r w:rsidRPr="00111A75">
        <w:rPr>
          <w:color w:val="auto"/>
          <w:sz w:val="28"/>
          <w:szCs w:val="28"/>
        </w:rPr>
        <w:t>- увеличение толщины с</w:t>
      </w:r>
      <w:r w:rsidR="003A198F">
        <w:rPr>
          <w:color w:val="auto"/>
          <w:sz w:val="28"/>
          <w:szCs w:val="28"/>
        </w:rPr>
        <w:t>тенки участка трубопровода на 2</w:t>
      </w:r>
      <w:r w:rsidRPr="00111A75">
        <w:rPr>
          <w:color w:val="auto"/>
          <w:sz w:val="28"/>
          <w:szCs w:val="28"/>
        </w:rPr>
        <w:t>мм больше значения, принятого для основного участка</w:t>
      </w:r>
      <w:r w:rsidRPr="00111A75">
        <w:rPr>
          <w:sz w:val="28"/>
          <w:szCs w:val="28"/>
        </w:rPr>
        <w:t xml:space="preserve"> </w:t>
      </w:r>
      <w:r w:rsidRPr="00111A75">
        <w:rPr>
          <w:color w:val="auto"/>
          <w:sz w:val="28"/>
          <w:szCs w:val="28"/>
        </w:rPr>
        <w:t xml:space="preserve">трубопровода (длина газопровода с </w:t>
      </w:r>
      <w:r w:rsidRPr="00111A75">
        <w:rPr>
          <w:color w:val="auto"/>
          <w:sz w:val="28"/>
          <w:szCs w:val="28"/>
        </w:rPr>
        <w:lastRenderedPageBreak/>
        <w:t>увеличенной толщиной стенки трубы должна быть больше участка сближения на 5,0м в каждую сторону);</w:t>
      </w:r>
    </w:p>
    <w:p w:rsidR="005050A5" w:rsidRPr="00111A75" w:rsidRDefault="005050A5" w:rsidP="005050A5">
      <w:pPr>
        <w:pStyle w:val="Default"/>
        <w:ind w:left="142" w:firstLine="568"/>
        <w:jc w:val="both"/>
        <w:rPr>
          <w:color w:val="auto"/>
          <w:sz w:val="28"/>
          <w:szCs w:val="28"/>
        </w:rPr>
      </w:pPr>
      <w:r w:rsidRPr="00111A75">
        <w:rPr>
          <w:color w:val="auto"/>
          <w:sz w:val="28"/>
          <w:szCs w:val="28"/>
        </w:rPr>
        <w:t xml:space="preserve">- проверку всех сварных (монтажных) стыков неразрушающими методами контроля. </w:t>
      </w:r>
    </w:p>
    <w:p w:rsidR="005050A5" w:rsidRPr="00111A75" w:rsidRDefault="005050A5" w:rsidP="005050A5">
      <w:pPr>
        <w:pStyle w:val="Default"/>
        <w:tabs>
          <w:tab w:val="left" w:pos="1134"/>
        </w:tabs>
        <w:ind w:left="142" w:firstLine="568"/>
        <w:jc w:val="both"/>
        <w:rPr>
          <w:color w:val="auto"/>
          <w:sz w:val="28"/>
          <w:szCs w:val="28"/>
        </w:rPr>
      </w:pPr>
      <w:r w:rsidRPr="00111A75">
        <w:rPr>
          <w:color w:val="auto"/>
          <w:sz w:val="28"/>
          <w:szCs w:val="28"/>
        </w:rPr>
        <w:t>На участках, где расстояние в свету от газопровода до колодцев и камер других подземных инж</w:t>
      </w:r>
      <w:r w:rsidR="003A198F">
        <w:rPr>
          <w:color w:val="auto"/>
          <w:sz w:val="28"/>
          <w:szCs w:val="28"/>
        </w:rPr>
        <w:t>енерных сетей составляет от 0,3</w:t>
      </w:r>
      <w:r w:rsidRPr="00111A75">
        <w:rPr>
          <w:color w:val="auto"/>
          <w:sz w:val="28"/>
          <w:szCs w:val="28"/>
        </w:rPr>
        <w:t xml:space="preserve">м до нормативного расстояния для данной коммуникации, газопроводы необходимо прокладывать с соблюдением требований, предъявляемых к прокладке газопроводов в стесненных условиях. </w:t>
      </w:r>
    </w:p>
    <w:p w:rsidR="005050A5" w:rsidRPr="00111A75" w:rsidRDefault="005050A5" w:rsidP="005050A5">
      <w:pPr>
        <w:pStyle w:val="Default"/>
        <w:tabs>
          <w:tab w:val="left" w:pos="1134"/>
        </w:tabs>
        <w:ind w:left="142" w:firstLine="568"/>
        <w:jc w:val="both"/>
        <w:rPr>
          <w:color w:val="auto"/>
          <w:sz w:val="28"/>
          <w:szCs w:val="28"/>
        </w:rPr>
      </w:pPr>
      <w:r w:rsidRPr="00111A75">
        <w:rPr>
          <w:color w:val="auto"/>
          <w:sz w:val="28"/>
          <w:szCs w:val="28"/>
        </w:rPr>
        <w:t>При прокладке электросварных труб в футляре последний до</w:t>
      </w:r>
      <w:r w:rsidR="003A198F">
        <w:rPr>
          <w:color w:val="auto"/>
          <w:sz w:val="28"/>
          <w:szCs w:val="28"/>
        </w:rPr>
        <w:t>лжен выходить не менее чем на 2,0</w:t>
      </w:r>
      <w:r w:rsidRPr="00111A75">
        <w:rPr>
          <w:color w:val="auto"/>
          <w:sz w:val="28"/>
          <w:szCs w:val="28"/>
        </w:rPr>
        <w:t>м в каждую сторону от стенки колодца или камеры.</w:t>
      </w:r>
    </w:p>
    <w:p w:rsidR="005050A5" w:rsidRPr="00111A7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111A75">
        <w:rPr>
          <w:rFonts w:ascii="Times New Roman" w:hAnsi="Times New Roman"/>
          <w:sz w:val="28"/>
          <w:szCs w:val="28"/>
        </w:rPr>
        <w:t>Расстояния от межпоселк</w:t>
      </w:r>
      <w:r w:rsidR="003A198F">
        <w:rPr>
          <w:rFonts w:ascii="Times New Roman" w:hAnsi="Times New Roman"/>
          <w:sz w:val="28"/>
          <w:szCs w:val="28"/>
        </w:rPr>
        <w:t>овых газопроводов давлением 0,6</w:t>
      </w:r>
      <w:r w:rsidRPr="00111A75">
        <w:rPr>
          <w:rFonts w:ascii="Times New Roman" w:hAnsi="Times New Roman"/>
          <w:sz w:val="28"/>
          <w:szCs w:val="28"/>
        </w:rPr>
        <w:t xml:space="preserve">МПа и более до подошвы насыпи и бровки откоса выемки или от крайнего рельса на нулевых отметках железных дорог общей сети </w:t>
      </w:r>
      <w:r w:rsidR="003A198F">
        <w:rPr>
          <w:rFonts w:ascii="Times New Roman" w:hAnsi="Times New Roman"/>
          <w:sz w:val="28"/>
          <w:szCs w:val="28"/>
        </w:rPr>
        <w:t>требуется принимать не менее 50,0</w:t>
      </w:r>
      <w:r w:rsidRPr="00111A75">
        <w:rPr>
          <w:rFonts w:ascii="Times New Roman" w:hAnsi="Times New Roman"/>
          <w:sz w:val="28"/>
          <w:szCs w:val="28"/>
        </w:rPr>
        <w:t>м. В стесненных условиях по согласованию с Министерством транспорта Кыргызской Республики допускается сокращение указанного расстояния до знач</w:t>
      </w:r>
      <w:r>
        <w:rPr>
          <w:rFonts w:ascii="Times New Roman" w:hAnsi="Times New Roman"/>
          <w:sz w:val="28"/>
          <w:szCs w:val="28"/>
        </w:rPr>
        <w:t>ений, приведенных в Приложении П</w:t>
      </w:r>
      <w:r w:rsidRPr="00111A75">
        <w:rPr>
          <w:rFonts w:ascii="Times New Roman" w:hAnsi="Times New Roman"/>
          <w:sz w:val="28"/>
          <w:szCs w:val="28"/>
        </w:rPr>
        <w:t xml:space="preserve">, при условии прокладки газопровода на этом </w:t>
      </w:r>
      <w:r w:rsidR="003A198F">
        <w:rPr>
          <w:rFonts w:ascii="Times New Roman" w:hAnsi="Times New Roman"/>
          <w:sz w:val="28"/>
          <w:szCs w:val="28"/>
        </w:rPr>
        <w:t>участке на глубине не менее 2,0</w:t>
      </w:r>
      <w:r w:rsidRPr="00111A75">
        <w:rPr>
          <w:rFonts w:ascii="Times New Roman" w:hAnsi="Times New Roman"/>
          <w:sz w:val="28"/>
          <w:szCs w:val="28"/>
        </w:rPr>
        <w:t>м, увелич</w:t>
      </w:r>
      <w:r w:rsidR="003A198F">
        <w:rPr>
          <w:rFonts w:ascii="Times New Roman" w:hAnsi="Times New Roman"/>
          <w:sz w:val="28"/>
          <w:szCs w:val="28"/>
        </w:rPr>
        <w:t>ения толщины стенки труб на 2-3</w:t>
      </w:r>
      <w:r w:rsidRPr="00111A75">
        <w:rPr>
          <w:rFonts w:ascii="Times New Roman" w:hAnsi="Times New Roman"/>
          <w:sz w:val="28"/>
          <w:szCs w:val="28"/>
        </w:rPr>
        <w:t>мм больше расчетной и проверки всех сварных соединений неразрушающими методами контроля.</w:t>
      </w:r>
    </w:p>
    <w:p w:rsidR="005050A5" w:rsidRPr="00111A7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111A75">
        <w:rPr>
          <w:rFonts w:ascii="Times New Roman" w:hAnsi="Times New Roman"/>
          <w:sz w:val="28"/>
          <w:szCs w:val="28"/>
        </w:rPr>
        <w:t>6.2.2 Допускается укладка двух и более газопроводов низкого и среднего давления в одной траншее, на одном или разных уровнях (ступенями). При этом расстояние между газопроводами в свету должно быть не менее наружного диаметра наибольшего газопровода, но не менее 0,4м.</w:t>
      </w:r>
    </w:p>
    <w:p w:rsidR="005050A5" w:rsidRPr="00381D67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111A75">
        <w:rPr>
          <w:sz w:val="28"/>
          <w:szCs w:val="28"/>
        </w:rPr>
        <w:t>6.2.3 В местах пересечения подземными газопроводами каналов тепловой сети, коммуникационных коллекторов, каналов различного назначения с проходом над или под пересекаемыми сооружениями необходимо предусматривать прокладку газопровода в футляре, выходящем на 2</w:t>
      </w:r>
      <w:r w:rsidR="003A198F">
        <w:rPr>
          <w:sz w:val="28"/>
          <w:szCs w:val="28"/>
        </w:rPr>
        <w:t>,0</w:t>
      </w:r>
      <w:r w:rsidRPr="00111A75">
        <w:rPr>
          <w:sz w:val="28"/>
          <w:szCs w:val="28"/>
        </w:rPr>
        <w:t>м в обе стороны от наружных стенок пересекаемых сооружений, а также проверку неразрушающими методами контроля всех сварных стыков в пределах пересечения и по 5</w:t>
      </w:r>
      <w:r w:rsidR="003A198F">
        <w:rPr>
          <w:sz w:val="28"/>
          <w:szCs w:val="28"/>
        </w:rPr>
        <w:t>,0</w:t>
      </w:r>
      <w:r w:rsidRPr="00111A75">
        <w:rPr>
          <w:sz w:val="28"/>
          <w:szCs w:val="28"/>
        </w:rPr>
        <w:t>м в стороны от наружных стенок пересекаемых сооружений. Диаметр футляра до</w:t>
      </w:r>
      <w:r w:rsidR="00437651">
        <w:rPr>
          <w:sz w:val="28"/>
          <w:szCs w:val="28"/>
        </w:rPr>
        <w:t>лжен быть не менее, чем на 100</w:t>
      </w:r>
      <w:r w:rsidRPr="00111A75">
        <w:rPr>
          <w:sz w:val="28"/>
          <w:szCs w:val="28"/>
        </w:rPr>
        <w:t>-150мм больше диаметра газопровода.</w:t>
      </w:r>
    </w:p>
    <w:p w:rsidR="005050A5" w:rsidRPr="00111A75" w:rsidRDefault="005050A5" w:rsidP="005050A5">
      <w:pPr>
        <w:pStyle w:val="Default"/>
        <w:ind w:left="142" w:firstLine="568"/>
        <w:jc w:val="both"/>
        <w:rPr>
          <w:color w:val="auto"/>
          <w:sz w:val="28"/>
          <w:szCs w:val="28"/>
        </w:rPr>
      </w:pPr>
      <w:r w:rsidRPr="00111A75">
        <w:rPr>
          <w:color w:val="auto"/>
          <w:sz w:val="28"/>
          <w:szCs w:val="28"/>
        </w:rPr>
        <w:t>6.2.4 Глубину прокладки газопроводов т</w:t>
      </w:r>
      <w:r w:rsidR="003A198F">
        <w:rPr>
          <w:color w:val="auto"/>
          <w:sz w:val="28"/>
          <w:szCs w:val="28"/>
        </w:rPr>
        <w:t>ребуется принимать не менее 0,8</w:t>
      </w:r>
      <w:r w:rsidRPr="00111A75">
        <w:rPr>
          <w:color w:val="auto"/>
          <w:sz w:val="28"/>
          <w:szCs w:val="28"/>
        </w:rPr>
        <w:t xml:space="preserve">м до верха газопровода или футляра. </w:t>
      </w:r>
    </w:p>
    <w:p w:rsidR="005050A5" w:rsidRPr="00111A75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111A75">
        <w:rPr>
          <w:color w:val="auto"/>
          <w:sz w:val="28"/>
          <w:szCs w:val="28"/>
        </w:rPr>
        <w:t>При пересечении газопроводом автодорог (вне зависимости от категории дороги) глубина прокладки газопровода долж</w:t>
      </w:r>
      <w:r w:rsidR="003A198F">
        <w:rPr>
          <w:color w:val="auto"/>
          <w:sz w:val="28"/>
          <w:szCs w:val="28"/>
        </w:rPr>
        <w:t>на составлять не менее 1,0м</w:t>
      </w:r>
      <w:r w:rsidRPr="00111A75">
        <w:rPr>
          <w:color w:val="auto"/>
          <w:sz w:val="28"/>
          <w:szCs w:val="28"/>
        </w:rPr>
        <w:t xml:space="preserve">. </w:t>
      </w:r>
    </w:p>
    <w:p w:rsidR="005050A5" w:rsidRPr="00111A75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111A75">
        <w:rPr>
          <w:color w:val="auto"/>
          <w:sz w:val="28"/>
          <w:szCs w:val="28"/>
        </w:rPr>
        <w:t>При обосновании невозможности сохранения глубины заложения газопровода допускается прокладывать газопровод в футляре на глубине</w:t>
      </w:r>
      <w:r w:rsidR="003A198F">
        <w:rPr>
          <w:sz w:val="28"/>
          <w:szCs w:val="28"/>
        </w:rPr>
        <w:t xml:space="preserve"> не менее 0,6</w:t>
      </w:r>
      <w:r w:rsidRPr="00111A75">
        <w:rPr>
          <w:sz w:val="28"/>
          <w:szCs w:val="28"/>
        </w:rPr>
        <w:t>м до верха футляра. При этом диаметр футляра должен быть не менее, чем на 100-150мм больше диаметра газопровода. Концы</w:t>
      </w:r>
      <w:r w:rsidR="003A198F">
        <w:rPr>
          <w:sz w:val="28"/>
          <w:szCs w:val="28"/>
        </w:rPr>
        <w:t xml:space="preserve"> футляра должны выходить на 2,0</w:t>
      </w:r>
      <w:r w:rsidRPr="00111A75">
        <w:rPr>
          <w:sz w:val="28"/>
          <w:szCs w:val="28"/>
        </w:rPr>
        <w:t>м в каждую сторону от границ мест уменьшения глубины прокладки.</w:t>
      </w:r>
    </w:p>
    <w:p w:rsidR="005050A5" w:rsidRPr="00CB6844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111A75">
        <w:rPr>
          <w:rFonts w:ascii="Times New Roman" w:hAnsi="Times New Roman"/>
          <w:sz w:val="28"/>
          <w:szCs w:val="28"/>
        </w:rPr>
        <w:t xml:space="preserve">В местах, где не предусматривается движение транспорта, допускается прокладка газопроводов, транспортирующих осушенный газ, на глубине 0,6м и не выше глубины сезонного промерзания грунта для газопроводов, транспортирующих неосушенный </w:t>
      </w:r>
      <w:r w:rsidRPr="00CB6844">
        <w:rPr>
          <w:rFonts w:ascii="Times New Roman" w:hAnsi="Times New Roman"/>
          <w:sz w:val="28"/>
          <w:szCs w:val="28"/>
        </w:rPr>
        <w:t>газ.</w:t>
      </w:r>
    </w:p>
    <w:p w:rsidR="005050A5" w:rsidRPr="00CB6844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CB6844">
        <w:rPr>
          <w:sz w:val="28"/>
          <w:szCs w:val="28"/>
        </w:rPr>
        <w:lastRenderedPageBreak/>
        <w:t>6.2.5 Прокладка газопроводов, транспортирующих неосушенный газ, должна предусматриваться ниже зоны сезонного промерзания грунта с уклоном к</w:t>
      </w:r>
      <w:r>
        <w:rPr>
          <w:sz w:val="28"/>
          <w:szCs w:val="28"/>
        </w:rPr>
        <w:t xml:space="preserve"> конденсатосборникам не менее 3‰</w:t>
      </w:r>
      <w:r w:rsidRPr="00CB6844">
        <w:rPr>
          <w:sz w:val="28"/>
          <w:szCs w:val="28"/>
        </w:rPr>
        <w:t>.</w:t>
      </w:r>
    </w:p>
    <w:p w:rsidR="005050A5" w:rsidRPr="00CB6844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B6844">
        <w:rPr>
          <w:rFonts w:ascii="Times New Roman" w:hAnsi="Times New Roman"/>
          <w:color w:val="000000"/>
          <w:sz w:val="28"/>
          <w:szCs w:val="28"/>
        </w:rPr>
        <w:t xml:space="preserve">Вводы газопроводов неосушенного газа в здания и сооружения должны предусматриваться с уклоном в сторону распределительного газопровода. </w:t>
      </w:r>
      <w:r>
        <w:rPr>
          <w:rFonts w:ascii="Times New Roman" w:hAnsi="Times New Roman"/>
          <w:color w:val="000000"/>
          <w:sz w:val="28"/>
          <w:szCs w:val="28"/>
        </w:rPr>
        <w:t>Если по условиям рельефа местности не может быть создан необходимый уклон к распределительному газопроводу, допускается предусматривать прокладку газопровода с изломом в профиле с установкой конденсатосборников в низшей точке.</w:t>
      </w:r>
    </w:p>
    <w:p w:rsidR="005050A5" w:rsidRPr="00CB6844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B6844">
        <w:rPr>
          <w:rFonts w:ascii="Times New Roman" w:hAnsi="Times New Roman" w:cs="Times New Roman"/>
          <w:sz w:val="28"/>
          <w:szCs w:val="28"/>
        </w:rPr>
        <w:t>Прокладку газопроводов паровой фазы СУГ необходимо предусматривать в соответствии с указаниями раздела 10.</w:t>
      </w:r>
    </w:p>
    <w:p w:rsidR="005050A5" w:rsidRPr="00CB6844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CB6844">
        <w:rPr>
          <w:color w:val="auto"/>
          <w:sz w:val="28"/>
          <w:szCs w:val="28"/>
        </w:rPr>
        <w:t>6.2.6 Прокладку газопроводов в грунтах, с включением камней и валунов фракцией размерами более 10см, строительного мусора и перегноя требуется предусматривать с устройством под газопровод основания из мягкого или песчаного грунта толщиной н</w:t>
      </w:r>
      <w:r w:rsidR="003A198F">
        <w:rPr>
          <w:color w:val="auto"/>
          <w:sz w:val="28"/>
          <w:szCs w:val="28"/>
        </w:rPr>
        <w:t>е менее 20</w:t>
      </w:r>
      <w:r w:rsidRPr="00CB6844">
        <w:rPr>
          <w:color w:val="auto"/>
          <w:sz w:val="28"/>
          <w:szCs w:val="28"/>
        </w:rPr>
        <w:t>см и не менее 10см над выступающими неровностями основания. Обсыпку газопровода необходимо предусматривать мягким или песчаны</w:t>
      </w:r>
      <w:r w:rsidR="003A198F">
        <w:rPr>
          <w:color w:val="auto"/>
          <w:sz w:val="28"/>
          <w:szCs w:val="28"/>
        </w:rPr>
        <w:t>м грунтом на высоту не менее 20</w:t>
      </w:r>
      <w:r w:rsidRPr="00CB6844">
        <w:rPr>
          <w:color w:val="auto"/>
          <w:sz w:val="28"/>
          <w:szCs w:val="28"/>
        </w:rPr>
        <w:t>см от верха трубы.  Засыпку траншеи на оставшуюся глубину осуществлять вынутым грунтом с обязательной послойной трамбовкой, обеспечивающей требуемый уровень плотности грунта.</w:t>
      </w:r>
    </w:p>
    <w:p w:rsidR="005050A5" w:rsidRPr="00CB6844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B6844">
        <w:rPr>
          <w:rFonts w:ascii="Times New Roman" w:hAnsi="Times New Roman" w:cs="Times New Roman"/>
          <w:sz w:val="28"/>
          <w:szCs w:val="28"/>
        </w:rPr>
        <w:t>В грунтах с н</w:t>
      </w:r>
      <w:r w:rsidR="003A198F">
        <w:rPr>
          <w:rFonts w:ascii="Times New Roman" w:hAnsi="Times New Roman" w:cs="Times New Roman"/>
          <w:sz w:val="28"/>
          <w:szCs w:val="28"/>
        </w:rPr>
        <w:t>есущей способностью менее 0,025МПа (0,25</w:t>
      </w:r>
      <w:r w:rsidRPr="00CB6844">
        <w:rPr>
          <w:rFonts w:ascii="Times New Roman" w:hAnsi="Times New Roman" w:cs="Times New Roman"/>
          <w:sz w:val="28"/>
          <w:szCs w:val="28"/>
        </w:rPr>
        <w:t>кгс/см</w:t>
      </w:r>
      <w:r w:rsidRPr="003A198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B6844">
        <w:rPr>
          <w:rFonts w:ascii="Times New Roman" w:hAnsi="Times New Roman" w:cs="Times New Roman"/>
          <w:sz w:val="28"/>
          <w:szCs w:val="28"/>
        </w:rPr>
        <w:t>) дно траншеи следует усиливать путем подкладки антисептированных деревянных брусьев, бетонных брусьев, устройства свайного основания или втрамбовывания щебня или гравия. В этом случае подсыпку грунта под газопровод и засыпку его необходимо производить, как указано в первом абзаце данного пункта.</w:t>
      </w:r>
    </w:p>
    <w:p w:rsidR="005050A5" w:rsidRPr="00CB6844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B6844">
        <w:rPr>
          <w:rFonts w:ascii="Times New Roman" w:hAnsi="Times New Roman" w:cs="Times New Roman"/>
          <w:sz w:val="28"/>
          <w:szCs w:val="28"/>
        </w:rPr>
        <w:t xml:space="preserve">6.2.7 При наличии </w:t>
      </w:r>
      <w:r>
        <w:rPr>
          <w:rFonts w:ascii="Times New Roman" w:hAnsi="Times New Roman" w:cs="Times New Roman"/>
          <w:sz w:val="28"/>
          <w:szCs w:val="28"/>
        </w:rPr>
        <w:t xml:space="preserve">в зоне прокладки газопроводов </w:t>
      </w:r>
      <w:r w:rsidRPr="00CB6844">
        <w:rPr>
          <w:rFonts w:ascii="Times New Roman" w:hAnsi="Times New Roman" w:cs="Times New Roman"/>
          <w:sz w:val="28"/>
          <w:szCs w:val="28"/>
        </w:rPr>
        <w:t>подземных вод необходимо предусматривать мероприятия по предотвращению всплытия газопроводов с выполнением соответствующих расчетов.</w:t>
      </w:r>
    </w:p>
    <w:p w:rsidR="005050A5" w:rsidRPr="00CB6844" w:rsidRDefault="005050A5" w:rsidP="00437651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right="267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B6844">
        <w:rPr>
          <w:rFonts w:ascii="Times New Roman" w:hAnsi="Times New Roman"/>
          <w:color w:val="000000"/>
          <w:sz w:val="28"/>
          <w:szCs w:val="28"/>
        </w:rPr>
        <w:t xml:space="preserve">6.2.8 На подземных газопроводах необходимо предусматривать контрольные трубки: </w:t>
      </w:r>
    </w:p>
    <w:p w:rsidR="005050A5" w:rsidRPr="00775834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775834">
        <w:rPr>
          <w:rFonts w:ascii="Times New Roman" w:hAnsi="Times New Roman"/>
          <w:color w:val="000000"/>
          <w:sz w:val="28"/>
          <w:szCs w:val="28"/>
        </w:rPr>
        <w:t xml:space="preserve">- в местах врезки газопроводов; </w:t>
      </w:r>
    </w:p>
    <w:p w:rsidR="005050A5" w:rsidRPr="00775834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775834">
        <w:rPr>
          <w:rFonts w:ascii="Times New Roman" w:hAnsi="Times New Roman"/>
          <w:color w:val="000000"/>
          <w:sz w:val="28"/>
          <w:szCs w:val="28"/>
        </w:rPr>
        <w:t xml:space="preserve">- на углах поворота газопровода (кроме выполненных упругим изгибом); </w:t>
      </w:r>
    </w:p>
    <w:p w:rsidR="005050A5" w:rsidRPr="00775834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775834">
        <w:rPr>
          <w:rFonts w:ascii="Times New Roman" w:hAnsi="Times New Roman"/>
          <w:color w:val="000000"/>
          <w:sz w:val="28"/>
          <w:szCs w:val="28"/>
        </w:rPr>
        <w:t>- в местах разветвления сети;</w:t>
      </w:r>
    </w:p>
    <w:p w:rsidR="005050A5" w:rsidRPr="00775834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775834">
        <w:rPr>
          <w:rFonts w:ascii="Times New Roman" w:hAnsi="Times New Roman"/>
          <w:color w:val="000000"/>
          <w:sz w:val="28"/>
          <w:szCs w:val="28"/>
        </w:rPr>
        <w:t>- на одном конце футляра, в котором прокладывается газопровод (за исключением мест пересечения стенок колодцев);</w:t>
      </w:r>
    </w:p>
    <w:p w:rsidR="005050A5" w:rsidRPr="00775834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75834">
        <w:rPr>
          <w:rFonts w:ascii="Times New Roman" w:hAnsi="Times New Roman" w:cs="Times New Roman"/>
          <w:color w:val="000000"/>
          <w:sz w:val="28"/>
          <w:szCs w:val="28"/>
        </w:rPr>
        <w:t>- в местах расположения переходов «полиэтилен - сталь»;</w:t>
      </w:r>
    </w:p>
    <w:p w:rsidR="005050A5" w:rsidRPr="00775834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75834">
        <w:rPr>
          <w:rFonts w:ascii="Times New Roman" w:hAnsi="Times New Roman" w:cs="Times New Roman"/>
          <w:color w:val="000000"/>
          <w:sz w:val="28"/>
          <w:szCs w:val="28"/>
        </w:rPr>
        <w:t>- в местах расположения переходов «земля – воздух»;</w:t>
      </w:r>
    </w:p>
    <w:p w:rsidR="005050A5" w:rsidRPr="00424ECB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75834">
        <w:rPr>
          <w:rFonts w:ascii="Times New Roman" w:hAnsi="Times New Roman" w:cs="Times New Roman"/>
          <w:color w:val="000000"/>
          <w:sz w:val="28"/>
          <w:szCs w:val="28"/>
        </w:rPr>
        <w:t xml:space="preserve">- на линейных участках стальных газопроводов в пределах населенных </w:t>
      </w:r>
      <w:r w:rsidRPr="00424ECB">
        <w:rPr>
          <w:rFonts w:ascii="Times New Roman" w:hAnsi="Times New Roman" w:cs="Times New Roman"/>
          <w:color w:val="000000"/>
          <w:sz w:val="28"/>
          <w:szCs w:val="28"/>
        </w:rPr>
        <w:t>пунктов в характерных точках, но не реже чем через 100</w:t>
      </w:r>
      <w:r w:rsidR="003A198F">
        <w:rPr>
          <w:rFonts w:ascii="Times New Roman" w:hAnsi="Times New Roman" w:cs="Times New Roman"/>
          <w:color w:val="000000"/>
          <w:sz w:val="28"/>
          <w:szCs w:val="28"/>
        </w:rPr>
        <w:t>,0</w:t>
      </w:r>
      <w:r w:rsidRPr="00424ECB">
        <w:rPr>
          <w:rFonts w:ascii="Times New Roman" w:hAnsi="Times New Roman" w:cs="Times New Roman"/>
          <w:color w:val="000000"/>
          <w:sz w:val="28"/>
          <w:szCs w:val="28"/>
        </w:rPr>
        <w:t>м;</w:t>
      </w:r>
    </w:p>
    <w:p w:rsidR="005050A5" w:rsidRPr="00297C98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424ECB">
        <w:rPr>
          <w:rFonts w:ascii="Times New Roman" w:hAnsi="Times New Roman" w:cs="Times New Roman"/>
          <w:color w:val="000000"/>
          <w:sz w:val="28"/>
          <w:szCs w:val="28"/>
        </w:rPr>
        <w:t>- на линейных участках стальных газопроводов вне населенных пунктов в характерных точках, но не реже чем через 200</w:t>
      </w:r>
      <w:r w:rsidR="003A198F">
        <w:rPr>
          <w:rFonts w:ascii="Times New Roman" w:hAnsi="Times New Roman" w:cs="Times New Roman"/>
          <w:color w:val="000000"/>
          <w:sz w:val="28"/>
          <w:szCs w:val="28"/>
        </w:rPr>
        <w:t>,0</w:t>
      </w:r>
      <w:r w:rsidRPr="00424ECB">
        <w:rPr>
          <w:rFonts w:ascii="Times New Roman" w:hAnsi="Times New Roman" w:cs="Times New Roman"/>
          <w:color w:val="000000"/>
          <w:sz w:val="28"/>
          <w:szCs w:val="28"/>
        </w:rPr>
        <w:t>м.</w:t>
      </w:r>
    </w:p>
    <w:p w:rsidR="005050A5" w:rsidRPr="00297C98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Pr="00297C98" w:rsidRDefault="005050A5" w:rsidP="008A56F5">
      <w:pPr>
        <w:pStyle w:val="a3"/>
        <w:spacing w:after="0"/>
        <w:ind w:left="142" w:firstLine="56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97C98">
        <w:rPr>
          <w:rFonts w:ascii="Times New Roman" w:hAnsi="Times New Roman" w:cs="Times New Roman"/>
          <w:i/>
          <w:sz w:val="28"/>
          <w:szCs w:val="28"/>
        </w:rPr>
        <w:t>6.3 Надземные и наземные газопроводы</w:t>
      </w:r>
    </w:p>
    <w:p w:rsidR="005050A5" w:rsidRPr="00297C98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sz w:val="28"/>
          <w:szCs w:val="28"/>
        </w:rPr>
      </w:pPr>
    </w:p>
    <w:p w:rsidR="005050A5" w:rsidRPr="00CB6844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CB6844">
        <w:rPr>
          <w:color w:val="auto"/>
          <w:sz w:val="28"/>
          <w:szCs w:val="28"/>
        </w:rPr>
        <w:t xml:space="preserve">6.3.1 Надземные газопроводы следует прокладывать на отдельно стоящих опорах, этажерках и колоннах из негорючих материалов, по стенам </w:t>
      </w:r>
      <w:r w:rsidRPr="00CB6844">
        <w:rPr>
          <w:color w:val="auto"/>
          <w:sz w:val="28"/>
          <w:szCs w:val="28"/>
        </w:rPr>
        <w:lastRenderedPageBreak/>
        <w:t>газифицируемых зданий, или с креплением к бетонным капитальным сооружениям и элементам ограждающих конструкций.</w:t>
      </w:r>
    </w:p>
    <w:p w:rsidR="005050A5" w:rsidRPr="00CB6844" w:rsidRDefault="005050A5" w:rsidP="003A198F">
      <w:pPr>
        <w:pStyle w:val="Default"/>
        <w:tabs>
          <w:tab w:val="left" w:pos="142"/>
          <w:tab w:val="left" w:pos="5655"/>
          <w:tab w:val="left" w:pos="6095"/>
        </w:tabs>
        <w:ind w:left="142" w:firstLine="568"/>
        <w:jc w:val="both"/>
        <w:rPr>
          <w:color w:val="auto"/>
          <w:sz w:val="28"/>
          <w:szCs w:val="28"/>
        </w:rPr>
      </w:pPr>
      <w:r w:rsidRPr="00CB6844">
        <w:rPr>
          <w:color w:val="auto"/>
          <w:sz w:val="28"/>
          <w:szCs w:val="28"/>
        </w:rPr>
        <w:t>При этом, разрешается прокладка:</w:t>
      </w:r>
      <w:r w:rsidRPr="00CB6844">
        <w:rPr>
          <w:color w:val="auto"/>
          <w:sz w:val="28"/>
          <w:szCs w:val="28"/>
        </w:rPr>
        <w:tab/>
      </w:r>
      <w:r w:rsidRPr="00CB6844">
        <w:rPr>
          <w:color w:val="auto"/>
          <w:sz w:val="28"/>
          <w:szCs w:val="28"/>
        </w:rPr>
        <w:tab/>
      </w:r>
    </w:p>
    <w:p w:rsidR="005050A5" w:rsidRPr="00CB6844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CB6844">
        <w:rPr>
          <w:color w:val="auto"/>
          <w:sz w:val="28"/>
          <w:szCs w:val="28"/>
        </w:rPr>
        <w:t>- газопроводов всех давлений на отдельно стоящих опорах, колоннах, эстакадах и этажерках;</w:t>
      </w:r>
    </w:p>
    <w:p w:rsidR="005050A5" w:rsidRPr="00CB6844" w:rsidRDefault="003A198F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 газопроводов давлением до 0,6МПа (6</w:t>
      </w:r>
      <w:r w:rsidR="005050A5" w:rsidRPr="00CB6844">
        <w:rPr>
          <w:color w:val="auto"/>
          <w:sz w:val="28"/>
          <w:szCs w:val="28"/>
        </w:rPr>
        <w:t>кгс/см</w:t>
      </w:r>
      <w:r w:rsidR="005050A5" w:rsidRPr="00CB6844">
        <w:rPr>
          <w:color w:val="auto"/>
          <w:sz w:val="28"/>
          <w:szCs w:val="28"/>
          <w:vertAlign w:val="superscript"/>
        </w:rPr>
        <w:t>2</w:t>
      </w:r>
      <w:r w:rsidR="005050A5" w:rsidRPr="00CB6844">
        <w:rPr>
          <w:color w:val="auto"/>
          <w:sz w:val="28"/>
          <w:szCs w:val="28"/>
        </w:rPr>
        <w:t xml:space="preserve">) по стенам газифицируемых производственных зданий с помещениями категорий В, Г и Д; </w:t>
      </w:r>
    </w:p>
    <w:p w:rsidR="005050A5" w:rsidRPr="00CB6844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CB6844">
        <w:rPr>
          <w:color w:val="auto"/>
          <w:sz w:val="28"/>
          <w:szCs w:val="28"/>
        </w:rPr>
        <w:t>- газоп</w:t>
      </w:r>
      <w:r w:rsidR="003A198F">
        <w:rPr>
          <w:color w:val="auto"/>
          <w:sz w:val="28"/>
          <w:szCs w:val="28"/>
        </w:rPr>
        <w:t>роводов давлением до 0,3МПа (3</w:t>
      </w:r>
      <w:r w:rsidRPr="00CB6844">
        <w:rPr>
          <w:color w:val="auto"/>
          <w:sz w:val="28"/>
          <w:szCs w:val="28"/>
        </w:rPr>
        <w:t>кгс/см</w:t>
      </w:r>
      <w:r w:rsidRPr="00CB6844">
        <w:rPr>
          <w:color w:val="auto"/>
          <w:sz w:val="28"/>
          <w:szCs w:val="28"/>
          <w:vertAlign w:val="superscript"/>
        </w:rPr>
        <w:t>2</w:t>
      </w:r>
      <w:r w:rsidRPr="00CB6844">
        <w:rPr>
          <w:color w:val="auto"/>
          <w:sz w:val="28"/>
          <w:szCs w:val="28"/>
        </w:rPr>
        <w:t>) по стенам газифицируемых общественных и жилых зданий, не ниже III-IIIа степени огнестойкости при размещении регуляторов давления газа на наружных стенах и других конструкциях этих зданий на участках до ввода их в регулятор;</w:t>
      </w:r>
    </w:p>
    <w:p w:rsidR="005050A5" w:rsidRPr="00CB6844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CB6844">
        <w:rPr>
          <w:color w:val="auto"/>
          <w:sz w:val="28"/>
          <w:szCs w:val="28"/>
        </w:rPr>
        <w:t>- газопровод</w:t>
      </w:r>
      <w:r w:rsidR="003A198F">
        <w:rPr>
          <w:color w:val="auto"/>
          <w:sz w:val="28"/>
          <w:szCs w:val="28"/>
        </w:rPr>
        <w:t>ов давлением до 0,005МПа (0,05</w:t>
      </w:r>
      <w:r w:rsidRPr="00CB6844">
        <w:rPr>
          <w:color w:val="auto"/>
          <w:sz w:val="28"/>
          <w:szCs w:val="28"/>
        </w:rPr>
        <w:t>кгс/см</w:t>
      </w:r>
      <w:r w:rsidRPr="00CB6844">
        <w:rPr>
          <w:color w:val="auto"/>
          <w:sz w:val="28"/>
          <w:szCs w:val="28"/>
          <w:vertAlign w:val="superscript"/>
        </w:rPr>
        <w:t>2</w:t>
      </w:r>
      <w:r w:rsidRPr="00CB6844">
        <w:rPr>
          <w:color w:val="auto"/>
          <w:sz w:val="28"/>
          <w:szCs w:val="28"/>
        </w:rPr>
        <w:t>) с условным диаметром труб не</w:t>
      </w:r>
      <w:r w:rsidRPr="00CB6844">
        <w:rPr>
          <w:sz w:val="28"/>
          <w:szCs w:val="28"/>
        </w:rPr>
        <w:t xml:space="preserve"> </w:t>
      </w:r>
      <w:r w:rsidRPr="00CB6844">
        <w:rPr>
          <w:color w:val="auto"/>
          <w:sz w:val="28"/>
          <w:szCs w:val="28"/>
        </w:rPr>
        <w:t>более 50мм по стенам общественных и жилых зданий IV-V степени огнестойкости и не</w:t>
      </w:r>
      <w:r w:rsidRPr="00CB6844">
        <w:rPr>
          <w:sz w:val="28"/>
          <w:szCs w:val="28"/>
        </w:rPr>
        <w:t xml:space="preserve"> </w:t>
      </w:r>
      <w:r w:rsidRPr="00CB6844">
        <w:rPr>
          <w:color w:val="auto"/>
          <w:sz w:val="28"/>
          <w:szCs w:val="28"/>
        </w:rPr>
        <w:t>более 150мм по стенам общественных и жилых зданий, не ниже III-IIIа степени огнестойкости.</w:t>
      </w:r>
    </w:p>
    <w:p w:rsidR="005050A5" w:rsidRPr="00CB6844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CB6844">
        <w:rPr>
          <w:color w:val="auto"/>
          <w:sz w:val="28"/>
          <w:szCs w:val="28"/>
        </w:rPr>
        <w:t xml:space="preserve">Запрещается транзитная прокладка газопроводов всех давлений по стенам </w:t>
      </w:r>
      <w:r>
        <w:rPr>
          <w:color w:val="auto"/>
          <w:sz w:val="28"/>
          <w:szCs w:val="28"/>
        </w:rPr>
        <w:t xml:space="preserve">отдельно стоящих </w:t>
      </w:r>
      <w:r w:rsidRPr="00CB6844">
        <w:rPr>
          <w:color w:val="auto"/>
          <w:sz w:val="28"/>
          <w:szCs w:val="28"/>
        </w:rPr>
        <w:t>зданий детских учреждений, больниц, поликлиник, библиотек, образовательных учреждений, торговых и зрелищно-развлекательных предприятий.</w:t>
      </w:r>
    </w:p>
    <w:p w:rsidR="005050A5" w:rsidRPr="00CB6844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CB6844">
        <w:rPr>
          <w:color w:val="auto"/>
          <w:sz w:val="28"/>
          <w:szCs w:val="28"/>
        </w:rPr>
        <w:t>Запрещается транзитная прокладка газопроводов среднего и высокого давления по стенам жилых и общественных зданий.</w:t>
      </w:r>
    </w:p>
    <w:p w:rsidR="005050A5" w:rsidRPr="00CB6844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CB6844">
        <w:rPr>
          <w:color w:val="auto"/>
          <w:sz w:val="28"/>
          <w:szCs w:val="28"/>
        </w:rPr>
        <w:t>Запрещается прокладка газопроводов всех давлений по зданиям со стенами из панелей с полимерным утеплителем и по зданиям категорий А и Б.</w:t>
      </w:r>
    </w:p>
    <w:p w:rsidR="005050A5" w:rsidRPr="00CB6844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B6844">
        <w:rPr>
          <w:rFonts w:ascii="Times New Roman" w:hAnsi="Times New Roman"/>
          <w:sz w:val="28"/>
          <w:szCs w:val="28"/>
        </w:rPr>
        <w:t>Запрещается прокладка газопроводов под балконами общественных и жилых зданий в случае, если пространство между балконом и землей закрыто, а также не обеспечивается доступ для технического обслуживания данного участка газопровода (расстояние в свет</w:t>
      </w:r>
      <w:r w:rsidR="003A198F">
        <w:rPr>
          <w:rFonts w:ascii="Times New Roman" w:hAnsi="Times New Roman"/>
          <w:sz w:val="28"/>
          <w:szCs w:val="28"/>
        </w:rPr>
        <w:t>у от земли до балкона менее 0,5</w:t>
      </w:r>
      <w:r w:rsidRPr="00CB6844">
        <w:rPr>
          <w:rFonts w:ascii="Times New Roman" w:hAnsi="Times New Roman"/>
          <w:sz w:val="28"/>
          <w:szCs w:val="28"/>
        </w:rPr>
        <w:t>м) и возможно скопление газов.</w:t>
      </w:r>
    </w:p>
    <w:p w:rsidR="005050A5" w:rsidRPr="00913A4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CB6844">
        <w:rPr>
          <w:rFonts w:ascii="Times New Roman" w:hAnsi="Times New Roman"/>
          <w:sz w:val="28"/>
          <w:szCs w:val="28"/>
        </w:rPr>
        <w:t>6.3.2 Надземные газопроводы, прокладываемые на территории промышленных предприятий, и опоры для этих газопроводов необходимо проектировать с учетом требований СНиП II-89 и СНиП 2.09.03.</w:t>
      </w:r>
    </w:p>
    <w:p w:rsidR="005050A5" w:rsidRPr="00913A4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13A4F">
        <w:rPr>
          <w:rFonts w:ascii="Times New Roman" w:hAnsi="Times New Roman"/>
          <w:color w:val="000000"/>
          <w:sz w:val="28"/>
          <w:szCs w:val="28"/>
        </w:rPr>
        <w:t xml:space="preserve">6.3.3 Газопроводы высокого давления разрешается прокладывать по глухим стенам, над окнами и дверными проемами одноэтажных и над окнами верхних этажей многоэтажных производственных зданий с помещениями по взрывопожарной и пожарной опасности категорий В, Г и Д и сблокированных с ними вспомогательных зданий, а также зданий отдельно стоящих котельных. </w:t>
      </w:r>
    </w:p>
    <w:p w:rsidR="005050A5" w:rsidRPr="00CB6844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B6844">
        <w:rPr>
          <w:rFonts w:ascii="Times New Roman" w:hAnsi="Times New Roman"/>
          <w:color w:val="000000"/>
          <w:sz w:val="28"/>
          <w:szCs w:val="28"/>
        </w:rPr>
        <w:t xml:space="preserve">В производственных зданиях допускается прокладка газопроводов низкого и среднего давления вдоль переплетов не открывающихся окон и пересечение указанными газопроводами световых проемов, заполненных стеклоблоками. </w:t>
      </w:r>
    </w:p>
    <w:p w:rsidR="005050A5" w:rsidRPr="00CB6844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CB6844">
        <w:rPr>
          <w:rFonts w:ascii="Times New Roman" w:hAnsi="Times New Roman"/>
          <w:sz w:val="28"/>
          <w:szCs w:val="28"/>
        </w:rPr>
        <w:t>6.3.4 Расстояния между проложенными по стенам зданий газопроводами и другими инженерными сетями необходимо принимать в соответствии с требованиями, предъявляемыми к прокладке газопроводов внутри помещений (раздел 8).</w:t>
      </w:r>
    </w:p>
    <w:p w:rsidR="005050A5" w:rsidRPr="00913A4F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B6844">
        <w:rPr>
          <w:rFonts w:ascii="Times New Roman" w:hAnsi="Times New Roman"/>
          <w:color w:val="000000"/>
          <w:sz w:val="28"/>
          <w:szCs w:val="28"/>
        </w:rPr>
        <w:t>6.3.5 Не</w:t>
      </w:r>
      <w:r w:rsidRPr="00913A4F">
        <w:rPr>
          <w:rFonts w:ascii="Times New Roman" w:hAnsi="Times New Roman"/>
          <w:color w:val="000000"/>
          <w:sz w:val="28"/>
          <w:szCs w:val="28"/>
        </w:rPr>
        <w:t xml:space="preserve"> допускается предусматривать разъемные соединения на газопроводах под оконными проемами и балконами жилых зданий и общественных зданий непроизводственного характера. </w:t>
      </w:r>
    </w:p>
    <w:p w:rsidR="005050A5" w:rsidRPr="00CB6844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CB6844">
        <w:rPr>
          <w:color w:val="auto"/>
          <w:sz w:val="28"/>
          <w:szCs w:val="28"/>
        </w:rPr>
        <w:lastRenderedPageBreak/>
        <w:t>6.3.6 Высоту прокладки надземных газопроводов необходимо принимать в свету от земли до низа трубы:</w:t>
      </w:r>
    </w:p>
    <w:p w:rsidR="005050A5" w:rsidRPr="00CB6844" w:rsidRDefault="003A198F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 не менее 0,35</w:t>
      </w:r>
      <w:r w:rsidR="005050A5" w:rsidRPr="00CB6844">
        <w:rPr>
          <w:color w:val="auto"/>
          <w:sz w:val="28"/>
          <w:szCs w:val="28"/>
        </w:rPr>
        <w:t>м на свободной территории вне проезда транспорта и прохода людей;</w:t>
      </w:r>
    </w:p>
    <w:p w:rsidR="005050A5" w:rsidRPr="00CB6844" w:rsidRDefault="003A198F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 не менее 2,2</w:t>
      </w:r>
      <w:r w:rsidR="005050A5" w:rsidRPr="00CB6844">
        <w:rPr>
          <w:color w:val="auto"/>
          <w:sz w:val="28"/>
          <w:szCs w:val="28"/>
        </w:rPr>
        <w:t>м в местах прохода людей;</w:t>
      </w:r>
    </w:p>
    <w:p w:rsidR="005050A5" w:rsidRPr="00CB6844" w:rsidRDefault="003A198F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 не менее 3,5</w:t>
      </w:r>
      <w:r w:rsidR="005050A5" w:rsidRPr="00CB6844">
        <w:rPr>
          <w:color w:val="auto"/>
          <w:sz w:val="28"/>
          <w:szCs w:val="28"/>
        </w:rPr>
        <w:t xml:space="preserve">м в местах нерегулярного проезда автотранспорта, на территории промышленных предприятий, на выездах из частных дворов; </w:t>
      </w:r>
    </w:p>
    <w:p w:rsidR="005050A5" w:rsidRPr="00CB6844" w:rsidRDefault="003A198F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- не менее 5,0</w:t>
      </w:r>
      <w:r w:rsidR="005050A5" w:rsidRPr="00CB6844">
        <w:rPr>
          <w:color w:val="auto"/>
          <w:sz w:val="28"/>
          <w:szCs w:val="28"/>
        </w:rPr>
        <w:t xml:space="preserve">м в местах регулярного проезда автотранспорта, на надземных переходах через улицы (внутриквартальные, а также автодороги </w:t>
      </w:r>
      <w:r w:rsidR="005050A5" w:rsidRPr="00CB6844">
        <w:rPr>
          <w:color w:val="auto"/>
          <w:sz w:val="28"/>
          <w:szCs w:val="28"/>
          <w:lang w:val="en-US"/>
        </w:rPr>
        <w:t>III</w:t>
      </w:r>
      <w:r w:rsidR="005050A5" w:rsidRPr="00CB6844">
        <w:rPr>
          <w:color w:val="auto"/>
          <w:sz w:val="28"/>
          <w:szCs w:val="28"/>
        </w:rPr>
        <w:t xml:space="preserve"> и </w:t>
      </w:r>
      <w:r w:rsidR="005050A5" w:rsidRPr="00CB6844">
        <w:rPr>
          <w:color w:val="auto"/>
          <w:sz w:val="28"/>
          <w:szCs w:val="28"/>
          <w:lang w:val="en-US"/>
        </w:rPr>
        <w:t>IV</w:t>
      </w:r>
      <w:r w:rsidR="005050A5" w:rsidRPr="00CB6844">
        <w:rPr>
          <w:color w:val="auto"/>
          <w:sz w:val="28"/>
          <w:szCs w:val="28"/>
        </w:rPr>
        <w:t xml:space="preserve"> категорий), а также в местах возможного проезда габаритного транспорта;</w:t>
      </w:r>
    </w:p>
    <w:p w:rsidR="005050A5" w:rsidRPr="00CB6844" w:rsidRDefault="003A198F" w:rsidP="003A198F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>- не менее 7,3</w:t>
      </w:r>
      <w:r w:rsidR="005050A5" w:rsidRPr="00CB6844">
        <w:rPr>
          <w:sz w:val="28"/>
          <w:szCs w:val="28"/>
        </w:rPr>
        <w:t>м в местах пересечения с контактной сетью троллейбуса (от верха покрытия проезжей части дороги);</w:t>
      </w:r>
    </w:p>
    <w:p w:rsidR="005050A5" w:rsidRPr="00CB6844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CB6844">
        <w:rPr>
          <w:rFonts w:ascii="Times New Roman" w:hAnsi="Times New Roman"/>
          <w:sz w:val="28"/>
          <w:szCs w:val="28"/>
        </w:rPr>
        <w:t>- в местах пересечения с внутренними железнодорожными подъездными путями и путями общей сети - в соответствии с требованиями ГОСТ 9238.</w:t>
      </w:r>
    </w:p>
    <w:p w:rsidR="005050A5" w:rsidRPr="00CB6844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CB6844">
        <w:rPr>
          <w:color w:val="auto"/>
          <w:sz w:val="28"/>
          <w:szCs w:val="28"/>
        </w:rPr>
        <w:t xml:space="preserve">6.3.7 На переходах «земля-воздух», в местах пересечения газопроводом твердых покрытий (асфальтовое, бетонное покрытие, тротуарная плитка и др.) и в местах, где в дальнейшем предполагается устройство твердых покрытий, газопровод необходимо заключать в футляр, выходящий не менее, чем на 0,3м выше уровня </w:t>
      </w:r>
      <w:r>
        <w:rPr>
          <w:color w:val="auto"/>
          <w:sz w:val="28"/>
          <w:szCs w:val="28"/>
        </w:rPr>
        <w:t>покрытия</w:t>
      </w:r>
      <w:r w:rsidRPr="00CB6844">
        <w:rPr>
          <w:color w:val="auto"/>
          <w:sz w:val="28"/>
          <w:szCs w:val="28"/>
        </w:rPr>
        <w:t xml:space="preserve">. </w:t>
      </w:r>
      <w:r w:rsidRPr="00CB6844">
        <w:rPr>
          <w:sz w:val="28"/>
          <w:szCs w:val="28"/>
        </w:rPr>
        <w:t>Диам</w:t>
      </w:r>
      <w:r w:rsidR="00437651">
        <w:rPr>
          <w:sz w:val="28"/>
          <w:szCs w:val="28"/>
        </w:rPr>
        <w:t>етр футляра должен быть на 100</w:t>
      </w:r>
      <w:r w:rsidRPr="00CB6844">
        <w:rPr>
          <w:sz w:val="28"/>
          <w:szCs w:val="28"/>
        </w:rPr>
        <w:t>-150мм больше диаметра газопровода.</w:t>
      </w:r>
    </w:p>
    <w:p w:rsidR="005050A5" w:rsidRPr="00CB6844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CB6844">
        <w:rPr>
          <w:color w:val="auto"/>
          <w:sz w:val="28"/>
          <w:szCs w:val="28"/>
        </w:rPr>
        <w:t xml:space="preserve">В местах, где исключена возможность механических повреждений газопроводов (непроезжая часть территории и т.д.) </w:t>
      </w:r>
      <w:r>
        <w:rPr>
          <w:color w:val="auto"/>
          <w:sz w:val="28"/>
          <w:szCs w:val="28"/>
        </w:rPr>
        <w:t>установка футляра не обязательна</w:t>
      </w:r>
      <w:r w:rsidRPr="00CB6844">
        <w:rPr>
          <w:color w:val="auto"/>
          <w:sz w:val="28"/>
          <w:szCs w:val="28"/>
        </w:rPr>
        <w:t>. При отсутствии футляра на переходе «земля-воздух» необходимо предусматривать защитное</w:t>
      </w:r>
      <w:r w:rsidRPr="00CB6844">
        <w:rPr>
          <w:sz w:val="28"/>
          <w:szCs w:val="28"/>
        </w:rPr>
        <w:t xml:space="preserve"> </w:t>
      </w:r>
      <w:r w:rsidRPr="00CB6844">
        <w:rPr>
          <w:color w:val="auto"/>
          <w:sz w:val="28"/>
          <w:szCs w:val="28"/>
        </w:rPr>
        <w:t>изоляционное покрытие на высоту не</w:t>
      </w:r>
      <w:r w:rsidRPr="00CB6844">
        <w:rPr>
          <w:sz w:val="28"/>
          <w:szCs w:val="28"/>
        </w:rPr>
        <w:t xml:space="preserve"> </w:t>
      </w:r>
      <w:r w:rsidR="003A198F">
        <w:rPr>
          <w:color w:val="auto"/>
          <w:sz w:val="28"/>
          <w:szCs w:val="28"/>
        </w:rPr>
        <w:t>менее 0,3м</w:t>
      </w:r>
      <w:r w:rsidRPr="00CB6844">
        <w:rPr>
          <w:color w:val="auto"/>
          <w:sz w:val="28"/>
          <w:szCs w:val="28"/>
        </w:rPr>
        <w:t xml:space="preserve"> от земли, обеспечивающее защиту газопровода от коррозии.</w:t>
      </w:r>
    </w:p>
    <w:p w:rsidR="005050A5" w:rsidRPr="00CB6844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CB6844">
        <w:rPr>
          <w:rFonts w:ascii="Times New Roman" w:hAnsi="Times New Roman"/>
          <w:sz w:val="28"/>
          <w:szCs w:val="28"/>
        </w:rPr>
        <w:t>6.3.8 Надземные газопроводы, транспортирующие неосушенный газ, необходимо прокладывать с уклоном не менее 3‰ с установкой в низших точках устройств для удаления конденсата (дренажные штуцера с запорным устройством). Для указанных газопроводов требуется предусматривать тепловую изоляцию.</w:t>
      </w:r>
    </w:p>
    <w:p w:rsidR="005050A5" w:rsidRPr="00CB6844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CB6844">
        <w:rPr>
          <w:rFonts w:ascii="Times New Roman" w:hAnsi="Times New Roman"/>
          <w:sz w:val="28"/>
          <w:szCs w:val="28"/>
        </w:rPr>
        <w:t>6.3.9 Прокладку газопроводов СУГ необходимо предусматривать в соответствии с указаниями раздела 11.</w:t>
      </w:r>
    </w:p>
    <w:p w:rsidR="005050A5" w:rsidRPr="00CB6844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B6844">
        <w:rPr>
          <w:rFonts w:ascii="Times New Roman" w:hAnsi="Times New Roman" w:cs="Times New Roman"/>
          <w:sz w:val="28"/>
          <w:szCs w:val="28"/>
        </w:rPr>
        <w:t>6.3.10 Расстояния по горизонтали в свету от надземных газопроводов, проложенных на опорах, и наземных (без обвалования) до зданий и сооружений, а также надземных инженерных коммуникаций необходимо принимать не менее значений, указанных в Приложении П настоящего норматива.</w:t>
      </w:r>
    </w:p>
    <w:p w:rsidR="005050A5" w:rsidRPr="00CB6844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B6844">
        <w:rPr>
          <w:rFonts w:ascii="Times New Roman" w:hAnsi="Times New Roman" w:cs="Times New Roman"/>
          <w:sz w:val="28"/>
          <w:szCs w:val="28"/>
        </w:rPr>
        <w:t>6.3.11 Расстояние между надземными газопроводами и другими инженерными коммуникациями надземной и наземной прокладки необходимо принимать с учетом возможности монтажа, осмотра и ремонта каждого из трубопроводов, но не менее значений, указанных в Приложении П настоящего норматива.</w:t>
      </w:r>
    </w:p>
    <w:p w:rsidR="005050A5" w:rsidRPr="00CB6844" w:rsidRDefault="005050A5" w:rsidP="003A198F">
      <w:pPr>
        <w:tabs>
          <w:tab w:val="left" w:pos="142"/>
          <w:tab w:val="left" w:pos="1185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B6844">
        <w:rPr>
          <w:rFonts w:ascii="Times New Roman" w:hAnsi="Times New Roman"/>
          <w:color w:val="000000"/>
          <w:sz w:val="28"/>
          <w:szCs w:val="28"/>
        </w:rPr>
        <w:t>6.3.12 Расстояния между газопроводами и воздушными линиями электропередачи, а также кабелями необходимо принимать в соответствии с требованиями Приложения П настоящего норматива.</w:t>
      </w:r>
    </w:p>
    <w:p w:rsidR="005050A5" w:rsidRPr="00CB6844" w:rsidRDefault="005050A5" w:rsidP="003A198F">
      <w:pPr>
        <w:tabs>
          <w:tab w:val="left" w:pos="142"/>
          <w:tab w:val="left" w:pos="1185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6.3.13</w:t>
      </w:r>
      <w:r w:rsidRPr="00CB6844">
        <w:rPr>
          <w:rFonts w:ascii="Times New Roman" w:hAnsi="Times New Roman"/>
          <w:sz w:val="28"/>
          <w:szCs w:val="28"/>
        </w:rPr>
        <w:t xml:space="preserve"> Максимально допустимые расстояния между опорами надземных газопроводов следует принимать в зависимости от диаметра газопроводов:</w:t>
      </w:r>
    </w:p>
    <w:p w:rsidR="005050A5" w:rsidRPr="00CB6844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CB6844">
        <w:rPr>
          <w:rFonts w:ascii="Times New Roman" w:hAnsi="Times New Roman"/>
          <w:sz w:val="28"/>
          <w:szCs w:val="28"/>
        </w:rPr>
        <w:t>Диаметр</w:t>
      </w:r>
      <w:r>
        <w:rPr>
          <w:rFonts w:ascii="Times New Roman" w:hAnsi="Times New Roman"/>
          <w:sz w:val="28"/>
          <w:szCs w:val="28"/>
        </w:rPr>
        <w:t xml:space="preserve"> газопровода</w:t>
      </w:r>
      <w:r w:rsidRPr="00CB6844">
        <w:rPr>
          <w:rFonts w:ascii="Times New Roman" w:hAnsi="Times New Roman"/>
          <w:sz w:val="28"/>
          <w:szCs w:val="28"/>
        </w:rPr>
        <w:t>, мм                      Шаг опор, м</w:t>
      </w:r>
    </w:p>
    <w:p w:rsidR="005050A5" w:rsidRPr="00414626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414626">
        <w:rPr>
          <w:rFonts w:ascii="Times New Roman" w:hAnsi="Times New Roman"/>
          <w:sz w:val="24"/>
          <w:szCs w:val="24"/>
        </w:rPr>
        <w:lastRenderedPageBreak/>
        <w:t xml:space="preserve">Ду50                                                         </w:t>
      </w:r>
      <w:r w:rsidR="00414626">
        <w:rPr>
          <w:rFonts w:ascii="Times New Roman" w:hAnsi="Times New Roman"/>
          <w:sz w:val="24"/>
          <w:szCs w:val="24"/>
        </w:rPr>
        <w:t xml:space="preserve">            </w:t>
      </w:r>
      <w:r w:rsidRPr="00414626">
        <w:rPr>
          <w:rFonts w:ascii="Times New Roman" w:hAnsi="Times New Roman"/>
          <w:sz w:val="24"/>
          <w:szCs w:val="24"/>
        </w:rPr>
        <w:t xml:space="preserve"> 5,0</w:t>
      </w:r>
    </w:p>
    <w:p w:rsidR="005050A5" w:rsidRPr="00414626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414626">
        <w:rPr>
          <w:rFonts w:ascii="Times New Roman" w:hAnsi="Times New Roman"/>
          <w:sz w:val="24"/>
          <w:szCs w:val="24"/>
        </w:rPr>
        <w:t xml:space="preserve">Ду65                                                          </w:t>
      </w:r>
      <w:r w:rsidR="00414626">
        <w:rPr>
          <w:rFonts w:ascii="Times New Roman" w:hAnsi="Times New Roman"/>
          <w:sz w:val="24"/>
          <w:szCs w:val="24"/>
        </w:rPr>
        <w:t xml:space="preserve">            </w:t>
      </w:r>
      <w:r w:rsidRPr="00414626">
        <w:rPr>
          <w:rFonts w:ascii="Times New Roman" w:hAnsi="Times New Roman"/>
          <w:sz w:val="24"/>
          <w:szCs w:val="24"/>
        </w:rPr>
        <w:t>6,0</w:t>
      </w:r>
    </w:p>
    <w:p w:rsidR="005050A5" w:rsidRPr="00414626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414626">
        <w:rPr>
          <w:rFonts w:ascii="Times New Roman" w:hAnsi="Times New Roman"/>
          <w:sz w:val="24"/>
          <w:szCs w:val="24"/>
        </w:rPr>
        <w:t xml:space="preserve">Ду80                                                          </w:t>
      </w:r>
      <w:r w:rsidR="00414626">
        <w:rPr>
          <w:rFonts w:ascii="Times New Roman" w:hAnsi="Times New Roman"/>
          <w:sz w:val="24"/>
          <w:szCs w:val="24"/>
        </w:rPr>
        <w:t xml:space="preserve">            </w:t>
      </w:r>
      <w:r w:rsidRPr="00414626">
        <w:rPr>
          <w:rFonts w:ascii="Times New Roman" w:hAnsi="Times New Roman"/>
          <w:sz w:val="24"/>
          <w:szCs w:val="24"/>
        </w:rPr>
        <w:t>6,5</w:t>
      </w:r>
    </w:p>
    <w:p w:rsidR="005050A5" w:rsidRPr="00414626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414626">
        <w:rPr>
          <w:rFonts w:ascii="Times New Roman" w:hAnsi="Times New Roman"/>
          <w:sz w:val="24"/>
          <w:szCs w:val="24"/>
        </w:rPr>
        <w:t xml:space="preserve">Ду100                                                        </w:t>
      </w:r>
      <w:r w:rsidR="00414626">
        <w:rPr>
          <w:rFonts w:ascii="Times New Roman" w:hAnsi="Times New Roman"/>
          <w:sz w:val="24"/>
          <w:szCs w:val="24"/>
        </w:rPr>
        <w:t xml:space="preserve">            </w:t>
      </w:r>
      <w:r w:rsidRPr="00414626">
        <w:rPr>
          <w:rFonts w:ascii="Times New Roman" w:hAnsi="Times New Roman"/>
          <w:sz w:val="24"/>
          <w:szCs w:val="24"/>
        </w:rPr>
        <w:t>7,0</w:t>
      </w:r>
    </w:p>
    <w:p w:rsidR="005050A5" w:rsidRPr="00414626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414626">
        <w:rPr>
          <w:rFonts w:ascii="Times New Roman" w:hAnsi="Times New Roman"/>
          <w:sz w:val="24"/>
          <w:szCs w:val="24"/>
        </w:rPr>
        <w:t xml:space="preserve">Ду125                                                        </w:t>
      </w:r>
      <w:r w:rsidR="00414626">
        <w:rPr>
          <w:rFonts w:ascii="Times New Roman" w:hAnsi="Times New Roman"/>
          <w:sz w:val="24"/>
          <w:szCs w:val="24"/>
        </w:rPr>
        <w:t xml:space="preserve">            </w:t>
      </w:r>
      <w:r w:rsidRPr="00414626">
        <w:rPr>
          <w:rFonts w:ascii="Times New Roman" w:hAnsi="Times New Roman"/>
          <w:sz w:val="24"/>
          <w:szCs w:val="24"/>
        </w:rPr>
        <w:t>8,0</w:t>
      </w:r>
    </w:p>
    <w:p w:rsidR="005050A5" w:rsidRPr="00414626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414626">
        <w:rPr>
          <w:rFonts w:ascii="Times New Roman" w:hAnsi="Times New Roman"/>
          <w:sz w:val="24"/>
          <w:szCs w:val="24"/>
        </w:rPr>
        <w:t xml:space="preserve">Ду150                                                      </w:t>
      </w:r>
      <w:r w:rsidR="00414626">
        <w:rPr>
          <w:rFonts w:ascii="Times New Roman" w:hAnsi="Times New Roman"/>
          <w:sz w:val="24"/>
          <w:szCs w:val="24"/>
        </w:rPr>
        <w:t xml:space="preserve">            </w:t>
      </w:r>
      <w:r w:rsidRPr="00414626">
        <w:rPr>
          <w:rFonts w:ascii="Times New Roman" w:hAnsi="Times New Roman"/>
          <w:sz w:val="24"/>
          <w:szCs w:val="24"/>
        </w:rPr>
        <w:t>10,0</w:t>
      </w:r>
    </w:p>
    <w:p w:rsidR="005050A5" w:rsidRPr="00414626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414626">
        <w:rPr>
          <w:rFonts w:ascii="Times New Roman" w:hAnsi="Times New Roman"/>
          <w:sz w:val="24"/>
          <w:szCs w:val="24"/>
        </w:rPr>
        <w:t xml:space="preserve">Ду200                                                     </w:t>
      </w:r>
      <w:r w:rsidR="00414626">
        <w:rPr>
          <w:rFonts w:ascii="Times New Roman" w:hAnsi="Times New Roman"/>
          <w:sz w:val="24"/>
          <w:szCs w:val="24"/>
        </w:rPr>
        <w:t xml:space="preserve">            </w:t>
      </w:r>
      <w:r w:rsidRPr="00414626">
        <w:rPr>
          <w:rFonts w:ascii="Times New Roman" w:hAnsi="Times New Roman"/>
          <w:sz w:val="24"/>
          <w:szCs w:val="24"/>
        </w:rPr>
        <w:t xml:space="preserve"> 12,0</w:t>
      </w:r>
    </w:p>
    <w:p w:rsidR="005050A5" w:rsidRPr="00414626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414626">
        <w:rPr>
          <w:rFonts w:ascii="Times New Roman" w:hAnsi="Times New Roman"/>
          <w:sz w:val="24"/>
          <w:szCs w:val="24"/>
        </w:rPr>
        <w:t xml:space="preserve">Ду250                                                      </w:t>
      </w:r>
      <w:r w:rsidR="00414626">
        <w:rPr>
          <w:rFonts w:ascii="Times New Roman" w:hAnsi="Times New Roman"/>
          <w:sz w:val="24"/>
          <w:szCs w:val="24"/>
        </w:rPr>
        <w:t xml:space="preserve">            </w:t>
      </w:r>
      <w:r w:rsidRPr="00414626">
        <w:rPr>
          <w:rFonts w:ascii="Times New Roman" w:hAnsi="Times New Roman"/>
          <w:sz w:val="24"/>
          <w:szCs w:val="24"/>
        </w:rPr>
        <w:t>14,5</w:t>
      </w:r>
    </w:p>
    <w:p w:rsidR="005050A5" w:rsidRPr="00414626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414626">
        <w:rPr>
          <w:rFonts w:ascii="Times New Roman" w:hAnsi="Times New Roman"/>
          <w:sz w:val="24"/>
          <w:szCs w:val="24"/>
        </w:rPr>
        <w:t xml:space="preserve">Ду300                                                      </w:t>
      </w:r>
      <w:r w:rsidR="00414626">
        <w:rPr>
          <w:rFonts w:ascii="Times New Roman" w:hAnsi="Times New Roman"/>
          <w:sz w:val="24"/>
          <w:szCs w:val="24"/>
        </w:rPr>
        <w:t xml:space="preserve">            </w:t>
      </w:r>
      <w:r w:rsidRPr="00414626">
        <w:rPr>
          <w:rFonts w:ascii="Times New Roman" w:hAnsi="Times New Roman"/>
          <w:sz w:val="24"/>
          <w:szCs w:val="24"/>
        </w:rPr>
        <w:t>16,5</w:t>
      </w:r>
    </w:p>
    <w:p w:rsidR="005050A5" w:rsidRPr="00414626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414626">
        <w:rPr>
          <w:rFonts w:ascii="Times New Roman" w:hAnsi="Times New Roman"/>
          <w:sz w:val="24"/>
          <w:szCs w:val="24"/>
        </w:rPr>
        <w:t xml:space="preserve">Ду400                                                      </w:t>
      </w:r>
      <w:r w:rsidR="00414626">
        <w:rPr>
          <w:rFonts w:ascii="Times New Roman" w:hAnsi="Times New Roman"/>
          <w:sz w:val="24"/>
          <w:szCs w:val="24"/>
        </w:rPr>
        <w:t xml:space="preserve">            </w:t>
      </w:r>
      <w:r w:rsidRPr="00414626">
        <w:rPr>
          <w:rFonts w:ascii="Times New Roman" w:hAnsi="Times New Roman"/>
          <w:sz w:val="24"/>
          <w:szCs w:val="24"/>
        </w:rPr>
        <w:t>23,2</w:t>
      </w:r>
    </w:p>
    <w:p w:rsidR="005050A5" w:rsidRPr="00414626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414626">
        <w:rPr>
          <w:rFonts w:ascii="Times New Roman" w:hAnsi="Times New Roman"/>
          <w:sz w:val="24"/>
          <w:szCs w:val="24"/>
        </w:rPr>
        <w:t xml:space="preserve">Ду500                                                      </w:t>
      </w:r>
      <w:r w:rsidR="00414626">
        <w:rPr>
          <w:rFonts w:ascii="Times New Roman" w:hAnsi="Times New Roman"/>
          <w:sz w:val="24"/>
          <w:szCs w:val="24"/>
        </w:rPr>
        <w:t xml:space="preserve">            </w:t>
      </w:r>
      <w:r w:rsidRPr="00414626">
        <w:rPr>
          <w:rFonts w:ascii="Times New Roman" w:hAnsi="Times New Roman"/>
          <w:sz w:val="24"/>
          <w:szCs w:val="24"/>
        </w:rPr>
        <w:t>23,4</w:t>
      </w:r>
    </w:p>
    <w:p w:rsidR="005050A5" w:rsidRPr="00CB6844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Допускается увеличивать расстояние между опорами надземных газопроводов при выполнении соответствующего расчета на самонесущую способность трубопровода, связанного с увеличением толщины стенки трубы.</w:t>
      </w:r>
    </w:p>
    <w:p w:rsidR="005050A5" w:rsidRPr="0021385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B6844">
        <w:rPr>
          <w:rFonts w:ascii="Times New Roman" w:hAnsi="Times New Roman"/>
          <w:color w:val="000000"/>
          <w:sz w:val="28"/>
          <w:szCs w:val="28"/>
        </w:rPr>
        <w:t>6.3.14 Допускается предусматривать</w:t>
      </w:r>
      <w:r w:rsidRPr="0021385D">
        <w:rPr>
          <w:rFonts w:ascii="Times New Roman" w:hAnsi="Times New Roman"/>
          <w:color w:val="000000"/>
          <w:sz w:val="28"/>
          <w:szCs w:val="28"/>
        </w:rPr>
        <w:t xml:space="preserve"> прокладку на отдельно стоящих опорах, колоннах, эстакадах, этажерках газопроводов с трубопроводами другого назначения </w:t>
      </w:r>
      <w:r w:rsidRPr="0050433A">
        <w:rPr>
          <w:rFonts w:ascii="Times New Roman" w:hAnsi="Times New Roman"/>
          <w:color w:val="000000"/>
          <w:sz w:val="28"/>
          <w:szCs w:val="28"/>
        </w:rPr>
        <w:t>согласно СНиП II-89.</w:t>
      </w:r>
      <w:r w:rsidRPr="0021385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CB6844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B6844">
        <w:rPr>
          <w:rFonts w:ascii="Times New Roman" w:hAnsi="Times New Roman"/>
          <w:color w:val="000000"/>
          <w:sz w:val="28"/>
          <w:szCs w:val="28"/>
        </w:rPr>
        <w:t>6.3.15 Совместную прокладку газопроводов с электрическими кабелями и проводами, в том числе предназначенными для обслуживания газопроводов (силовыми, для сигнализации, диспетчеризации, управления задвижками), необходимо предусматривать в соответствии с указаниями ПУЭ.</w:t>
      </w:r>
    </w:p>
    <w:p w:rsidR="005050A5" w:rsidRPr="00CB6844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B6844">
        <w:rPr>
          <w:rFonts w:ascii="Times New Roman" w:hAnsi="Times New Roman" w:cs="Times New Roman"/>
          <w:color w:val="000000"/>
          <w:sz w:val="28"/>
          <w:szCs w:val="28"/>
        </w:rPr>
        <w:t>6.3.16 Прокладку газопроводов по железнодорожным и автомобильным мостам необходимо предусматривать в случаях, когда это допускается требованиями СНиП 2.05.03. При этом, прокладку газопроводов необходимо осуществлять в местах, исключающих возможность скопления газа (в случае его утечки) в конструкциях моста.</w:t>
      </w:r>
    </w:p>
    <w:p w:rsidR="005050A5" w:rsidRPr="005E3C60" w:rsidRDefault="005050A5" w:rsidP="003A198F">
      <w:pPr>
        <w:tabs>
          <w:tab w:val="left" w:pos="142"/>
          <w:tab w:val="left" w:pos="1610"/>
        </w:tabs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CB6844">
        <w:rPr>
          <w:rFonts w:ascii="Times New Roman" w:hAnsi="Times New Roman"/>
          <w:sz w:val="28"/>
          <w:szCs w:val="28"/>
        </w:rPr>
        <w:t>6.3.17 Расстояние фундаментов опорных стоек, эстакад и колонн до подземных коммуникаций необходимо принимать не менее 0,5м (в свету).</w:t>
      </w:r>
    </w:p>
    <w:p w:rsidR="005050A5" w:rsidRPr="005E3C60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Pr="005E3C60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i/>
          <w:color w:val="000000"/>
          <w:sz w:val="28"/>
          <w:szCs w:val="28"/>
        </w:rPr>
      </w:pPr>
      <w:r w:rsidRPr="005E3C60">
        <w:rPr>
          <w:rFonts w:ascii="Times New Roman" w:hAnsi="Times New Roman"/>
          <w:i/>
          <w:color w:val="000000"/>
          <w:sz w:val="28"/>
          <w:szCs w:val="28"/>
        </w:rPr>
        <w:t xml:space="preserve">6.4 Переходы газопроводов через водные преграды и овраги </w:t>
      </w:r>
    </w:p>
    <w:p w:rsidR="005050A5" w:rsidRPr="005E3C60" w:rsidRDefault="005050A5" w:rsidP="005050A5">
      <w:pPr>
        <w:autoSpaceDE w:val="0"/>
        <w:autoSpaceDN w:val="0"/>
        <w:adjustRightInd w:val="0"/>
        <w:spacing w:after="0" w:line="240" w:lineRule="auto"/>
        <w:ind w:left="-284" w:firstLine="568"/>
        <w:rPr>
          <w:rFonts w:ascii="Times New Roman" w:hAnsi="Times New Roman"/>
          <w:color w:val="000000"/>
          <w:sz w:val="20"/>
          <w:szCs w:val="20"/>
        </w:rPr>
      </w:pPr>
    </w:p>
    <w:p w:rsidR="005050A5" w:rsidRPr="00CB684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B6844">
        <w:rPr>
          <w:rFonts w:ascii="Times New Roman" w:hAnsi="Times New Roman"/>
          <w:color w:val="000000"/>
          <w:sz w:val="28"/>
          <w:szCs w:val="28"/>
        </w:rPr>
        <w:t>6.4.1 Подводные переходы газопроводов через водные преграды требуется предусматривать на основании данных гидрологических, инженерно-геологических и топографических изысканий.</w:t>
      </w:r>
    </w:p>
    <w:p w:rsidR="005050A5" w:rsidRPr="00CB684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B6844">
        <w:rPr>
          <w:rFonts w:ascii="Times New Roman" w:hAnsi="Times New Roman"/>
          <w:color w:val="000000"/>
          <w:sz w:val="28"/>
          <w:szCs w:val="28"/>
        </w:rPr>
        <w:t>6.4.2 Створы подводных переходов через реки требуется предусматривать на прямолинейных устойчивых плесовых участках с пологими не размываемыми берегами русла при минимальной ширине заливаемой поймы. Створ подводного перехода следует предусматривать перпендикулярным динамической оси потока, избегая участков, сложенных скальными грунтами.</w:t>
      </w:r>
    </w:p>
    <w:p w:rsidR="005050A5" w:rsidRPr="00CB6844" w:rsidRDefault="005050A5" w:rsidP="003A19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B6844">
        <w:rPr>
          <w:rFonts w:ascii="Times New Roman" w:hAnsi="Times New Roman"/>
          <w:color w:val="000000"/>
          <w:sz w:val="28"/>
          <w:szCs w:val="28"/>
        </w:rPr>
        <w:t>6.4.3 Подводные переходы газопроводов при ширине водных пр</w:t>
      </w:r>
      <w:r w:rsidR="003A198F">
        <w:rPr>
          <w:rFonts w:ascii="Times New Roman" w:hAnsi="Times New Roman"/>
          <w:color w:val="000000"/>
          <w:sz w:val="28"/>
          <w:szCs w:val="28"/>
        </w:rPr>
        <w:t>еград при меженном горизонте 75,0</w:t>
      </w:r>
      <w:r w:rsidRPr="00CB6844">
        <w:rPr>
          <w:rFonts w:ascii="Times New Roman" w:hAnsi="Times New Roman"/>
          <w:color w:val="000000"/>
          <w:sz w:val="28"/>
          <w:szCs w:val="28"/>
        </w:rPr>
        <w:t xml:space="preserve">м и более необходимо предусматривать в две нитки с пропускной способностью каждой по 0,75 расчетного расхода газа. </w:t>
      </w:r>
    </w:p>
    <w:p w:rsidR="005050A5" w:rsidRPr="00CB6844" w:rsidRDefault="005050A5" w:rsidP="003A198F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B6844">
        <w:rPr>
          <w:rFonts w:ascii="Times New Roman" w:hAnsi="Times New Roman" w:cs="Times New Roman"/>
          <w:color w:val="000000"/>
          <w:sz w:val="28"/>
          <w:szCs w:val="28"/>
        </w:rPr>
        <w:t xml:space="preserve">Допускается не предусматривать вторую (резервную) нитку газопровода при прокладке </w:t>
      </w:r>
      <w:r w:rsidRPr="00CB6844">
        <w:rPr>
          <w:rFonts w:ascii="Times New Roman" w:hAnsi="Times New Roman" w:cs="Times New Roman"/>
          <w:sz w:val="28"/>
          <w:szCs w:val="28"/>
        </w:rPr>
        <w:t>закольцованных газопроводов, если при отключении подводного перехода обеспечивается бесперебойное снабжение газом потребителей тупиковых газопроводов и промышленных потребителей, если данные потребители могут перейти на другой вид топлива на период ремонта подводного перехода.</w:t>
      </w:r>
    </w:p>
    <w:p w:rsidR="005050A5" w:rsidRPr="00B81E2D" w:rsidRDefault="005050A5" w:rsidP="003A198F">
      <w:pPr>
        <w:pStyle w:val="Default"/>
        <w:ind w:left="142" w:firstLine="568"/>
        <w:jc w:val="both"/>
        <w:rPr>
          <w:sz w:val="28"/>
          <w:szCs w:val="28"/>
        </w:rPr>
      </w:pPr>
      <w:r w:rsidRPr="00B81E2D">
        <w:rPr>
          <w:sz w:val="28"/>
          <w:szCs w:val="28"/>
        </w:rPr>
        <w:lastRenderedPageBreak/>
        <w:t xml:space="preserve">6.4.4 При пересечении </w:t>
      </w:r>
      <w:r w:rsidR="003A198F">
        <w:rPr>
          <w:sz w:val="28"/>
          <w:szCs w:val="28"/>
        </w:rPr>
        <w:t>водных преград шириной менее 75,0</w:t>
      </w:r>
      <w:r w:rsidRPr="00B81E2D">
        <w:rPr>
          <w:sz w:val="28"/>
          <w:szCs w:val="28"/>
        </w:rPr>
        <w:t>м газопроводами, предназначенными для газоснабжения потребителей, не допускающих перерывов в подаче газа, или при ши</w:t>
      </w:r>
      <w:r w:rsidR="003A198F">
        <w:rPr>
          <w:sz w:val="28"/>
          <w:szCs w:val="28"/>
        </w:rPr>
        <w:t>рине заливаемой поймы более 500,0</w:t>
      </w:r>
      <w:r w:rsidRPr="00B81E2D">
        <w:rPr>
          <w:sz w:val="28"/>
          <w:szCs w:val="28"/>
        </w:rPr>
        <w:t>м по уровню горизо</w:t>
      </w:r>
      <w:r w:rsidR="00437651">
        <w:rPr>
          <w:sz w:val="28"/>
          <w:szCs w:val="28"/>
        </w:rPr>
        <w:t>нта высоких вод (ГВВ) при 10%</w:t>
      </w:r>
      <w:r w:rsidRPr="00B81E2D">
        <w:rPr>
          <w:sz w:val="28"/>
          <w:szCs w:val="28"/>
        </w:rPr>
        <w:t xml:space="preserve"> обеспеченности и продолжительности подтопления паводковыми водами более 20 дней, а также горных рек и водных преград с неустойчивым дном и берегами допускается прокладка второй (резервной) нитки. </w:t>
      </w:r>
    </w:p>
    <w:p w:rsidR="005050A5" w:rsidRDefault="005050A5" w:rsidP="003A198F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B6844">
        <w:rPr>
          <w:rFonts w:ascii="Times New Roman" w:hAnsi="Times New Roman" w:cs="Times New Roman"/>
          <w:color w:val="000000"/>
          <w:sz w:val="28"/>
          <w:szCs w:val="28"/>
        </w:rPr>
        <w:t xml:space="preserve">6.4.5 Минимальные расстояния по горизонтали от </w:t>
      </w:r>
      <w:r w:rsidR="00C8744D">
        <w:rPr>
          <w:rFonts w:ascii="Times New Roman" w:hAnsi="Times New Roman" w:cs="Times New Roman"/>
          <w:color w:val="000000"/>
          <w:sz w:val="28"/>
          <w:szCs w:val="28"/>
        </w:rPr>
        <w:t xml:space="preserve">автомобильных и железнодорожных </w:t>
      </w:r>
      <w:r w:rsidRPr="00CB6844">
        <w:rPr>
          <w:rFonts w:ascii="Times New Roman" w:hAnsi="Times New Roman" w:cs="Times New Roman"/>
          <w:color w:val="000000"/>
          <w:sz w:val="28"/>
          <w:szCs w:val="28"/>
        </w:rPr>
        <w:t>мостов до подводных и надводных газопроводов в местах перехода их через водные преграды необходимо принимать по таблице 6.</w:t>
      </w:r>
    </w:p>
    <w:p w:rsidR="005050A5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CB6844">
        <w:rPr>
          <w:rFonts w:ascii="Times New Roman" w:hAnsi="Times New Roman" w:cs="Times New Roman"/>
          <w:sz w:val="28"/>
          <w:szCs w:val="28"/>
        </w:rPr>
        <w:t>Таблица 6</w:t>
      </w:r>
    </w:p>
    <w:tbl>
      <w:tblPr>
        <w:tblStyle w:val="aff2"/>
        <w:tblW w:w="9923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1985"/>
        <w:gridCol w:w="1417"/>
        <w:gridCol w:w="1559"/>
        <w:gridCol w:w="1701"/>
        <w:gridCol w:w="1560"/>
        <w:gridCol w:w="1701"/>
      </w:tblGrid>
      <w:tr w:rsidR="005050A5" w:rsidTr="005F719D">
        <w:tc>
          <w:tcPr>
            <w:tcW w:w="1985" w:type="dxa"/>
            <w:vMerge w:val="restart"/>
          </w:tcPr>
          <w:p w:rsidR="005050A5" w:rsidRPr="003D4C6F" w:rsidRDefault="005050A5" w:rsidP="005F719D">
            <w:pPr>
              <w:pStyle w:val="Default"/>
              <w:jc w:val="center"/>
            </w:pPr>
            <w:r w:rsidRPr="003D4C6F">
              <w:t xml:space="preserve">Водные преграды </w:t>
            </w:r>
          </w:p>
        </w:tc>
        <w:tc>
          <w:tcPr>
            <w:tcW w:w="1417" w:type="dxa"/>
            <w:vMerge w:val="restart"/>
          </w:tcPr>
          <w:p w:rsidR="005050A5" w:rsidRPr="003D4C6F" w:rsidRDefault="005050A5" w:rsidP="005F719D">
            <w:pPr>
              <w:pStyle w:val="Default"/>
              <w:jc w:val="center"/>
            </w:pPr>
            <w:r w:rsidRPr="003D4C6F">
              <w:t xml:space="preserve">Тип моста </w:t>
            </w:r>
          </w:p>
        </w:tc>
        <w:tc>
          <w:tcPr>
            <w:tcW w:w="6521" w:type="dxa"/>
            <w:gridSpan w:val="4"/>
          </w:tcPr>
          <w:p w:rsidR="005050A5" w:rsidRPr="003D4C6F" w:rsidRDefault="005050A5" w:rsidP="00A25488">
            <w:pPr>
              <w:pStyle w:val="Default"/>
              <w:jc w:val="both"/>
            </w:pPr>
            <w:r w:rsidRPr="003D4C6F">
              <w:t xml:space="preserve">Расстояние по горизонтали между газопроводом и мостом, м, при прокладке газопровода </w:t>
            </w:r>
          </w:p>
        </w:tc>
      </w:tr>
      <w:tr w:rsidR="005050A5" w:rsidTr="005F719D">
        <w:tc>
          <w:tcPr>
            <w:tcW w:w="1985" w:type="dxa"/>
            <w:vMerge/>
          </w:tcPr>
          <w:p w:rsidR="005050A5" w:rsidRPr="003D4C6F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5050A5" w:rsidRPr="003D4C6F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5050A5" w:rsidRPr="003D4C6F" w:rsidRDefault="00A25488" w:rsidP="008D1012">
            <w:pPr>
              <w:pStyle w:val="Default"/>
              <w:jc w:val="center"/>
            </w:pPr>
            <w:r w:rsidRPr="003D4C6F">
              <w:t xml:space="preserve">выше моста </w:t>
            </w:r>
          </w:p>
        </w:tc>
        <w:tc>
          <w:tcPr>
            <w:tcW w:w="3261" w:type="dxa"/>
            <w:gridSpan w:val="2"/>
          </w:tcPr>
          <w:p w:rsidR="005050A5" w:rsidRPr="003D4C6F" w:rsidRDefault="005050A5" w:rsidP="008D1012">
            <w:pPr>
              <w:pStyle w:val="Default"/>
              <w:jc w:val="center"/>
            </w:pPr>
            <w:r w:rsidRPr="003D4C6F">
              <w:t xml:space="preserve">ниже моста </w:t>
            </w:r>
          </w:p>
        </w:tc>
      </w:tr>
      <w:tr w:rsidR="005050A5" w:rsidTr="005F719D">
        <w:tc>
          <w:tcPr>
            <w:tcW w:w="1985" w:type="dxa"/>
            <w:vMerge/>
          </w:tcPr>
          <w:p w:rsidR="005050A5" w:rsidRPr="003D4C6F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5050A5" w:rsidRPr="003D4C6F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050A5" w:rsidRPr="003D4C6F" w:rsidRDefault="005050A5" w:rsidP="005F719D">
            <w:pPr>
              <w:pStyle w:val="Default"/>
              <w:ind w:hanging="106"/>
              <w:jc w:val="center"/>
            </w:pPr>
            <w:r w:rsidRPr="003D4C6F">
              <w:t xml:space="preserve">от надводного </w:t>
            </w:r>
          </w:p>
          <w:p w:rsidR="005050A5" w:rsidRPr="003D4C6F" w:rsidRDefault="005050A5" w:rsidP="005F719D">
            <w:pPr>
              <w:pStyle w:val="Default"/>
              <w:ind w:hanging="106"/>
              <w:jc w:val="center"/>
            </w:pPr>
            <w:r w:rsidRPr="003D4C6F">
              <w:t xml:space="preserve">газопровода </w:t>
            </w:r>
          </w:p>
        </w:tc>
        <w:tc>
          <w:tcPr>
            <w:tcW w:w="1701" w:type="dxa"/>
          </w:tcPr>
          <w:p w:rsidR="005050A5" w:rsidRPr="003D4C6F" w:rsidRDefault="005050A5" w:rsidP="005F719D">
            <w:pPr>
              <w:pStyle w:val="Default"/>
              <w:ind w:hanging="106"/>
              <w:jc w:val="center"/>
            </w:pPr>
            <w:r w:rsidRPr="003D4C6F">
              <w:t xml:space="preserve">от подводного </w:t>
            </w:r>
          </w:p>
          <w:p w:rsidR="005050A5" w:rsidRPr="003D4C6F" w:rsidRDefault="005050A5" w:rsidP="005F719D">
            <w:pPr>
              <w:pStyle w:val="Default"/>
              <w:ind w:hanging="106"/>
              <w:jc w:val="center"/>
            </w:pPr>
            <w:r w:rsidRPr="003D4C6F">
              <w:t xml:space="preserve">газопровода </w:t>
            </w:r>
          </w:p>
        </w:tc>
        <w:tc>
          <w:tcPr>
            <w:tcW w:w="1560" w:type="dxa"/>
          </w:tcPr>
          <w:p w:rsidR="005050A5" w:rsidRPr="003D4C6F" w:rsidRDefault="005050A5" w:rsidP="005F719D">
            <w:pPr>
              <w:pStyle w:val="Default"/>
              <w:ind w:hanging="10"/>
              <w:jc w:val="center"/>
            </w:pPr>
            <w:r w:rsidRPr="003D4C6F">
              <w:t xml:space="preserve">от надводного </w:t>
            </w:r>
          </w:p>
          <w:p w:rsidR="005050A5" w:rsidRPr="003D4C6F" w:rsidRDefault="005050A5" w:rsidP="005F719D">
            <w:pPr>
              <w:pStyle w:val="Default"/>
              <w:ind w:hanging="10"/>
              <w:jc w:val="center"/>
            </w:pPr>
            <w:r w:rsidRPr="003D4C6F">
              <w:t xml:space="preserve">газопровода </w:t>
            </w:r>
          </w:p>
        </w:tc>
        <w:tc>
          <w:tcPr>
            <w:tcW w:w="1701" w:type="dxa"/>
          </w:tcPr>
          <w:p w:rsidR="005050A5" w:rsidRPr="003D4C6F" w:rsidRDefault="005050A5" w:rsidP="005F719D">
            <w:pPr>
              <w:pStyle w:val="Default"/>
              <w:jc w:val="both"/>
            </w:pPr>
            <w:r w:rsidRPr="003D4C6F">
              <w:t xml:space="preserve">от подводного </w:t>
            </w:r>
          </w:p>
          <w:p w:rsidR="005050A5" w:rsidRPr="003D4C6F" w:rsidRDefault="005050A5" w:rsidP="005F719D">
            <w:pPr>
              <w:pStyle w:val="Default"/>
              <w:jc w:val="both"/>
            </w:pPr>
            <w:r w:rsidRPr="003D4C6F">
              <w:t xml:space="preserve">газопровода </w:t>
            </w:r>
          </w:p>
        </w:tc>
      </w:tr>
      <w:tr w:rsidR="005050A5" w:rsidTr="005F719D">
        <w:tc>
          <w:tcPr>
            <w:tcW w:w="1985" w:type="dxa"/>
          </w:tcPr>
          <w:p w:rsidR="005050A5" w:rsidRPr="003D4C6F" w:rsidRDefault="005050A5" w:rsidP="00C8744D">
            <w:pPr>
              <w:pStyle w:val="Default"/>
              <w:ind w:left="-108"/>
              <w:jc w:val="both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Несудоходные </w:t>
            </w:r>
          </w:p>
          <w:p w:rsidR="005050A5" w:rsidRPr="003D4C6F" w:rsidRDefault="00A25488" w:rsidP="00A65FC7">
            <w:pPr>
              <w:pStyle w:val="Default"/>
              <w:ind w:left="-108"/>
              <w:jc w:val="both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>н</w:t>
            </w:r>
            <w:r w:rsidR="005050A5" w:rsidRPr="003D4C6F">
              <w:rPr>
                <w:sz w:val="22"/>
                <w:szCs w:val="22"/>
              </w:rPr>
              <w:t>езамерзающие</w:t>
            </w:r>
            <w:r w:rsidRPr="003D4C6F">
              <w:rPr>
                <w:sz w:val="22"/>
                <w:szCs w:val="22"/>
              </w:rPr>
              <w:t xml:space="preserve"> реки</w:t>
            </w:r>
            <w:r w:rsidR="005050A5" w:rsidRPr="003D4C6F">
              <w:rPr>
                <w:sz w:val="22"/>
                <w:szCs w:val="22"/>
              </w:rPr>
              <w:t xml:space="preserve"> </w:t>
            </w:r>
          </w:p>
        </w:tc>
        <w:tc>
          <w:tcPr>
            <w:tcW w:w="1417" w:type="dxa"/>
          </w:tcPr>
          <w:p w:rsidR="005050A5" w:rsidRPr="003D4C6F" w:rsidRDefault="005050A5" w:rsidP="005F719D">
            <w:pPr>
              <w:pStyle w:val="Default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>то же</w:t>
            </w:r>
          </w:p>
        </w:tc>
        <w:tc>
          <w:tcPr>
            <w:tcW w:w="1559" w:type="dxa"/>
          </w:tcPr>
          <w:p w:rsidR="005050A5" w:rsidRPr="003D4C6F" w:rsidRDefault="005050A5" w:rsidP="005F719D">
            <w:pPr>
              <w:pStyle w:val="Default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1701" w:type="dxa"/>
          </w:tcPr>
          <w:p w:rsidR="005050A5" w:rsidRPr="003D4C6F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1560" w:type="dxa"/>
          </w:tcPr>
          <w:p w:rsidR="005050A5" w:rsidRPr="003D4C6F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1701" w:type="dxa"/>
          </w:tcPr>
          <w:p w:rsidR="005050A5" w:rsidRPr="003D4C6F" w:rsidRDefault="005050A5" w:rsidP="005F719D">
            <w:pPr>
              <w:pStyle w:val="Default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20 </w:t>
            </w:r>
          </w:p>
        </w:tc>
      </w:tr>
      <w:tr w:rsidR="005050A5" w:rsidTr="005F719D">
        <w:tc>
          <w:tcPr>
            <w:tcW w:w="1985" w:type="dxa"/>
          </w:tcPr>
          <w:p w:rsidR="005050A5" w:rsidRPr="003D4C6F" w:rsidRDefault="005050A5" w:rsidP="00C8744D">
            <w:pPr>
              <w:pStyle w:val="Default"/>
              <w:ind w:left="-108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Несудоходные </w:t>
            </w:r>
            <w:r w:rsidR="00A25488" w:rsidRPr="003D4C6F">
              <w:rPr>
                <w:sz w:val="22"/>
                <w:szCs w:val="22"/>
              </w:rPr>
              <w:t xml:space="preserve">реки </w:t>
            </w:r>
            <w:r w:rsidRPr="003D4C6F">
              <w:rPr>
                <w:sz w:val="22"/>
                <w:szCs w:val="22"/>
              </w:rPr>
              <w:t xml:space="preserve">для газопроводов </w:t>
            </w:r>
          </w:p>
          <w:p w:rsidR="005050A5" w:rsidRPr="003D4C6F" w:rsidRDefault="005050A5" w:rsidP="00C8744D">
            <w:pPr>
              <w:pStyle w:val="Default"/>
              <w:ind w:left="-108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давления: </w:t>
            </w:r>
          </w:p>
          <w:p w:rsidR="005050A5" w:rsidRPr="003D4C6F" w:rsidRDefault="005050A5" w:rsidP="00C8744D">
            <w:pPr>
              <w:pStyle w:val="Default"/>
              <w:ind w:left="-108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низкого </w:t>
            </w:r>
          </w:p>
        </w:tc>
        <w:tc>
          <w:tcPr>
            <w:tcW w:w="1417" w:type="dxa"/>
          </w:tcPr>
          <w:p w:rsidR="005050A5" w:rsidRPr="003D4C6F" w:rsidRDefault="005050A5" w:rsidP="005F719D">
            <w:pPr>
              <w:pStyle w:val="Default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Одно- и двух-пролетные </w:t>
            </w:r>
          </w:p>
        </w:tc>
        <w:tc>
          <w:tcPr>
            <w:tcW w:w="1559" w:type="dxa"/>
          </w:tcPr>
          <w:p w:rsidR="005050A5" w:rsidRPr="003D4C6F" w:rsidRDefault="005050A5" w:rsidP="005F719D">
            <w:pPr>
              <w:pStyle w:val="Default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2 </w:t>
            </w:r>
          </w:p>
        </w:tc>
        <w:tc>
          <w:tcPr>
            <w:tcW w:w="1701" w:type="dxa"/>
          </w:tcPr>
          <w:p w:rsidR="005050A5" w:rsidRPr="003D4C6F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1560" w:type="dxa"/>
          </w:tcPr>
          <w:p w:rsidR="005050A5" w:rsidRPr="003D4C6F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2 </w:t>
            </w:r>
          </w:p>
        </w:tc>
        <w:tc>
          <w:tcPr>
            <w:tcW w:w="1701" w:type="dxa"/>
          </w:tcPr>
          <w:p w:rsidR="005050A5" w:rsidRPr="003D4C6F" w:rsidRDefault="005050A5" w:rsidP="005F719D">
            <w:pPr>
              <w:pStyle w:val="Default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10 </w:t>
            </w:r>
          </w:p>
        </w:tc>
      </w:tr>
      <w:tr w:rsidR="005050A5" w:rsidTr="005F719D">
        <w:tc>
          <w:tcPr>
            <w:tcW w:w="1985" w:type="dxa"/>
          </w:tcPr>
          <w:p w:rsidR="005050A5" w:rsidRPr="003D4C6F" w:rsidRDefault="005050A5" w:rsidP="00C8744D">
            <w:pPr>
              <w:pStyle w:val="Default"/>
              <w:ind w:left="-108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среднего и </w:t>
            </w:r>
          </w:p>
          <w:p w:rsidR="005050A5" w:rsidRPr="003D4C6F" w:rsidRDefault="005050A5" w:rsidP="00C8744D">
            <w:pPr>
              <w:pStyle w:val="Default"/>
              <w:ind w:left="-108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высокого </w:t>
            </w:r>
          </w:p>
        </w:tc>
        <w:tc>
          <w:tcPr>
            <w:tcW w:w="1417" w:type="dxa"/>
          </w:tcPr>
          <w:p w:rsidR="005050A5" w:rsidRPr="003D4C6F" w:rsidRDefault="005050A5" w:rsidP="005F719D">
            <w:pPr>
              <w:pStyle w:val="Default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то же </w:t>
            </w:r>
          </w:p>
        </w:tc>
        <w:tc>
          <w:tcPr>
            <w:tcW w:w="1559" w:type="dxa"/>
          </w:tcPr>
          <w:p w:rsidR="005050A5" w:rsidRPr="003D4C6F" w:rsidRDefault="005050A5" w:rsidP="005F719D">
            <w:pPr>
              <w:pStyle w:val="Default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5 </w:t>
            </w:r>
          </w:p>
        </w:tc>
        <w:tc>
          <w:tcPr>
            <w:tcW w:w="1701" w:type="dxa"/>
          </w:tcPr>
          <w:p w:rsidR="005050A5" w:rsidRPr="003D4C6F" w:rsidRDefault="005050A5" w:rsidP="005F719D">
            <w:pPr>
              <w:pStyle w:val="Default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1560" w:type="dxa"/>
          </w:tcPr>
          <w:p w:rsidR="005050A5" w:rsidRPr="003D4C6F" w:rsidRDefault="005050A5" w:rsidP="005F719D">
            <w:pPr>
              <w:pStyle w:val="Default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5 </w:t>
            </w:r>
          </w:p>
        </w:tc>
        <w:tc>
          <w:tcPr>
            <w:tcW w:w="1701" w:type="dxa"/>
          </w:tcPr>
          <w:p w:rsidR="005050A5" w:rsidRPr="003D4C6F" w:rsidRDefault="005050A5" w:rsidP="005F719D">
            <w:pPr>
              <w:pStyle w:val="Default"/>
              <w:rPr>
                <w:sz w:val="22"/>
                <w:szCs w:val="22"/>
              </w:rPr>
            </w:pPr>
            <w:r w:rsidRPr="003D4C6F">
              <w:rPr>
                <w:sz w:val="22"/>
                <w:szCs w:val="22"/>
              </w:rPr>
              <w:t xml:space="preserve">20 </w:t>
            </w:r>
          </w:p>
        </w:tc>
      </w:tr>
    </w:tbl>
    <w:p w:rsidR="005050A5" w:rsidRPr="00083EAF" w:rsidRDefault="005050A5" w:rsidP="005050A5">
      <w:pPr>
        <w:spacing w:after="0" w:line="240" w:lineRule="auto"/>
        <w:rPr>
          <w:rFonts w:ascii="Times New Roman" w:hAnsi="Times New Roman"/>
          <w:sz w:val="4"/>
          <w:szCs w:val="4"/>
        </w:rPr>
      </w:pPr>
    </w:p>
    <w:p w:rsidR="005050A5" w:rsidRPr="00A76363" w:rsidRDefault="005050A5" w:rsidP="005050A5">
      <w:pPr>
        <w:autoSpaceDE w:val="0"/>
        <w:autoSpaceDN w:val="0"/>
        <w:adjustRightInd w:val="0"/>
        <w:spacing w:after="0" w:line="240" w:lineRule="auto"/>
        <w:ind w:left="-284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636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6363">
        <w:rPr>
          <w:rFonts w:ascii="Times New Roman" w:hAnsi="Times New Roman"/>
          <w:color w:val="000000"/>
          <w:sz w:val="28"/>
          <w:szCs w:val="28"/>
        </w:rPr>
        <w:t xml:space="preserve">6.4.6 Толщину стенок труб для подводных переходов необходимо принимать на 2мм </w:t>
      </w:r>
      <w:r w:rsidR="003A198F">
        <w:rPr>
          <w:rFonts w:ascii="Times New Roman" w:hAnsi="Times New Roman"/>
          <w:color w:val="000000"/>
          <w:sz w:val="28"/>
          <w:szCs w:val="28"/>
        </w:rPr>
        <w:t>больше расчетной, но не менее 5</w:t>
      </w:r>
      <w:r w:rsidRPr="00A76363">
        <w:rPr>
          <w:rFonts w:ascii="Times New Roman" w:hAnsi="Times New Roman"/>
          <w:color w:val="000000"/>
          <w:sz w:val="28"/>
          <w:szCs w:val="28"/>
        </w:rPr>
        <w:t>мм. Для г</w:t>
      </w:r>
      <w:r w:rsidR="003A198F">
        <w:rPr>
          <w:rFonts w:ascii="Times New Roman" w:hAnsi="Times New Roman"/>
          <w:color w:val="000000"/>
          <w:sz w:val="28"/>
          <w:szCs w:val="28"/>
        </w:rPr>
        <w:t>азопроводов диаметром менее 250</w:t>
      </w:r>
      <w:r w:rsidRPr="00A76363">
        <w:rPr>
          <w:rFonts w:ascii="Times New Roman" w:hAnsi="Times New Roman"/>
          <w:color w:val="000000"/>
          <w:sz w:val="28"/>
          <w:szCs w:val="28"/>
        </w:rPr>
        <w:t>мм допускается увеличивать толщину стенки для обеспечения отрицательной плавучести газопровода.</w:t>
      </w:r>
    </w:p>
    <w:p w:rsidR="005050A5" w:rsidRPr="00A7636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6363">
        <w:rPr>
          <w:rFonts w:ascii="Times New Roman" w:hAnsi="Times New Roman"/>
          <w:color w:val="000000"/>
          <w:sz w:val="28"/>
          <w:szCs w:val="28"/>
        </w:rPr>
        <w:t xml:space="preserve">6.4.7 Границами подводного перехода газопровода, определяющими длину перехода, </w:t>
      </w:r>
      <w:r w:rsidRPr="00A76363">
        <w:rPr>
          <w:rFonts w:ascii="Times New Roman" w:hAnsi="Times New Roman"/>
          <w:sz w:val="28"/>
          <w:szCs w:val="28"/>
        </w:rPr>
        <w:t>требуется</w:t>
      </w:r>
      <w:r w:rsidRPr="00A76363">
        <w:rPr>
          <w:rFonts w:ascii="Times New Roman" w:hAnsi="Times New Roman"/>
          <w:color w:val="000000"/>
          <w:sz w:val="28"/>
          <w:szCs w:val="28"/>
        </w:rPr>
        <w:t xml:space="preserve"> считать участок, огранич</w:t>
      </w:r>
      <w:r w:rsidR="00437651">
        <w:rPr>
          <w:rFonts w:ascii="Times New Roman" w:hAnsi="Times New Roman"/>
          <w:color w:val="000000"/>
          <w:sz w:val="28"/>
          <w:szCs w:val="28"/>
        </w:rPr>
        <w:t>енный ГВВ не ниже отметок 10%</w:t>
      </w:r>
      <w:r w:rsidRPr="00A76363">
        <w:rPr>
          <w:rFonts w:ascii="Times New Roman" w:hAnsi="Times New Roman"/>
          <w:color w:val="000000"/>
          <w:sz w:val="28"/>
          <w:szCs w:val="28"/>
        </w:rPr>
        <w:t xml:space="preserve"> обеспеченности. Запорную арматуру необходимо размещать вне границ этого участка.</w:t>
      </w:r>
    </w:p>
    <w:p w:rsidR="005050A5" w:rsidRPr="00A7636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6363">
        <w:rPr>
          <w:rFonts w:ascii="Times New Roman" w:hAnsi="Times New Roman"/>
          <w:color w:val="000000"/>
          <w:sz w:val="28"/>
          <w:szCs w:val="28"/>
        </w:rPr>
        <w:t>6.4.8 Расстояния между осями параллельных газопроводов на подводных переходах н</w:t>
      </w:r>
      <w:r w:rsidR="003A198F">
        <w:rPr>
          <w:rFonts w:ascii="Times New Roman" w:hAnsi="Times New Roman"/>
          <w:color w:val="000000"/>
          <w:sz w:val="28"/>
          <w:szCs w:val="28"/>
        </w:rPr>
        <w:t>еобходимо принимать не менее 30,0</w:t>
      </w:r>
      <w:r w:rsidRPr="00A76363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636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6363">
        <w:rPr>
          <w:rFonts w:ascii="Times New Roman" w:hAnsi="Times New Roman"/>
          <w:color w:val="000000"/>
          <w:sz w:val="28"/>
          <w:szCs w:val="28"/>
        </w:rPr>
        <w:t>На несудоходных реках с руслом, не подверженным размыву, а также при пересечении водных преград в пределах населенных пунктов допускается предусматривать укладку двух газопроводов в одну траншею. Расстояние между газопроводами в свету в этом случае дол</w:t>
      </w:r>
      <w:r w:rsidR="003A198F">
        <w:rPr>
          <w:rFonts w:ascii="Times New Roman" w:hAnsi="Times New Roman"/>
          <w:color w:val="000000"/>
          <w:sz w:val="28"/>
          <w:szCs w:val="28"/>
        </w:rPr>
        <w:t>жно быть не менее 0,5</w:t>
      </w:r>
      <w:r w:rsidRPr="00A76363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6363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6363">
        <w:rPr>
          <w:sz w:val="28"/>
          <w:szCs w:val="28"/>
        </w:rPr>
        <w:t>При прокладке газопроводов на пойменных участках расстояние между газопроводами допускается принимать таким же, как для линейной части газопровода.</w:t>
      </w:r>
    </w:p>
    <w:p w:rsidR="005050A5" w:rsidRPr="00A76363" w:rsidRDefault="005050A5" w:rsidP="003A198F">
      <w:pPr>
        <w:pStyle w:val="Default"/>
        <w:ind w:left="142" w:firstLine="568"/>
        <w:jc w:val="both"/>
        <w:rPr>
          <w:sz w:val="28"/>
          <w:szCs w:val="28"/>
        </w:rPr>
      </w:pPr>
      <w:r w:rsidRPr="00A76363">
        <w:rPr>
          <w:sz w:val="28"/>
          <w:szCs w:val="28"/>
        </w:rPr>
        <w:t>6.4.9 Прокладку газопроводов на подводных переходах требуется предусматривать с заглублением в дно пересекаемых водных преград. Проектную отметку верха забалластированного газопров</w:t>
      </w:r>
      <w:r w:rsidR="003A198F">
        <w:rPr>
          <w:sz w:val="28"/>
          <w:szCs w:val="28"/>
        </w:rPr>
        <w:t>ода необходимо принимать на 0,5</w:t>
      </w:r>
      <w:r w:rsidRPr="00A76363">
        <w:rPr>
          <w:sz w:val="28"/>
          <w:szCs w:val="28"/>
        </w:rPr>
        <w:t xml:space="preserve">м </w:t>
      </w:r>
      <w:r w:rsidRPr="00A76363">
        <w:rPr>
          <w:sz w:val="28"/>
          <w:szCs w:val="28"/>
        </w:rPr>
        <w:lastRenderedPageBreak/>
        <w:t xml:space="preserve">ниже прогнозируемого профиля дна, определяемого с учетом возможного разлива русла в течении 25 лет после окончания строительства перехода. </w:t>
      </w:r>
    </w:p>
    <w:p w:rsidR="005050A5" w:rsidRPr="00A76363" w:rsidRDefault="005050A5" w:rsidP="003A19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6363">
        <w:rPr>
          <w:rFonts w:ascii="Times New Roman" w:hAnsi="Times New Roman"/>
          <w:color w:val="000000"/>
          <w:sz w:val="28"/>
          <w:szCs w:val="28"/>
        </w:rPr>
        <w:t>На подводных переходах через водные преграды с дном из скальных грунтов допускается уменьшение глубины укладки газопроводов, но верх забалластированного газопровода во всех случаях должен быть ниже отметки возможного размыва дна водоема на расчетный срок эксплуатации газопровода.</w:t>
      </w:r>
    </w:p>
    <w:p w:rsidR="005050A5" w:rsidRPr="00A76363" w:rsidRDefault="005050A5" w:rsidP="003A19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6363">
        <w:rPr>
          <w:rFonts w:ascii="Times New Roman" w:hAnsi="Times New Roman"/>
          <w:color w:val="000000"/>
          <w:sz w:val="28"/>
          <w:szCs w:val="28"/>
        </w:rPr>
        <w:t xml:space="preserve">6.4.10 Ширину траншеи по дну необходимо принимать в зависимости от методов ее разработки и характера грунтов, режима водной преграды и необходимости проведения водолазного обследования. </w:t>
      </w:r>
    </w:p>
    <w:p w:rsidR="005050A5" w:rsidRPr="009B002B" w:rsidRDefault="005050A5" w:rsidP="003A19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6363">
        <w:rPr>
          <w:rFonts w:ascii="Times New Roman" w:hAnsi="Times New Roman"/>
          <w:color w:val="000000"/>
          <w:sz w:val="28"/>
          <w:szCs w:val="28"/>
        </w:rPr>
        <w:t xml:space="preserve">Крутизну откосов </w:t>
      </w:r>
      <w:r w:rsidRPr="00537CED">
        <w:rPr>
          <w:rFonts w:ascii="Times New Roman" w:hAnsi="Times New Roman"/>
          <w:color w:val="000000"/>
          <w:sz w:val="28"/>
          <w:szCs w:val="28"/>
        </w:rPr>
        <w:t>подводных траншей необходимо принимать в соответствии с требованиями</w:t>
      </w:r>
      <w:r w:rsidRPr="00596DC9">
        <w:rPr>
          <w:rFonts w:ascii="Times New Roman" w:hAnsi="Times New Roman"/>
          <w:color w:val="000000"/>
          <w:sz w:val="28"/>
          <w:szCs w:val="28"/>
        </w:rPr>
        <w:t xml:space="preserve"> СНиП III-42.</w:t>
      </w:r>
    </w:p>
    <w:p w:rsidR="005050A5" w:rsidRPr="00A76363" w:rsidRDefault="005050A5" w:rsidP="003A198F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6363">
        <w:rPr>
          <w:rFonts w:ascii="Times New Roman" w:hAnsi="Times New Roman"/>
          <w:color w:val="000000"/>
          <w:sz w:val="28"/>
          <w:szCs w:val="28"/>
        </w:rPr>
        <w:t>6.4.11 Расчет подводных газопроводов против всплытия (на устойчивость) и их балластировку требуется выполнять в соответствии с требованиями СНиП 2.05.06.</w:t>
      </w:r>
    </w:p>
    <w:p w:rsidR="005050A5" w:rsidRDefault="005050A5" w:rsidP="003A198F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6363">
        <w:rPr>
          <w:rFonts w:ascii="Times New Roman" w:hAnsi="Times New Roman" w:cs="Times New Roman"/>
          <w:color w:val="000000"/>
          <w:sz w:val="28"/>
          <w:szCs w:val="28"/>
        </w:rPr>
        <w:t>6.4.12 Для газопроводов, прокладываемых на участках подводных переходов, необходимо предусматривать решения по защите изоляции от повреждения.</w:t>
      </w:r>
    </w:p>
    <w:p w:rsidR="005050A5" w:rsidRPr="009B002B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Pr="00F1432E" w:rsidRDefault="005050A5" w:rsidP="005050A5">
      <w:pPr>
        <w:pStyle w:val="a3"/>
        <w:tabs>
          <w:tab w:val="left" w:pos="142"/>
        </w:tabs>
        <w:spacing w:after="0"/>
        <w:ind w:left="142" w:firstLine="568"/>
        <w:rPr>
          <w:rFonts w:ascii="Times New Roman" w:hAnsi="Times New Roman" w:cs="Times New Roman"/>
          <w:i/>
          <w:sz w:val="28"/>
          <w:szCs w:val="28"/>
        </w:rPr>
      </w:pPr>
      <w:r w:rsidRPr="00F1432E">
        <w:rPr>
          <w:rFonts w:ascii="Times New Roman" w:hAnsi="Times New Roman" w:cs="Times New Roman"/>
          <w:i/>
          <w:sz w:val="28"/>
          <w:szCs w:val="28"/>
        </w:rPr>
        <w:t>6.5 Переходы газопроводов через железнодорожные пути и автомобильные дороги</w:t>
      </w:r>
    </w:p>
    <w:p w:rsidR="005050A5" w:rsidRPr="00083EAF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sz w:val="20"/>
          <w:szCs w:val="20"/>
        </w:rPr>
      </w:pPr>
    </w:p>
    <w:p w:rsidR="005050A5" w:rsidRPr="00A76363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6.5.1 Пересечения газопроводов с железнодорожными путями, а также с автомобильными дорогами следует предусматривать, как правило, под углом 90°.</w:t>
      </w:r>
    </w:p>
    <w:p w:rsidR="005050A5" w:rsidRPr="00A76363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6363">
        <w:rPr>
          <w:color w:val="auto"/>
          <w:sz w:val="28"/>
          <w:szCs w:val="28"/>
        </w:rPr>
        <w:t>В стесненных условиях допускается пересечение автомобильных дорог под углом не менее 60°.</w:t>
      </w:r>
    </w:p>
    <w:p w:rsidR="005050A5" w:rsidRPr="00A76363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Минимальное расстояние от подземных газопроводов в местах их пересечения с железнодорожными путями требуется принимать:</w:t>
      </w:r>
    </w:p>
    <w:p w:rsidR="005050A5" w:rsidRPr="00A76363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- до мостов, труб, тоннелей, пешеходных мостов и тоннелей с большим скоплением людей на</w:t>
      </w:r>
      <w:r w:rsidR="003A198F">
        <w:rPr>
          <w:rFonts w:ascii="Times New Roman" w:hAnsi="Times New Roman"/>
          <w:sz w:val="28"/>
          <w:szCs w:val="28"/>
        </w:rPr>
        <w:t xml:space="preserve"> </w:t>
      </w:r>
      <w:r w:rsidR="003D4C6F">
        <w:rPr>
          <w:rFonts w:ascii="Times New Roman" w:hAnsi="Times New Roman"/>
          <w:sz w:val="28"/>
          <w:szCs w:val="28"/>
        </w:rPr>
        <w:t>железных дорогах – не менее 30,0</w:t>
      </w:r>
      <w:r w:rsidRPr="00A76363">
        <w:rPr>
          <w:rFonts w:ascii="Times New Roman" w:hAnsi="Times New Roman"/>
          <w:sz w:val="28"/>
          <w:szCs w:val="28"/>
        </w:rPr>
        <w:t>м;</w:t>
      </w:r>
    </w:p>
    <w:p w:rsidR="005050A5" w:rsidRPr="00A76363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- до стрелок (начала остряков, хвоста крестовин, мест присоединения к рельсам отсасывающих кабелей) –</w:t>
      </w:r>
      <w:r w:rsidR="003A198F">
        <w:rPr>
          <w:rFonts w:ascii="Times New Roman" w:hAnsi="Times New Roman"/>
          <w:sz w:val="28"/>
          <w:szCs w:val="28"/>
        </w:rPr>
        <w:t xml:space="preserve"> не менее 10,0</w:t>
      </w:r>
      <w:r w:rsidRPr="00A76363">
        <w:rPr>
          <w:rFonts w:ascii="Times New Roman" w:hAnsi="Times New Roman"/>
          <w:sz w:val="28"/>
          <w:szCs w:val="28"/>
        </w:rPr>
        <w:t>м для железных дорог;</w:t>
      </w:r>
    </w:p>
    <w:p w:rsidR="005050A5" w:rsidRPr="00A76363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- до оп</w:t>
      </w:r>
      <w:r w:rsidR="003A198F">
        <w:rPr>
          <w:rFonts w:ascii="Times New Roman" w:hAnsi="Times New Roman"/>
          <w:sz w:val="28"/>
          <w:szCs w:val="28"/>
        </w:rPr>
        <w:t>ор контактной сети - не менее 3,0</w:t>
      </w:r>
      <w:r w:rsidRPr="00A76363">
        <w:rPr>
          <w:rFonts w:ascii="Times New Roman" w:hAnsi="Times New Roman"/>
          <w:sz w:val="28"/>
          <w:szCs w:val="28"/>
        </w:rPr>
        <w:t>м.</w:t>
      </w:r>
    </w:p>
    <w:p w:rsidR="005050A5" w:rsidRPr="00A76363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Уменьшение указанных расстояний допускается по согласованию с организациями, в ведении которых находятся пересекаемые сооружения.</w:t>
      </w:r>
    </w:p>
    <w:p w:rsidR="005050A5" w:rsidRPr="00A76363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Необходимость установки опознавательных столбиков (знаков) и их оформление на переходах газопроводов через железные дороги общей сети решается по согласованию с Министерством транспорта и коммуникаций Кыргызской Республики.</w:t>
      </w:r>
    </w:p>
    <w:p w:rsidR="005050A5" w:rsidRPr="00A76363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 xml:space="preserve">6.5.2 Прокладку подземных газопроводов всех давлений в местах пересечений с железнодорожными путями, автомобильными дорогами I, II категорий, скоростными и грузовыми дорогами, магистральными улицами и дорогами общегородского значения необходимо предусматривать в стальных футлярах. </w:t>
      </w:r>
    </w:p>
    <w:p w:rsidR="005050A5" w:rsidRPr="00A76363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 xml:space="preserve">Газопровод, прокладываемый в футляре, должен быть оборудован опорными диэлектрическими кольцами, обеспечивающими свободный монтаж. Концы футляра должны быть уплотнены эластичным материалом. На одном конце футляра необходимо предусматривать контрольную трубку, выходящую под </w:t>
      </w:r>
      <w:r w:rsidRPr="00A76363">
        <w:rPr>
          <w:rFonts w:ascii="Times New Roman" w:hAnsi="Times New Roman"/>
          <w:sz w:val="28"/>
          <w:szCs w:val="28"/>
        </w:rPr>
        <w:lastRenderedPageBreak/>
        <w:t>защитное устройство, а на футляре межпоселкового газопровода высокого давления - вытяжную свечу с устройством для отбора проб, вывед</w:t>
      </w:r>
      <w:r w:rsidR="003A198F">
        <w:rPr>
          <w:rFonts w:ascii="Times New Roman" w:hAnsi="Times New Roman"/>
          <w:sz w:val="28"/>
          <w:szCs w:val="28"/>
        </w:rPr>
        <w:t>енную на расстояние не менее 50,0</w:t>
      </w:r>
      <w:r w:rsidRPr="00A76363">
        <w:rPr>
          <w:rFonts w:ascii="Times New Roman" w:hAnsi="Times New Roman"/>
          <w:sz w:val="28"/>
          <w:szCs w:val="28"/>
        </w:rPr>
        <w:t xml:space="preserve">м от края дорожного полотна или крайнего рельса железнодорожного пути. </w:t>
      </w:r>
    </w:p>
    <w:p w:rsidR="005050A5" w:rsidRPr="00A76363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При пересечении дорог III и IV категорий, улиц и дорог местного значения устройство футляров не обязательно. Решение об устройстве футляров на дорогах районного грузового значения принимается проектной организацией в зависимости от интенсивности движения транспорта</w:t>
      </w:r>
      <w:r>
        <w:rPr>
          <w:rFonts w:ascii="Times New Roman" w:hAnsi="Times New Roman"/>
          <w:sz w:val="28"/>
          <w:szCs w:val="28"/>
        </w:rPr>
        <w:t>, определенной местным управлением архитектуры в соответствующих инженерно-технических условиях (ИТУ)</w:t>
      </w:r>
      <w:r w:rsidRPr="00A76363">
        <w:rPr>
          <w:rFonts w:ascii="Times New Roman" w:hAnsi="Times New Roman"/>
          <w:sz w:val="28"/>
          <w:szCs w:val="28"/>
        </w:rPr>
        <w:t>. При этом допускается предусматривать неметаллические футляры, удовлетворяющие условиям прочности и долговечности.</w:t>
      </w:r>
    </w:p>
    <w:p w:rsidR="005050A5" w:rsidRPr="00A76363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В межтрубном пространстве футляра допускается прокладка эксплуатационного кабеля связи, телемеханики, дренажного кабеля электрозащиты, предназначенного для обслуживания системы газоснабжения.</w:t>
      </w:r>
    </w:p>
    <w:p w:rsidR="005050A5" w:rsidRPr="00A76363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6.5.3 Диам</w:t>
      </w:r>
      <w:r w:rsidR="00414626">
        <w:rPr>
          <w:rFonts w:ascii="Times New Roman" w:hAnsi="Times New Roman"/>
          <w:sz w:val="28"/>
          <w:szCs w:val="28"/>
        </w:rPr>
        <w:t>етр футляра должен быть на 100</w:t>
      </w:r>
      <w:r w:rsidRPr="00A76363">
        <w:rPr>
          <w:rFonts w:ascii="Times New Roman" w:hAnsi="Times New Roman"/>
          <w:sz w:val="28"/>
          <w:szCs w:val="28"/>
        </w:rPr>
        <w:t>-150мм больше диаметра газопровода. Концы футляра требуется выводить в каждую сторону на расстояние не менее:</w:t>
      </w:r>
    </w:p>
    <w:p w:rsidR="005050A5" w:rsidRPr="00A76363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- 2,0м от края дорожного полотна или проезжей части улиц;</w:t>
      </w:r>
    </w:p>
    <w:p w:rsidR="005050A5" w:rsidRPr="00A76363" w:rsidRDefault="005050A5" w:rsidP="00FC1487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– 3,0м от края водоотводного сооружения железнодорожного земляного полотна (кювета, канавы, резерва), от крайнего рельса железнодорожного пути промышленного предприятия, от края проезжей части автомобильных дорог;</w:t>
      </w:r>
    </w:p>
    <w:p w:rsidR="005050A5" w:rsidRPr="00A76363" w:rsidRDefault="005050A5" w:rsidP="00FC1487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- 10,0м от крайнего рельса железнодорожного пути общей сети.</w:t>
      </w:r>
    </w:p>
    <w:p w:rsidR="005050A5" w:rsidRPr="00A76363" w:rsidRDefault="005050A5" w:rsidP="00FC148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Во всех случаях концы футляров должны быть выведены за пределы подошвы насыпи или верха вы</w:t>
      </w:r>
      <w:r w:rsidR="00FC1487">
        <w:rPr>
          <w:rFonts w:ascii="Times New Roman" w:hAnsi="Times New Roman"/>
          <w:sz w:val="28"/>
          <w:szCs w:val="28"/>
        </w:rPr>
        <w:t>емки на расстояние не менее 2,0</w:t>
      </w:r>
      <w:r w:rsidRPr="00A76363">
        <w:rPr>
          <w:rFonts w:ascii="Times New Roman" w:hAnsi="Times New Roman"/>
          <w:sz w:val="28"/>
          <w:szCs w:val="28"/>
        </w:rPr>
        <w:t>м.</w:t>
      </w:r>
    </w:p>
    <w:p w:rsidR="005050A5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6.5.4 Глубину укладки газопровода под железнодорожными путями и автомобильными дорогами необходимо принимать в зависимости от способа производства строительных работ и характера грунтов с целью обеспечения безопасности движения.</w:t>
      </w:r>
    </w:p>
    <w:p w:rsidR="005050A5" w:rsidRPr="00596DC9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596DC9">
        <w:rPr>
          <w:rFonts w:ascii="Times New Roman" w:hAnsi="Times New Roman"/>
          <w:sz w:val="28"/>
          <w:szCs w:val="28"/>
        </w:rPr>
        <w:t>Минимальную глубину укладки газопровода до верха футляра от подошвы рельса или верха покрытия на нулевых отметках и выемках, а при наличии насыпи от подошвы насыпи следует предусматривать, м:</w:t>
      </w:r>
    </w:p>
    <w:p w:rsidR="005050A5" w:rsidRPr="00596DC9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 желе</w:t>
      </w:r>
      <w:r w:rsidRPr="00596DC9">
        <w:rPr>
          <w:rFonts w:ascii="Times New Roman" w:hAnsi="Times New Roman"/>
          <w:sz w:val="28"/>
          <w:szCs w:val="28"/>
        </w:rPr>
        <w:t xml:space="preserve">зными дорогами общей сети - </w:t>
      </w:r>
      <w:r>
        <w:rPr>
          <w:rFonts w:ascii="Times New Roman" w:hAnsi="Times New Roman"/>
          <w:sz w:val="28"/>
          <w:szCs w:val="28"/>
        </w:rPr>
        <w:t>2,0 (от дна водоотводных сооруж</w:t>
      </w:r>
      <w:r w:rsidRPr="00596DC9">
        <w:rPr>
          <w:rFonts w:ascii="Times New Roman" w:hAnsi="Times New Roman"/>
          <w:sz w:val="28"/>
          <w:szCs w:val="28"/>
        </w:rPr>
        <w:t>ений - 1,5), а при производстве работ методом прокола - 2,5;</w:t>
      </w:r>
    </w:p>
    <w:p w:rsidR="005050A5" w:rsidRPr="00596DC9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 трамвайн</w:t>
      </w:r>
      <w:r w:rsidRPr="00596DC9">
        <w:rPr>
          <w:rFonts w:ascii="Times New Roman" w:hAnsi="Times New Roman"/>
          <w:sz w:val="28"/>
          <w:szCs w:val="28"/>
        </w:rPr>
        <w:t>ыми путями, железными дорогами промышленных предприятий и автомобильными дорогами:</w:t>
      </w:r>
    </w:p>
    <w:p w:rsidR="005050A5" w:rsidRPr="00596DC9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596DC9">
        <w:rPr>
          <w:rFonts w:ascii="Times New Roman" w:hAnsi="Times New Roman"/>
          <w:sz w:val="28"/>
          <w:szCs w:val="28"/>
        </w:rPr>
        <w:t>1,0 - при производстве работ открытым способом;</w:t>
      </w:r>
    </w:p>
    <w:p w:rsidR="005050A5" w:rsidRPr="00596DC9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596DC9">
        <w:rPr>
          <w:rFonts w:ascii="Times New Roman" w:hAnsi="Times New Roman"/>
          <w:sz w:val="28"/>
          <w:szCs w:val="28"/>
        </w:rPr>
        <w:t>1,5 - при производстве работ методом продавливания, горизонтального бурения или щитовой проходки;</w:t>
      </w:r>
    </w:p>
    <w:p w:rsidR="005050A5" w:rsidRPr="00596DC9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2,5 - при производс</w:t>
      </w:r>
      <w:r w:rsidRPr="00596DC9">
        <w:rPr>
          <w:rFonts w:ascii="Times New Roman" w:hAnsi="Times New Roman"/>
          <w:sz w:val="28"/>
          <w:szCs w:val="28"/>
        </w:rPr>
        <w:t xml:space="preserve">тве работ методом прокола. </w:t>
      </w:r>
    </w:p>
    <w:p w:rsidR="005050A5" w:rsidRPr="00596DC9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этом на пересечениях же</w:t>
      </w:r>
      <w:r w:rsidRPr="00596DC9">
        <w:rPr>
          <w:rFonts w:ascii="Times New Roman" w:hAnsi="Times New Roman"/>
          <w:sz w:val="28"/>
          <w:szCs w:val="28"/>
        </w:rPr>
        <w:t>лезных дорог общей сет</w:t>
      </w:r>
      <w:r>
        <w:rPr>
          <w:rFonts w:ascii="Times New Roman" w:hAnsi="Times New Roman"/>
          <w:sz w:val="28"/>
          <w:szCs w:val="28"/>
        </w:rPr>
        <w:t>и глубина укладки газопровода н</w:t>
      </w:r>
      <w:r w:rsidRPr="00596DC9">
        <w:rPr>
          <w:rFonts w:ascii="Times New Roman" w:hAnsi="Times New Roman"/>
          <w:sz w:val="28"/>
          <w:szCs w:val="28"/>
        </w:rPr>
        <w:t>а участках за пре</w:t>
      </w:r>
      <w:r w:rsidR="00FC1487">
        <w:rPr>
          <w:rFonts w:ascii="Times New Roman" w:hAnsi="Times New Roman"/>
          <w:sz w:val="28"/>
          <w:szCs w:val="28"/>
        </w:rPr>
        <w:t>делами футляра на расстоянии 50,0</w:t>
      </w:r>
      <w:r w:rsidRPr="00596DC9">
        <w:rPr>
          <w:rFonts w:ascii="Times New Roman" w:hAnsi="Times New Roman"/>
          <w:sz w:val="28"/>
          <w:szCs w:val="28"/>
        </w:rPr>
        <w:t>м в обе стороны от зем</w:t>
      </w:r>
      <w:r>
        <w:rPr>
          <w:rFonts w:ascii="Times New Roman" w:hAnsi="Times New Roman"/>
          <w:sz w:val="28"/>
          <w:szCs w:val="28"/>
        </w:rPr>
        <w:t>ельного полотна должна приниматься не менее 2,</w:t>
      </w:r>
      <w:r w:rsidR="00FC1487">
        <w:rPr>
          <w:rFonts w:ascii="Times New Roman" w:hAnsi="Times New Roman"/>
          <w:sz w:val="28"/>
          <w:szCs w:val="28"/>
        </w:rPr>
        <w:t>10</w:t>
      </w:r>
      <w:r w:rsidRPr="00596DC9">
        <w:rPr>
          <w:rFonts w:ascii="Times New Roman" w:hAnsi="Times New Roman"/>
          <w:sz w:val="28"/>
          <w:szCs w:val="28"/>
        </w:rPr>
        <w:t>м от поверхности земли до верха газопровода.</w:t>
      </w:r>
    </w:p>
    <w:p w:rsidR="005050A5" w:rsidRPr="00596DC9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596DC9">
        <w:rPr>
          <w:rFonts w:ascii="Times New Roman" w:hAnsi="Times New Roman"/>
          <w:sz w:val="28"/>
          <w:szCs w:val="28"/>
        </w:rPr>
        <w:t xml:space="preserve">При устройстве </w:t>
      </w:r>
      <w:r>
        <w:rPr>
          <w:rFonts w:ascii="Times New Roman" w:hAnsi="Times New Roman"/>
          <w:sz w:val="28"/>
          <w:szCs w:val="28"/>
        </w:rPr>
        <w:t>переходов под железными дорогам</w:t>
      </w:r>
      <w:r w:rsidRPr="00596DC9">
        <w:rPr>
          <w:rFonts w:ascii="Times New Roman" w:hAnsi="Times New Roman"/>
          <w:sz w:val="28"/>
          <w:szCs w:val="28"/>
        </w:rPr>
        <w:t>и об</w:t>
      </w:r>
      <w:r>
        <w:rPr>
          <w:rFonts w:ascii="Times New Roman" w:hAnsi="Times New Roman"/>
          <w:sz w:val="28"/>
          <w:szCs w:val="28"/>
        </w:rPr>
        <w:t>щей сети в пучинистых грунтах д</w:t>
      </w:r>
      <w:r w:rsidRPr="00596DC9">
        <w:rPr>
          <w:rFonts w:ascii="Times New Roman" w:hAnsi="Times New Roman"/>
          <w:sz w:val="28"/>
          <w:szCs w:val="28"/>
        </w:rPr>
        <w:t>ля газопр</w:t>
      </w:r>
      <w:r>
        <w:rPr>
          <w:rFonts w:ascii="Times New Roman" w:hAnsi="Times New Roman"/>
          <w:sz w:val="28"/>
          <w:szCs w:val="28"/>
        </w:rPr>
        <w:t>оводов с температурой транспорт</w:t>
      </w:r>
      <w:r w:rsidRPr="00596DC9">
        <w:rPr>
          <w:rFonts w:ascii="Times New Roman" w:hAnsi="Times New Roman"/>
          <w:sz w:val="28"/>
          <w:szCs w:val="28"/>
        </w:rPr>
        <w:t>ируе</w:t>
      </w:r>
      <w:r w:rsidR="00F444B5">
        <w:rPr>
          <w:rFonts w:ascii="Times New Roman" w:hAnsi="Times New Roman"/>
          <w:sz w:val="28"/>
          <w:szCs w:val="28"/>
        </w:rPr>
        <w:t>мого газа в зимнее время выше 5</w:t>
      </w:r>
      <w:r w:rsidRPr="00596DC9">
        <w:rPr>
          <w:rFonts w:ascii="Times New Roman" w:hAnsi="Times New Roman"/>
          <w:sz w:val="28"/>
          <w:szCs w:val="28"/>
        </w:rPr>
        <w:t>°С следует провер</w:t>
      </w:r>
      <w:r>
        <w:rPr>
          <w:rFonts w:ascii="Times New Roman" w:hAnsi="Times New Roman"/>
          <w:sz w:val="28"/>
          <w:szCs w:val="28"/>
        </w:rPr>
        <w:t>ять их минимальную глубину прок</w:t>
      </w:r>
      <w:r w:rsidRPr="00596DC9">
        <w:rPr>
          <w:rFonts w:ascii="Times New Roman" w:hAnsi="Times New Roman"/>
          <w:sz w:val="28"/>
          <w:szCs w:val="28"/>
        </w:rPr>
        <w:t xml:space="preserve">ладки расчетом на соблюдение условий, при которых исключается влияние </w:t>
      </w:r>
      <w:r w:rsidRPr="00596DC9">
        <w:rPr>
          <w:rFonts w:ascii="Times New Roman" w:hAnsi="Times New Roman"/>
          <w:sz w:val="28"/>
          <w:szCs w:val="28"/>
        </w:rPr>
        <w:lastRenderedPageBreak/>
        <w:t>тепло</w:t>
      </w:r>
      <w:r>
        <w:rPr>
          <w:rFonts w:ascii="Times New Roman" w:hAnsi="Times New Roman"/>
          <w:sz w:val="28"/>
          <w:szCs w:val="28"/>
        </w:rPr>
        <w:t>выделений на равномерность моро</w:t>
      </w:r>
      <w:r w:rsidRPr="00596DC9">
        <w:rPr>
          <w:rFonts w:ascii="Times New Roman" w:hAnsi="Times New Roman"/>
          <w:sz w:val="28"/>
          <w:szCs w:val="28"/>
        </w:rPr>
        <w:t>зного пучения грунта. При невозможности обеспечить заданный температурный режим должна предусматриваться замена пучинистого грунта или другие проектные решения.</w:t>
      </w:r>
    </w:p>
    <w:p w:rsidR="005050A5" w:rsidRPr="00F1432E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i/>
          <w:color w:val="000000"/>
          <w:sz w:val="28"/>
          <w:szCs w:val="28"/>
        </w:rPr>
      </w:pPr>
    </w:p>
    <w:p w:rsidR="005050A5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sz w:val="28"/>
          <w:szCs w:val="28"/>
        </w:rPr>
      </w:pPr>
      <w:r w:rsidRPr="00681396">
        <w:rPr>
          <w:rFonts w:ascii="Times New Roman" w:hAnsi="Times New Roman" w:cs="Times New Roman"/>
          <w:i/>
          <w:sz w:val="28"/>
          <w:szCs w:val="28"/>
        </w:rPr>
        <w:t>6.6 Размещение отключающих устройств на газопроводах</w:t>
      </w:r>
    </w:p>
    <w:p w:rsidR="005050A5" w:rsidRPr="00605913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sz w:val="20"/>
          <w:szCs w:val="20"/>
        </w:rPr>
      </w:pP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 xml:space="preserve">6.6.1 Отключающие устройства на газопроводах требуется предусматривать: 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 xml:space="preserve">- на вводах в жилые, общественные, производственные здания или в группу смежных зданий; 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- перед газопотребляющими установками;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- на вводах в ГРП;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- на выходе из ГРП при закольцованных газопроводах в системах с двумя и более ГРП;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- на ответвлениях от уличных газопроводов к отдельным микрорайонам, кварталам, группам жилых домов;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- для отключения отдельных участков газопроводов с целью обеспечения безопасности и надежности газоснабжения;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 xml:space="preserve">- для секционирования участков газопровода; 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- при пересечении водных преград двумя нитками и более, а также одной нитко</w:t>
      </w:r>
      <w:r w:rsidR="00F444B5">
        <w:rPr>
          <w:rFonts w:ascii="Times New Roman" w:hAnsi="Times New Roman"/>
          <w:sz w:val="28"/>
          <w:szCs w:val="28"/>
        </w:rPr>
        <w:t>й при ширине водной преграды 75,0</w:t>
      </w:r>
      <w:r w:rsidRPr="00A76363">
        <w:rPr>
          <w:rFonts w:ascii="Times New Roman" w:hAnsi="Times New Roman"/>
          <w:sz w:val="28"/>
          <w:szCs w:val="28"/>
        </w:rPr>
        <w:t>м и более при меженном горизонте;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- при пересечении железных дорог общей сети и автомобильных дорог I и II категорий.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Отключающие устройства допускается не предусматривать: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- перед ГРП предприятий, если отключающее устройство, имеющееся на отводе от распределительного газопровода, находится от</w:t>
      </w:r>
      <w:r w:rsidR="00F444B5">
        <w:rPr>
          <w:rFonts w:ascii="Times New Roman" w:hAnsi="Times New Roman"/>
          <w:sz w:val="28"/>
          <w:szCs w:val="28"/>
        </w:rPr>
        <w:t xml:space="preserve"> ГРП на расстоянии не более 100,0</w:t>
      </w:r>
      <w:r w:rsidRPr="00A76363">
        <w:rPr>
          <w:rFonts w:ascii="Times New Roman" w:hAnsi="Times New Roman"/>
          <w:sz w:val="28"/>
          <w:szCs w:val="28"/>
        </w:rPr>
        <w:t>м;</w:t>
      </w:r>
    </w:p>
    <w:p w:rsidR="005050A5" w:rsidRPr="00A7636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- на пересечении железнодорожных путей общей сети и автомобильных дорог I и II категорий при наличии отключающего устройства на расстоянии от путей (дорог) не более 500</w:t>
      </w:r>
      <w:r w:rsidR="00F444B5">
        <w:rPr>
          <w:rFonts w:ascii="Times New Roman" w:hAnsi="Times New Roman"/>
          <w:sz w:val="28"/>
          <w:szCs w:val="28"/>
        </w:rPr>
        <w:t>,0</w:t>
      </w:r>
      <w:r w:rsidRPr="00A76363">
        <w:rPr>
          <w:rFonts w:ascii="Times New Roman" w:hAnsi="Times New Roman"/>
          <w:sz w:val="28"/>
          <w:szCs w:val="28"/>
        </w:rPr>
        <w:t>м, обеспечивающего прекращение подачи газа на участке перехода (линейные задвижки, отключающие устройства после ГРП, ГРС).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6.6.2</w:t>
      </w:r>
      <w:r w:rsidRPr="00A76363">
        <w:rPr>
          <w:rFonts w:ascii="Times New Roman" w:hAnsi="Times New Roman"/>
          <w:sz w:val="28"/>
          <w:szCs w:val="28"/>
        </w:rPr>
        <w:t xml:space="preserve"> Отключающие устройства на наружных газопроводах следует размещать в колодцах, наземных шкафах или оградах, а также на стенах газифицируемых зданий. 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На подземных газопроводах среднего и низкого давления допускается</w:t>
      </w:r>
      <w:r>
        <w:rPr>
          <w:rFonts w:ascii="Times New Roman" w:hAnsi="Times New Roman"/>
          <w:sz w:val="28"/>
          <w:szCs w:val="28"/>
        </w:rPr>
        <w:t>, при согласовании с эксплуатирующей организацией,</w:t>
      </w:r>
      <w:r w:rsidRPr="00A76363">
        <w:rPr>
          <w:rFonts w:ascii="Times New Roman" w:hAnsi="Times New Roman"/>
          <w:sz w:val="28"/>
          <w:szCs w:val="28"/>
        </w:rPr>
        <w:t xml:space="preserve"> бесколодезная установка запорных устройств подземного исполнения под приварку с заводским антикоррозийным полимерным покрытием и с выводом штока под ковер, рассчитанных на работу в условиях с сейсмичностью 9 баллов. При этом место установки данного устройства следует предусматривать вне проезжей части улиц.</w:t>
      </w:r>
    </w:p>
    <w:p w:rsidR="005050A5" w:rsidRPr="00A7636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На надземных газопроводах отключающие устройства допускается устанавливать, как на вертикальных, так и на горизонтальных участках газопровода в доступном для обслуживания месте на высоте не более 1,8м от уровня земли.</w:t>
      </w:r>
    </w:p>
    <w:p w:rsidR="005050A5" w:rsidRPr="00A7636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6363">
        <w:rPr>
          <w:rFonts w:ascii="Times New Roman" w:hAnsi="Times New Roman"/>
          <w:color w:val="000000"/>
          <w:sz w:val="28"/>
          <w:szCs w:val="28"/>
        </w:rPr>
        <w:t xml:space="preserve">6.6.3 Размещение отключающих устройств требуется предусматривать в доступном для обслуживания месте. </w:t>
      </w:r>
    </w:p>
    <w:p w:rsidR="005050A5" w:rsidRPr="00A7636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6363">
        <w:rPr>
          <w:rFonts w:ascii="Times New Roman" w:hAnsi="Times New Roman"/>
          <w:color w:val="000000"/>
          <w:sz w:val="28"/>
          <w:szCs w:val="28"/>
        </w:rPr>
        <w:lastRenderedPageBreak/>
        <w:t>Отключающие устройства, устанавливаемые на параллельных газопроводах, необходимо смещать относительно друг друга на расстояние, обеспечивающее удобство обслуживания, монтажа и демонтажа.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6.6.4 В колодцах требуется предусматривать компенсирующие устройства, обеспечивающие монтаж и демонтаж запорной арматуры.</w:t>
      </w:r>
    </w:p>
    <w:p w:rsidR="005050A5" w:rsidRPr="00A7636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При установке в колодце стальной фланцевой арматуры на газопроводах всех давлений допускается предусматривать вместо компенсирующего устройства косую фланцевую вставку.</w:t>
      </w:r>
    </w:p>
    <w:p w:rsidR="005050A5" w:rsidRPr="00A7636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6363">
        <w:rPr>
          <w:rFonts w:ascii="Times New Roman" w:hAnsi="Times New Roman"/>
          <w:sz w:val="28"/>
          <w:szCs w:val="28"/>
        </w:rPr>
        <w:t>Установку стальной арматуры, изготовленной для присоединения на сварке, необходимо предусматривать без компенсирующего устройства и без косой вставки.</w:t>
      </w: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7CED">
        <w:rPr>
          <w:rFonts w:ascii="Times New Roman" w:hAnsi="Times New Roman"/>
          <w:color w:val="000000"/>
          <w:sz w:val="28"/>
          <w:szCs w:val="28"/>
        </w:rPr>
        <w:t>6.6.5 Колодцы необходимо предусмат</w:t>
      </w:r>
      <w:r w:rsidR="00F444B5">
        <w:rPr>
          <w:rFonts w:ascii="Times New Roman" w:hAnsi="Times New Roman"/>
          <w:color w:val="000000"/>
          <w:sz w:val="28"/>
          <w:szCs w:val="28"/>
        </w:rPr>
        <w:t>ривать на расстоянии не менее 2,0</w:t>
      </w:r>
      <w:r w:rsidRPr="00537CED">
        <w:rPr>
          <w:rFonts w:ascii="Times New Roman" w:hAnsi="Times New Roman"/>
          <w:color w:val="000000"/>
          <w:sz w:val="28"/>
          <w:szCs w:val="28"/>
        </w:rPr>
        <w:t xml:space="preserve">м от линии застройки и ограждения территории предприятий. </w:t>
      </w: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7CED">
        <w:rPr>
          <w:rFonts w:ascii="Times New Roman" w:hAnsi="Times New Roman"/>
          <w:color w:val="000000"/>
          <w:sz w:val="28"/>
          <w:szCs w:val="28"/>
        </w:rPr>
        <w:t>В местах отсутствия проезда транспорта и прохода людей люки колодцев следует предусматривать выше уровня земли.</w:t>
      </w:r>
    </w:p>
    <w:p w:rsidR="005050A5" w:rsidRPr="00537CE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 xml:space="preserve">6.6.6 Отключающие устройства, предусмотренные к установке на стенах газифицируемых зданий, необходимо размещать в соответствии с указаниями Приложения </w:t>
      </w:r>
      <w:r>
        <w:rPr>
          <w:rFonts w:ascii="Times New Roman" w:hAnsi="Times New Roman"/>
          <w:sz w:val="28"/>
          <w:szCs w:val="28"/>
        </w:rPr>
        <w:t>П</w:t>
      </w:r>
      <w:r w:rsidRPr="00537CED">
        <w:rPr>
          <w:rFonts w:ascii="Times New Roman" w:hAnsi="Times New Roman"/>
          <w:sz w:val="28"/>
          <w:szCs w:val="28"/>
        </w:rPr>
        <w:t xml:space="preserve"> настоящего норматива.</w:t>
      </w: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При расположении отключающей арматуры на высоте более 1,8м для обеспечения удобства обслуживания следует предусматривать площадки из негорючих материалов с лестницами.</w:t>
      </w: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color w:val="000000"/>
          <w:sz w:val="28"/>
          <w:szCs w:val="28"/>
        </w:rPr>
        <w:t>6.6.7 Отключающие устройства, проектируемые к установке на участке закольцованных распределительных газопроводов, проходящих по территории промышленных и других предприятий, необходимо размещать вне территории этих предприятий.</w:t>
      </w: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7CED">
        <w:rPr>
          <w:rFonts w:ascii="Times New Roman" w:hAnsi="Times New Roman"/>
          <w:color w:val="000000"/>
          <w:sz w:val="28"/>
          <w:szCs w:val="28"/>
        </w:rPr>
        <w:t>6.6.8 На вводах и выводах газопроводов из здания ГРП установку отключающих устройств требуется предусмат</w:t>
      </w:r>
      <w:r w:rsidR="00F444B5">
        <w:rPr>
          <w:rFonts w:ascii="Times New Roman" w:hAnsi="Times New Roman"/>
          <w:color w:val="000000"/>
          <w:sz w:val="28"/>
          <w:szCs w:val="28"/>
        </w:rPr>
        <w:t>ривать на расстоянии не менее 5,0м и не более 100,0</w:t>
      </w:r>
      <w:r w:rsidRPr="00537CED">
        <w:rPr>
          <w:rFonts w:ascii="Times New Roman" w:hAnsi="Times New Roman"/>
          <w:color w:val="000000"/>
          <w:sz w:val="28"/>
          <w:szCs w:val="28"/>
        </w:rPr>
        <w:t xml:space="preserve">м от ГРП. </w:t>
      </w: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7CED">
        <w:rPr>
          <w:rFonts w:ascii="Times New Roman" w:hAnsi="Times New Roman"/>
          <w:color w:val="000000"/>
          <w:sz w:val="28"/>
          <w:szCs w:val="28"/>
        </w:rPr>
        <w:t>Отключающие устройства ГРП, размещаемые в пристройках к котельным и промышленным зданиям, и шкафных ГРП допускается предусматривать на наружных надземных газ</w:t>
      </w:r>
      <w:r w:rsidR="00437651">
        <w:rPr>
          <w:rFonts w:ascii="Times New Roman" w:hAnsi="Times New Roman"/>
          <w:color w:val="000000"/>
          <w:sz w:val="28"/>
          <w:szCs w:val="28"/>
        </w:rPr>
        <w:t>опроводах на расстоянии менее 5,</w:t>
      </w:r>
      <w:r w:rsidR="00F444B5">
        <w:rPr>
          <w:rFonts w:ascii="Times New Roman" w:hAnsi="Times New Roman"/>
          <w:color w:val="000000"/>
          <w:sz w:val="28"/>
          <w:szCs w:val="28"/>
        </w:rPr>
        <w:t>0</w:t>
      </w:r>
      <w:r w:rsidRPr="00537CED">
        <w:rPr>
          <w:rFonts w:ascii="Times New Roman" w:hAnsi="Times New Roman"/>
          <w:color w:val="000000"/>
          <w:sz w:val="28"/>
          <w:szCs w:val="28"/>
        </w:rPr>
        <w:t>м от ГРП в удобном для обслуживания месте.</w:t>
      </w: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7CED">
        <w:rPr>
          <w:rFonts w:ascii="Times New Roman" w:hAnsi="Times New Roman"/>
          <w:color w:val="000000"/>
          <w:sz w:val="28"/>
          <w:szCs w:val="28"/>
        </w:rPr>
        <w:t>6.6.9 Отключающие устройства, предусмотренные согласно п.6.6.1 к установке на переходах газопроводов через водные преграды, необходимо размещать на берегах на отметка</w:t>
      </w:r>
      <w:r w:rsidR="00437651">
        <w:rPr>
          <w:rFonts w:ascii="Times New Roman" w:hAnsi="Times New Roman"/>
          <w:color w:val="000000"/>
          <w:sz w:val="28"/>
          <w:szCs w:val="28"/>
        </w:rPr>
        <w:t>х не ниже отметок ГВВ при 10%</w:t>
      </w:r>
      <w:r w:rsidRPr="00537CED">
        <w:rPr>
          <w:rFonts w:ascii="Times New Roman" w:hAnsi="Times New Roman"/>
          <w:color w:val="000000"/>
          <w:sz w:val="28"/>
          <w:szCs w:val="28"/>
        </w:rPr>
        <w:t xml:space="preserve"> обеспеченности и выше отметок ледохода, а на горных реках </w:t>
      </w:r>
      <w:r w:rsidR="00437651">
        <w:rPr>
          <w:rFonts w:ascii="Times New Roman" w:hAnsi="Times New Roman"/>
          <w:color w:val="000000"/>
          <w:sz w:val="28"/>
          <w:szCs w:val="28"/>
        </w:rPr>
        <w:t>- не ниже отметок ГВВ при 2%</w:t>
      </w:r>
      <w:r w:rsidRPr="00537CED">
        <w:rPr>
          <w:rFonts w:ascii="Times New Roman" w:hAnsi="Times New Roman"/>
          <w:color w:val="000000"/>
          <w:sz w:val="28"/>
          <w:szCs w:val="28"/>
        </w:rPr>
        <w:t xml:space="preserve"> обеспеченности. </w:t>
      </w: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7CED">
        <w:rPr>
          <w:rFonts w:ascii="Times New Roman" w:hAnsi="Times New Roman"/>
          <w:color w:val="000000"/>
          <w:sz w:val="28"/>
          <w:szCs w:val="28"/>
        </w:rPr>
        <w:t>При этом на закольцованных газопроводах отключающие устройства необходимо предусматривать на обоих берегах, а на тупиковых одиночных газопроводах - на одном берегу, до перехода (по ходу газа).</w:t>
      </w: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7CED">
        <w:rPr>
          <w:rFonts w:ascii="Times New Roman" w:hAnsi="Times New Roman"/>
          <w:color w:val="000000"/>
          <w:sz w:val="28"/>
          <w:szCs w:val="28"/>
        </w:rPr>
        <w:t xml:space="preserve">6.6.10 Отключающие устройства, предусмотренные к установке на переходах через железные дороги, необходимо размещать: </w:t>
      </w: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7CED">
        <w:rPr>
          <w:rFonts w:ascii="Times New Roman" w:hAnsi="Times New Roman"/>
          <w:color w:val="000000"/>
          <w:sz w:val="28"/>
          <w:szCs w:val="28"/>
        </w:rPr>
        <w:t>- на тупиковых газопроводах - не более 500</w:t>
      </w:r>
      <w:r w:rsidR="00F444B5">
        <w:rPr>
          <w:rFonts w:ascii="Times New Roman" w:hAnsi="Times New Roman"/>
          <w:color w:val="000000"/>
          <w:sz w:val="28"/>
          <w:szCs w:val="28"/>
        </w:rPr>
        <w:t>,0</w:t>
      </w:r>
      <w:r w:rsidRPr="00537CED">
        <w:rPr>
          <w:rFonts w:ascii="Times New Roman" w:hAnsi="Times New Roman"/>
          <w:color w:val="000000"/>
          <w:sz w:val="28"/>
          <w:szCs w:val="28"/>
        </w:rPr>
        <w:t xml:space="preserve">м до перехода (по ходу газа);  </w:t>
      </w: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7CED">
        <w:rPr>
          <w:rFonts w:ascii="Times New Roman" w:hAnsi="Times New Roman"/>
          <w:color w:val="000000"/>
          <w:sz w:val="28"/>
          <w:szCs w:val="28"/>
        </w:rPr>
        <w:t>-  на кольцевых газопроводах - по обе стороны перехода на расстоянии не более 500</w:t>
      </w:r>
      <w:r w:rsidR="00F444B5">
        <w:rPr>
          <w:rFonts w:ascii="Times New Roman" w:hAnsi="Times New Roman"/>
          <w:color w:val="000000"/>
          <w:sz w:val="28"/>
          <w:szCs w:val="28"/>
        </w:rPr>
        <w:t>,0</w:t>
      </w:r>
      <w:r w:rsidRPr="00537CED">
        <w:rPr>
          <w:rFonts w:ascii="Times New Roman" w:hAnsi="Times New Roman"/>
          <w:color w:val="000000"/>
          <w:sz w:val="28"/>
          <w:szCs w:val="28"/>
        </w:rPr>
        <w:t>м от перехода.</w:t>
      </w:r>
    </w:p>
    <w:p w:rsidR="005050A5" w:rsidRPr="00537CE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lastRenderedPageBreak/>
        <w:t xml:space="preserve">6.6.11 В качестве запорной арматуры </w:t>
      </w:r>
      <w:r>
        <w:rPr>
          <w:rFonts w:ascii="Times New Roman" w:hAnsi="Times New Roman"/>
          <w:sz w:val="28"/>
          <w:szCs w:val="28"/>
        </w:rPr>
        <w:t xml:space="preserve">на наружных газопроводах </w:t>
      </w:r>
      <w:r w:rsidRPr="00537CED">
        <w:rPr>
          <w:rFonts w:ascii="Times New Roman" w:hAnsi="Times New Roman"/>
          <w:sz w:val="28"/>
          <w:szCs w:val="28"/>
        </w:rPr>
        <w:t>рекомендуется применять краны шаровые с герметичностью затвора по классу А (ГОСТ Р 54808).</w:t>
      </w:r>
    </w:p>
    <w:p w:rsidR="005050A5" w:rsidRPr="001260D6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Срок службы запорной арматуры должен обеспечивать ее эксплуатаци</w:t>
      </w:r>
      <w:r>
        <w:rPr>
          <w:rFonts w:ascii="Times New Roman" w:hAnsi="Times New Roman"/>
          <w:sz w:val="28"/>
          <w:szCs w:val="28"/>
        </w:rPr>
        <w:t>ю</w:t>
      </w:r>
      <w:r w:rsidRPr="00537CED">
        <w:rPr>
          <w:rFonts w:ascii="Times New Roman" w:hAnsi="Times New Roman"/>
          <w:sz w:val="28"/>
          <w:szCs w:val="28"/>
        </w:rPr>
        <w:t xml:space="preserve"> на протяжении не менее 30 лет.</w:t>
      </w:r>
    </w:p>
    <w:p w:rsidR="005050A5" w:rsidRPr="00F1432E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p w:rsidR="005050A5" w:rsidRPr="00F1432E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i/>
          <w:sz w:val="28"/>
          <w:szCs w:val="28"/>
        </w:rPr>
      </w:pPr>
      <w:r w:rsidRPr="00F1432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6.7 Сооружения на </w:t>
      </w:r>
      <w:r w:rsidRPr="00F1432E">
        <w:rPr>
          <w:rFonts w:ascii="Times New Roman" w:hAnsi="Times New Roman" w:cs="Times New Roman"/>
          <w:i/>
          <w:sz w:val="28"/>
          <w:szCs w:val="28"/>
        </w:rPr>
        <w:t>газопроводах</w:t>
      </w:r>
    </w:p>
    <w:p w:rsidR="005050A5" w:rsidRPr="00605913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sz w:val="20"/>
          <w:szCs w:val="20"/>
        </w:rPr>
      </w:pP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7CED">
        <w:rPr>
          <w:rFonts w:ascii="Times New Roman" w:hAnsi="Times New Roman"/>
          <w:color w:val="000000"/>
          <w:sz w:val="28"/>
          <w:szCs w:val="28"/>
        </w:rPr>
        <w:t xml:space="preserve">6.7.1 Колодцы для размещения отключающих устройств на газопроводах необходимо предусматривать из негорючих, влагостойких и биостойких материалов. Конструкцию и материал колодцев требуется принимать из условия исключения проникания в них грунтовых вод. </w:t>
      </w:r>
    </w:p>
    <w:p w:rsidR="005050A5" w:rsidRPr="00537CED" w:rsidRDefault="005050A5" w:rsidP="00F444B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7CED">
        <w:rPr>
          <w:rFonts w:ascii="Times New Roman" w:hAnsi="Times New Roman"/>
          <w:color w:val="000000"/>
          <w:sz w:val="28"/>
          <w:szCs w:val="28"/>
        </w:rPr>
        <w:t>Наружную поверхность стенок колодцев необходимо предусматривать гладкой, оштукатуренной и покрытой битумными гидроизоляционными материалами.</w:t>
      </w:r>
    </w:p>
    <w:p w:rsidR="005050A5" w:rsidRPr="00537CE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 xml:space="preserve">6.7.2 В местах прохода газопровода через стенки колодцев необходимо предусматривать футляры. </w:t>
      </w:r>
    </w:p>
    <w:p w:rsidR="005050A5" w:rsidRPr="00537CE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Диаметр футляра должен быть на 100мм больше диаметра газопровода</w:t>
      </w:r>
      <w:r>
        <w:rPr>
          <w:rFonts w:ascii="Times New Roman" w:hAnsi="Times New Roman"/>
          <w:sz w:val="28"/>
          <w:szCs w:val="28"/>
        </w:rPr>
        <w:t>.</w:t>
      </w:r>
    </w:p>
    <w:p w:rsidR="005050A5" w:rsidRPr="00537CE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Концы футляра должны выходить за края стен</w:t>
      </w:r>
      <w:r w:rsidR="00F444B5">
        <w:rPr>
          <w:rFonts w:ascii="Times New Roman" w:hAnsi="Times New Roman"/>
          <w:sz w:val="28"/>
          <w:szCs w:val="28"/>
        </w:rPr>
        <w:t>ок колодца не менее, чем на 0,2</w:t>
      </w:r>
      <w:r w:rsidRPr="00537CED">
        <w:rPr>
          <w:rFonts w:ascii="Times New Roman" w:hAnsi="Times New Roman"/>
          <w:sz w:val="28"/>
          <w:szCs w:val="28"/>
        </w:rPr>
        <w:t xml:space="preserve">м с каждой стороны. </w:t>
      </w:r>
    </w:p>
    <w:p w:rsidR="005050A5" w:rsidRPr="00537CED" w:rsidRDefault="005050A5" w:rsidP="00F444B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Концы футляра должны быть заделаны эластичным влагостойким материалом, не препятствующим возможному смещению газопровода</w:t>
      </w:r>
      <w:r w:rsidRPr="00537CED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Pr="00855397" w:rsidRDefault="005050A5" w:rsidP="00F444B5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537CED">
        <w:rPr>
          <w:rFonts w:ascii="Times New Roman" w:hAnsi="Times New Roman" w:cs="Times New Roman"/>
          <w:sz w:val="28"/>
          <w:szCs w:val="28"/>
        </w:rPr>
        <w:t>6.7.3 Для защиты от механических повреждений контрольных трубок, контактных выводов контрольно-измерительных пунктов, водоотводящих трубок конденсатосборников, гидрозатворов и штоков подземных кранов требуется предусматривать коверы, которые необходимо устанавливать на бетонные, железобетонные или другие основания, обеспечивающие устойчивость и исключающие их просадку.</w:t>
      </w:r>
    </w:p>
    <w:p w:rsidR="005050A5" w:rsidRPr="00855397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6.7.4 Для определения местоположения сооружений на подземном газопроводе (колодцев, запорно-регулирующей арматуры, контрольных трубок, конденсатосборников и других) необходимо предусматривать установку над газопроводом или вблизи от него (на стенах зданий и сооружений или на специальных ориентирных столбиках) табличек-указателей.</w:t>
      </w:r>
    </w:p>
    <w:p w:rsidR="005050A5" w:rsidRPr="00F1432E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i/>
          <w:color w:val="000000"/>
          <w:sz w:val="28"/>
          <w:szCs w:val="28"/>
        </w:rPr>
      </w:pPr>
    </w:p>
    <w:p w:rsidR="005050A5" w:rsidRPr="00F1432E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i/>
          <w:sz w:val="28"/>
          <w:szCs w:val="28"/>
        </w:rPr>
      </w:pPr>
      <w:r w:rsidRPr="00CD0C17">
        <w:rPr>
          <w:rFonts w:ascii="Times New Roman" w:hAnsi="Times New Roman" w:cs="Times New Roman"/>
          <w:i/>
          <w:sz w:val="28"/>
          <w:szCs w:val="28"/>
        </w:rPr>
        <w:t>6.8 Защита от коррозии</w:t>
      </w:r>
    </w:p>
    <w:p w:rsidR="005050A5" w:rsidRPr="00605913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0"/>
          <w:szCs w:val="20"/>
        </w:rPr>
      </w:pPr>
    </w:p>
    <w:p w:rsidR="005050A5" w:rsidRPr="00537CED" w:rsidRDefault="005050A5" w:rsidP="00F444B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6.8.1 При проектировании трасс газопроводов следует учитывать коррозионную активность грунтов и наличие блуждающих токов в соответствии с требованиями ГОСТ 9.602</w:t>
      </w:r>
      <w:r w:rsidR="00F444B5">
        <w:rPr>
          <w:rFonts w:ascii="Times New Roman" w:hAnsi="Times New Roman"/>
          <w:sz w:val="28"/>
          <w:szCs w:val="28"/>
        </w:rPr>
        <w:t>.</w:t>
      </w:r>
    </w:p>
    <w:p w:rsidR="005050A5" w:rsidRPr="00537CE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6.8.2 Для подземных стальных газопроводов, прокладываемых в грунтах с высокой коррозионной активностью или при наличии в них блуждающих электрических токов, требуется предусматривать активную электрохимическую защиту.</w:t>
      </w:r>
    </w:p>
    <w:p w:rsidR="005050A5" w:rsidRPr="00537CE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 xml:space="preserve">При прокладке подземных стальных газопроводов в грунтах со средней и низкой коррозийностью активная электрохимическая защита трубопроводов не требуется. </w:t>
      </w:r>
    </w:p>
    <w:p w:rsidR="005050A5" w:rsidRPr="00537CE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lastRenderedPageBreak/>
        <w:t>Для всех подземных стальных газопроводов необходимо предусматривать изоляционное покрытие «весьма усиленного» типа заводского изготовления, обеспечивающее требуемый уровень защиты, адгезии и сплошности.</w:t>
      </w:r>
    </w:p>
    <w:p w:rsidR="005050A5" w:rsidRPr="00537CE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 xml:space="preserve">Защита сварных стыков стальных газопроводов подземной прокладки должна предусматриваться термоусаживающимися манжетами. </w:t>
      </w:r>
    </w:p>
    <w:p w:rsidR="005050A5" w:rsidRPr="00537CE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 xml:space="preserve">Соединительные детали подземного газопровода необходимо изолировать в трассовых условиях антикоррозионным битумно-уретановым покрытием или полимерно-битумной лентой, исходя из возможности технологии монтажа на местности. </w:t>
      </w:r>
    </w:p>
    <w:p w:rsidR="005050A5" w:rsidRPr="00537CE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Защиту от коррозии подземных газопроводов необходимо проектировать в соответствии с требованиями ГОСТ 9.602, нормативно-технической документации, утвержденной в установленном порядке, и требованиями настоящего подраздела.</w:t>
      </w:r>
    </w:p>
    <w:p w:rsidR="005050A5" w:rsidRPr="00B23898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Защита надземных газопроводов от воздействия окружающей среды должна обеспечиваться путем применения лакок</w:t>
      </w:r>
      <w:r>
        <w:rPr>
          <w:rFonts w:ascii="Times New Roman" w:hAnsi="Times New Roman"/>
          <w:sz w:val="28"/>
          <w:szCs w:val="28"/>
        </w:rPr>
        <w:t>расочных покрытий, обеспечивающи</w:t>
      </w:r>
      <w:r w:rsidRPr="00537CED">
        <w:rPr>
          <w:rFonts w:ascii="Times New Roman" w:hAnsi="Times New Roman"/>
          <w:sz w:val="28"/>
          <w:szCs w:val="28"/>
        </w:rPr>
        <w:t xml:space="preserve">х срок службы не менее 5 лет при расчетной температуре наружного воздуха в районе </w:t>
      </w:r>
      <w:r w:rsidRPr="00B23898">
        <w:rPr>
          <w:rFonts w:ascii="Times New Roman" w:hAnsi="Times New Roman"/>
          <w:sz w:val="28"/>
          <w:szCs w:val="28"/>
        </w:rPr>
        <w:t>строительства.</w:t>
      </w: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B23898">
        <w:rPr>
          <w:rFonts w:ascii="Times New Roman" w:hAnsi="Times New Roman"/>
          <w:sz w:val="28"/>
          <w:szCs w:val="28"/>
        </w:rPr>
        <w:t>Материал для защитных покрытий должен соответствовать требованиям подраздела 13.4 настоящего норматива.</w:t>
      </w:r>
    </w:p>
    <w:p w:rsidR="005050A5" w:rsidRPr="00537CE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6.8.3 На подземных газопроводах в пределах населенных пунктов следует предусматривать установку контрольно-измерительных пунктов подземного или надземного исполнения с интервалами между ними не б</w:t>
      </w:r>
      <w:r w:rsidR="00F444B5">
        <w:rPr>
          <w:rFonts w:ascii="Times New Roman" w:hAnsi="Times New Roman"/>
          <w:sz w:val="28"/>
          <w:szCs w:val="28"/>
        </w:rPr>
        <w:t>олее 200,0</w:t>
      </w:r>
      <w:r w:rsidRPr="00537CED">
        <w:rPr>
          <w:rFonts w:ascii="Times New Roman" w:hAnsi="Times New Roman"/>
          <w:sz w:val="28"/>
          <w:szCs w:val="28"/>
        </w:rPr>
        <w:t>м, вне территории на</w:t>
      </w:r>
      <w:r w:rsidR="00F444B5">
        <w:rPr>
          <w:rFonts w:ascii="Times New Roman" w:hAnsi="Times New Roman"/>
          <w:sz w:val="28"/>
          <w:szCs w:val="28"/>
        </w:rPr>
        <w:t>селенных пунктов — не более 500,0</w:t>
      </w:r>
      <w:r w:rsidRPr="00537CED">
        <w:rPr>
          <w:rFonts w:ascii="Times New Roman" w:hAnsi="Times New Roman"/>
          <w:sz w:val="28"/>
          <w:szCs w:val="28"/>
        </w:rPr>
        <w:t>м, на пахотных землях - устанавливается проектом.</w:t>
      </w: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Необходимость установки контрольно-измерительных пунктов в местах пересечения газопроводов с подземными металлическими коммуникациями решается проектной организацией в зависимости от коррозионных условий.</w:t>
      </w:r>
    </w:p>
    <w:p w:rsidR="005050A5" w:rsidRPr="00537CE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7CED">
        <w:rPr>
          <w:rFonts w:ascii="Times New Roman" w:hAnsi="Times New Roman"/>
          <w:color w:val="000000"/>
          <w:sz w:val="28"/>
          <w:szCs w:val="28"/>
        </w:rPr>
        <w:t>6.8.4 Для измерения защитных электропотенциалов газопроводов</w:t>
      </w:r>
      <w:r w:rsidRPr="004F0179">
        <w:rPr>
          <w:rFonts w:ascii="Times New Roman" w:hAnsi="Times New Roman"/>
          <w:color w:val="000000"/>
          <w:sz w:val="28"/>
          <w:szCs w:val="28"/>
        </w:rPr>
        <w:t xml:space="preserve"> допускается использовать отключающие устройства, конденсатосборники и другое </w:t>
      </w:r>
      <w:r w:rsidRPr="00537CED">
        <w:rPr>
          <w:rFonts w:ascii="Times New Roman" w:hAnsi="Times New Roman"/>
          <w:color w:val="000000"/>
          <w:sz w:val="28"/>
          <w:szCs w:val="28"/>
        </w:rPr>
        <w:t xml:space="preserve">оборудование и сооружения на газопроводах. </w:t>
      </w:r>
    </w:p>
    <w:p w:rsidR="005050A5" w:rsidRPr="00537CE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6.8.5 При электрохимической защите газопроводов необходимо предусматривать вставки электроизолирующие (ВЭИ) или изолирующие фланцевые соединения (ИФС):</w:t>
      </w:r>
    </w:p>
    <w:p w:rsidR="005050A5" w:rsidRPr="00537CE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- на входе и выходе газопровода из земли;</w:t>
      </w:r>
    </w:p>
    <w:p w:rsidR="005050A5" w:rsidRPr="00537CE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- на входе и выходе из ГРП;</w:t>
      </w:r>
    </w:p>
    <w:p w:rsidR="005050A5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537CED">
        <w:rPr>
          <w:rFonts w:ascii="Times New Roman" w:hAnsi="Times New Roman"/>
          <w:sz w:val="28"/>
          <w:szCs w:val="28"/>
        </w:rPr>
        <w:t>- на вводе г</w:t>
      </w:r>
      <w:r w:rsidRPr="00353D14">
        <w:rPr>
          <w:rFonts w:ascii="Times New Roman" w:hAnsi="Times New Roman"/>
          <w:sz w:val="28"/>
          <w:szCs w:val="28"/>
        </w:rPr>
        <w:t>азопроводов в здания, где возможен электрический контакт газопровода с землей через металлические констр</w:t>
      </w:r>
      <w:r>
        <w:rPr>
          <w:rFonts w:ascii="Times New Roman" w:hAnsi="Times New Roman"/>
          <w:sz w:val="28"/>
          <w:szCs w:val="28"/>
        </w:rPr>
        <w:t>укции здания и инженерные сети;</w:t>
      </w:r>
    </w:p>
    <w:p w:rsidR="005050A5" w:rsidRPr="00353D14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>- на вводе газопровода на объект, являющий</w:t>
      </w:r>
      <w:r>
        <w:rPr>
          <w:rFonts w:ascii="Times New Roman" w:hAnsi="Times New Roman"/>
          <w:sz w:val="28"/>
          <w:szCs w:val="28"/>
        </w:rPr>
        <w:t>ся источником блуждающих токов;</w:t>
      </w:r>
    </w:p>
    <w:p w:rsidR="005050A5" w:rsidRPr="00353D14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>- для секционирования газопроводов;</w:t>
      </w:r>
    </w:p>
    <w:p w:rsidR="005050A5" w:rsidRPr="00353D14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>- в местах присоединения газопроводов, обеспеченных системами электрохимической защиты, к газопроводам, не обеспеченных системами электрохимической защиты.</w:t>
      </w:r>
    </w:p>
    <w:p w:rsidR="005050A5" w:rsidRPr="00353D14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>Если сопротивление растеканию контура заземления ГРП или подземных резервуаров СУГ составляет более 50</w:t>
      </w:r>
      <w:r w:rsidR="00F444B5">
        <w:rPr>
          <w:rFonts w:ascii="Times New Roman" w:hAnsi="Times New Roman"/>
          <w:sz w:val="28"/>
          <w:szCs w:val="28"/>
        </w:rPr>
        <w:t>,0</w:t>
      </w:r>
      <w:r w:rsidRPr="00353D14">
        <w:rPr>
          <w:rFonts w:ascii="Times New Roman" w:hAnsi="Times New Roman"/>
          <w:sz w:val="28"/>
          <w:szCs w:val="28"/>
        </w:rPr>
        <w:t>м, ВЭИ на газопроводах допускается не устанавливать.</w:t>
      </w:r>
    </w:p>
    <w:p w:rsidR="005050A5" w:rsidRPr="00353D1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lastRenderedPageBreak/>
        <w:t xml:space="preserve">Необходимо предусматривать электрическую изоляцию надземных газопроводов от металлических </w:t>
      </w:r>
      <w:r w:rsidRPr="00704490">
        <w:rPr>
          <w:rFonts w:ascii="Times New Roman" w:hAnsi="Times New Roman"/>
          <w:sz w:val="28"/>
          <w:szCs w:val="28"/>
        </w:rPr>
        <w:t xml:space="preserve">конструкций опор, по которым проложен данный газопровод, электроизолирующими прокладками (ложементами), выполненными из полимерных материалов </w:t>
      </w:r>
      <w:r w:rsidRPr="00B23898">
        <w:rPr>
          <w:rFonts w:ascii="Times New Roman" w:hAnsi="Times New Roman"/>
          <w:sz w:val="28"/>
          <w:szCs w:val="28"/>
        </w:rPr>
        <w:t>ГОСТ16338-85Е</w:t>
      </w:r>
      <w:r>
        <w:rPr>
          <w:rFonts w:ascii="Times New Roman" w:hAnsi="Times New Roman"/>
          <w:sz w:val="28"/>
          <w:szCs w:val="28"/>
        </w:rPr>
        <w:t xml:space="preserve"> или других материалов, равноценных по диэлектрическим свойствам.</w:t>
      </w:r>
    </w:p>
    <w:p w:rsidR="005050A5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 xml:space="preserve">6.8.6 </w:t>
      </w:r>
      <w:r>
        <w:rPr>
          <w:rFonts w:ascii="Times New Roman" w:hAnsi="Times New Roman"/>
          <w:sz w:val="28"/>
          <w:szCs w:val="28"/>
        </w:rPr>
        <w:t>На подземных газопроводах необходимо предусматривать установку ВЭИ</w:t>
      </w:r>
      <w:r w:rsidRPr="00353D14">
        <w:rPr>
          <w:rFonts w:ascii="Times New Roman" w:hAnsi="Times New Roman"/>
          <w:sz w:val="28"/>
          <w:szCs w:val="28"/>
        </w:rPr>
        <w:t>.</w:t>
      </w:r>
    </w:p>
    <w:p w:rsidR="005050A5" w:rsidRPr="00353D14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надземных газопроводах </w:t>
      </w:r>
      <w:r w:rsidRPr="00353D14">
        <w:rPr>
          <w:rFonts w:ascii="Times New Roman" w:hAnsi="Times New Roman"/>
          <w:sz w:val="28"/>
          <w:szCs w:val="28"/>
        </w:rPr>
        <w:t xml:space="preserve">ВЭИ и ИФС необходимо </w:t>
      </w:r>
      <w:r>
        <w:rPr>
          <w:rFonts w:ascii="Times New Roman" w:hAnsi="Times New Roman"/>
          <w:sz w:val="28"/>
          <w:szCs w:val="28"/>
        </w:rPr>
        <w:t xml:space="preserve">размещать </w:t>
      </w:r>
      <w:r w:rsidRPr="00353D14">
        <w:rPr>
          <w:rFonts w:ascii="Times New Roman" w:hAnsi="Times New Roman"/>
          <w:sz w:val="28"/>
          <w:szCs w:val="28"/>
        </w:rPr>
        <w:t xml:space="preserve">на высоте не менее 0,5м и не более 1,8м от уровня земли. </w:t>
      </w:r>
    </w:p>
    <w:p w:rsidR="005050A5" w:rsidRPr="00081EC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 xml:space="preserve">Расстояние от ВЭИ до дверных и оконных проемов, источников открытого огня, электрооборудования и др. необходимо предусматривать в соответствии с указаниями Приложения </w:t>
      </w:r>
      <w:r>
        <w:rPr>
          <w:rFonts w:ascii="Times New Roman" w:hAnsi="Times New Roman"/>
          <w:sz w:val="28"/>
          <w:szCs w:val="28"/>
        </w:rPr>
        <w:t>П</w:t>
      </w:r>
      <w:r w:rsidRPr="00353D14">
        <w:rPr>
          <w:rFonts w:ascii="Times New Roman" w:hAnsi="Times New Roman"/>
          <w:sz w:val="28"/>
          <w:szCs w:val="28"/>
        </w:rPr>
        <w:t xml:space="preserve"> настоящего норматива.</w:t>
      </w:r>
    </w:p>
    <w:p w:rsidR="005050A5" w:rsidRPr="00177BC2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81EC5">
        <w:rPr>
          <w:rFonts w:ascii="Times New Roman" w:hAnsi="Times New Roman"/>
          <w:color w:val="000000"/>
          <w:sz w:val="28"/>
          <w:szCs w:val="28"/>
        </w:rPr>
        <w:t xml:space="preserve">6.8.7 Для фланцевых соединений газопроводов в колодцах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81EC5">
        <w:rPr>
          <w:rFonts w:ascii="Times New Roman" w:hAnsi="Times New Roman"/>
          <w:color w:val="000000"/>
          <w:sz w:val="28"/>
          <w:szCs w:val="28"/>
        </w:rPr>
        <w:t xml:space="preserve"> предусматривать постоянные шунтирующие электроперемычки.</w:t>
      </w:r>
      <w:r w:rsidRPr="00177BC2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C36E88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177BC2">
        <w:rPr>
          <w:rFonts w:ascii="Times New Roman" w:hAnsi="Times New Roman"/>
          <w:color w:val="000000"/>
          <w:sz w:val="28"/>
          <w:szCs w:val="28"/>
        </w:rPr>
        <w:t>6.8.</w:t>
      </w:r>
      <w:r>
        <w:rPr>
          <w:rFonts w:ascii="Times New Roman" w:hAnsi="Times New Roman"/>
          <w:color w:val="000000"/>
          <w:sz w:val="28"/>
          <w:szCs w:val="28"/>
        </w:rPr>
        <w:t>8</w:t>
      </w:r>
      <w:r w:rsidRPr="00177BC2">
        <w:rPr>
          <w:rFonts w:ascii="Times New Roman" w:hAnsi="Times New Roman"/>
          <w:color w:val="000000"/>
          <w:sz w:val="28"/>
          <w:szCs w:val="28"/>
        </w:rPr>
        <w:t xml:space="preserve"> Расстояние от установок электрохимической защиты и от их контактных устройств до резервуаров СУГ </w:t>
      </w:r>
      <w:r w:rsidR="00F444B5">
        <w:rPr>
          <w:rFonts w:ascii="Times New Roman" w:hAnsi="Times New Roman"/>
          <w:color w:val="000000"/>
          <w:sz w:val="28"/>
          <w:szCs w:val="28"/>
        </w:rPr>
        <w:t>необходимо принимать не менее 5,0</w:t>
      </w:r>
      <w:r w:rsidRPr="00177BC2">
        <w:rPr>
          <w:rFonts w:ascii="Times New Roman" w:hAnsi="Times New Roman"/>
          <w:color w:val="000000"/>
          <w:sz w:val="28"/>
          <w:szCs w:val="28"/>
        </w:rPr>
        <w:t>м.</w:t>
      </w:r>
    </w:p>
    <w:p w:rsidR="005050A5" w:rsidRPr="004F0179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4F0179">
        <w:rPr>
          <w:rFonts w:ascii="Times New Roman" w:hAnsi="Times New Roman"/>
          <w:color w:val="000000"/>
          <w:sz w:val="28"/>
          <w:szCs w:val="28"/>
        </w:rPr>
        <w:t>6.8.</w:t>
      </w:r>
      <w:r>
        <w:rPr>
          <w:rFonts w:ascii="Times New Roman" w:hAnsi="Times New Roman"/>
          <w:color w:val="000000"/>
          <w:sz w:val="28"/>
          <w:szCs w:val="28"/>
        </w:rPr>
        <w:t>9</w:t>
      </w:r>
      <w:r w:rsidRPr="004F0179">
        <w:rPr>
          <w:rFonts w:ascii="Times New Roman" w:hAnsi="Times New Roman"/>
          <w:color w:val="000000"/>
          <w:sz w:val="28"/>
          <w:szCs w:val="28"/>
        </w:rPr>
        <w:t xml:space="preserve"> Протекторы, применяемые для защиты стальных резервуаров СУГ от коррозии, допускается предусматривать в качестве основных заземлителей защиты от прям</w:t>
      </w:r>
      <w:r w:rsidRPr="00D36AFF">
        <w:rPr>
          <w:rFonts w:ascii="Times New Roman" w:hAnsi="Times New Roman"/>
          <w:color w:val="000000"/>
          <w:sz w:val="28"/>
          <w:szCs w:val="28"/>
        </w:rPr>
        <w:t>ых ударов молнии. При этом следует учитывать требования РД 34.21.122.</w:t>
      </w:r>
      <w:r w:rsidRPr="004F0179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4F0179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4F0179">
        <w:rPr>
          <w:rFonts w:ascii="Times New Roman" w:hAnsi="Times New Roman"/>
          <w:color w:val="000000"/>
          <w:sz w:val="28"/>
          <w:szCs w:val="28"/>
        </w:rPr>
        <w:t>6.8.</w:t>
      </w:r>
      <w:r>
        <w:rPr>
          <w:rFonts w:ascii="Times New Roman" w:hAnsi="Times New Roman"/>
          <w:color w:val="000000"/>
          <w:sz w:val="28"/>
          <w:szCs w:val="28"/>
        </w:rPr>
        <w:t xml:space="preserve">10 </w:t>
      </w:r>
      <w:r w:rsidRPr="004F0179">
        <w:rPr>
          <w:rFonts w:ascii="Times New Roman" w:hAnsi="Times New Roman"/>
          <w:color w:val="000000"/>
          <w:sz w:val="28"/>
          <w:szCs w:val="28"/>
        </w:rPr>
        <w:t xml:space="preserve">Электроперемычки между трубопроводами, выполненные из полосовой стали, и стальные футляры (за исключением прокладываемых методом прокола) должны иметь изоляционное покрытие весьма усиленного типа. </w:t>
      </w:r>
    </w:p>
    <w:p w:rsidR="005050A5" w:rsidRPr="00353D1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>6.8.11 Надземные газопроводы необходимо защищать от атмосферной коррозии покрытием, состоящим из двух слоев грунтовки и двух слоев краски, лака или эмали, предназначенных для наружных работ при расчетной температуре наружного воздуха в районе строительства и обеспечивающих срок службы газопроводов не менее 5 лет.</w:t>
      </w:r>
    </w:p>
    <w:p w:rsidR="005050A5" w:rsidRPr="00353D14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6.8.12</w:t>
      </w:r>
      <w:r w:rsidRPr="00353D14">
        <w:rPr>
          <w:rFonts w:ascii="Times New Roman" w:hAnsi="Times New Roman"/>
          <w:sz w:val="28"/>
          <w:szCs w:val="28"/>
        </w:rPr>
        <w:t xml:space="preserve"> Решения по электрохимической защите следует приниматься с учетом обеспечения срока эксплуатации газопроводов не менее 30 лет.</w:t>
      </w:r>
    </w:p>
    <w:p w:rsidR="005050A5" w:rsidRPr="001B6439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6.8.13</w:t>
      </w:r>
      <w:r w:rsidRPr="00353D1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При разработке раздела ПОС рекомендуется предусматривать </w:t>
      </w:r>
      <w:r w:rsidRPr="00353D14">
        <w:rPr>
          <w:rFonts w:ascii="Times New Roman" w:hAnsi="Times New Roman"/>
          <w:sz w:val="28"/>
          <w:szCs w:val="28"/>
        </w:rPr>
        <w:t>одновременно</w:t>
      </w:r>
      <w:r>
        <w:rPr>
          <w:rFonts w:ascii="Times New Roman" w:hAnsi="Times New Roman"/>
          <w:sz w:val="28"/>
          <w:szCs w:val="28"/>
        </w:rPr>
        <w:t>е с</w:t>
      </w:r>
      <w:r w:rsidRPr="00353D14">
        <w:rPr>
          <w:rFonts w:ascii="Times New Roman" w:hAnsi="Times New Roman"/>
          <w:sz w:val="28"/>
          <w:szCs w:val="28"/>
        </w:rPr>
        <w:t>троительство</w:t>
      </w:r>
      <w:r>
        <w:rPr>
          <w:rFonts w:ascii="Times New Roman" w:hAnsi="Times New Roman"/>
          <w:sz w:val="28"/>
          <w:szCs w:val="28"/>
        </w:rPr>
        <w:t xml:space="preserve"> подземных газопроводов</w:t>
      </w:r>
      <w:r w:rsidRPr="00353D1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353D14">
        <w:rPr>
          <w:rFonts w:ascii="Times New Roman" w:hAnsi="Times New Roman"/>
          <w:sz w:val="28"/>
          <w:szCs w:val="28"/>
        </w:rPr>
        <w:t xml:space="preserve">средств электрохимической защиты </w:t>
      </w:r>
      <w:r>
        <w:rPr>
          <w:rFonts w:ascii="Times New Roman" w:hAnsi="Times New Roman"/>
          <w:sz w:val="28"/>
          <w:szCs w:val="28"/>
        </w:rPr>
        <w:t xml:space="preserve">этих </w:t>
      </w:r>
      <w:r w:rsidRPr="00353D14">
        <w:rPr>
          <w:rFonts w:ascii="Times New Roman" w:hAnsi="Times New Roman"/>
          <w:sz w:val="28"/>
          <w:szCs w:val="28"/>
        </w:rPr>
        <w:t>трубопров</w:t>
      </w:r>
      <w:r>
        <w:rPr>
          <w:rFonts w:ascii="Times New Roman" w:hAnsi="Times New Roman"/>
          <w:sz w:val="28"/>
          <w:szCs w:val="28"/>
        </w:rPr>
        <w:t>одов, а также предусматривать включение</w:t>
      </w:r>
      <w:r w:rsidRPr="00353D14">
        <w:rPr>
          <w:rFonts w:ascii="Times New Roman" w:hAnsi="Times New Roman"/>
          <w:sz w:val="28"/>
          <w:szCs w:val="28"/>
        </w:rPr>
        <w:t xml:space="preserve"> в работу</w:t>
      </w:r>
      <w:r w:rsidRPr="001B6439">
        <w:rPr>
          <w:rFonts w:ascii="Times New Roman" w:hAnsi="Times New Roman"/>
          <w:sz w:val="28"/>
          <w:szCs w:val="28"/>
        </w:rPr>
        <w:t xml:space="preserve"> </w:t>
      </w:r>
      <w:r w:rsidRPr="00353D14">
        <w:rPr>
          <w:rFonts w:ascii="Times New Roman" w:hAnsi="Times New Roman"/>
          <w:sz w:val="28"/>
          <w:szCs w:val="28"/>
        </w:rPr>
        <w:t>средств</w:t>
      </w:r>
      <w:r>
        <w:rPr>
          <w:rFonts w:ascii="Times New Roman" w:hAnsi="Times New Roman"/>
          <w:sz w:val="28"/>
          <w:szCs w:val="28"/>
        </w:rPr>
        <w:t>а</w:t>
      </w:r>
      <w:r w:rsidRPr="00353D14">
        <w:rPr>
          <w:rFonts w:ascii="Times New Roman" w:hAnsi="Times New Roman"/>
          <w:sz w:val="28"/>
          <w:szCs w:val="28"/>
        </w:rPr>
        <w:t xml:space="preserve"> электрохимической защиты трубопров</w:t>
      </w:r>
      <w:r>
        <w:rPr>
          <w:rFonts w:ascii="Times New Roman" w:hAnsi="Times New Roman"/>
          <w:sz w:val="28"/>
          <w:szCs w:val="28"/>
        </w:rPr>
        <w:t>одов</w:t>
      </w:r>
      <w:r w:rsidRPr="00353D14">
        <w:rPr>
          <w:rFonts w:ascii="Times New Roman" w:hAnsi="Times New Roman"/>
          <w:sz w:val="28"/>
          <w:szCs w:val="28"/>
        </w:rPr>
        <w:t xml:space="preserve"> в течение периода не более 3-х месяцев после укладки и засыпки трубопровода. В случае невозможности ввода в эксплуатацию в указанные сроки средств постоянной электрохимической защиты должна предусмат</w:t>
      </w:r>
      <w:r>
        <w:rPr>
          <w:rFonts w:ascii="Times New Roman" w:hAnsi="Times New Roman"/>
          <w:sz w:val="28"/>
          <w:szCs w:val="28"/>
        </w:rPr>
        <w:t xml:space="preserve">риваться временная система ЭХЗ. </w:t>
      </w:r>
      <w:r w:rsidRPr="00353D14">
        <w:rPr>
          <w:rFonts w:ascii="Times New Roman" w:hAnsi="Times New Roman"/>
          <w:sz w:val="28"/>
          <w:szCs w:val="28"/>
        </w:rPr>
        <w:t>Временную защиту трубопровода на период строительства следует предусматривать протекторными установками. Протекторы устанавливаются на глубине ниже глубины сезонного промерзания грунта на расстоянии 3,0-5,0м от боковой образующей трубопровода. Расстояние между пунктами установок време</w:t>
      </w:r>
      <w:r w:rsidR="00F444B5">
        <w:rPr>
          <w:rFonts w:ascii="Times New Roman" w:hAnsi="Times New Roman"/>
          <w:sz w:val="28"/>
          <w:szCs w:val="28"/>
        </w:rPr>
        <w:t>нной защиты предусматривать 1</w:t>
      </w:r>
      <w:r w:rsidR="00437651">
        <w:rPr>
          <w:rFonts w:ascii="Times New Roman" w:hAnsi="Times New Roman"/>
          <w:sz w:val="28"/>
          <w:szCs w:val="28"/>
        </w:rPr>
        <w:t>,0</w:t>
      </w:r>
      <w:r w:rsidR="00F444B5">
        <w:rPr>
          <w:rFonts w:ascii="Times New Roman" w:hAnsi="Times New Roman"/>
          <w:sz w:val="28"/>
          <w:szCs w:val="28"/>
        </w:rPr>
        <w:t>-3</w:t>
      </w:r>
      <w:r w:rsidR="00437651">
        <w:rPr>
          <w:rFonts w:ascii="Times New Roman" w:hAnsi="Times New Roman"/>
          <w:sz w:val="28"/>
          <w:szCs w:val="28"/>
        </w:rPr>
        <w:t>,0</w:t>
      </w:r>
      <w:r w:rsidRPr="00353D14">
        <w:rPr>
          <w:rFonts w:ascii="Times New Roman" w:hAnsi="Times New Roman"/>
          <w:sz w:val="28"/>
          <w:szCs w:val="28"/>
        </w:rPr>
        <w:t>км.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F1432E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F1432E">
        <w:rPr>
          <w:rFonts w:ascii="Times New Roman" w:hAnsi="Times New Roman"/>
          <w:i/>
          <w:sz w:val="28"/>
          <w:szCs w:val="28"/>
        </w:rPr>
        <w:t>6.9 Газопроводы из полиэтиленовых труб</w:t>
      </w:r>
    </w:p>
    <w:p w:rsidR="005050A5" w:rsidRPr="00605913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color w:val="000000"/>
          <w:sz w:val="20"/>
          <w:szCs w:val="20"/>
        </w:rPr>
      </w:pPr>
    </w:p>
    <w:p w:rsidR="005050A5" w:rsidRPr="00353D14" w:rsidRDefault="005050A5" w:rsidP="00F444B5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353D14">
        <w:rPr>
          <w:rFonts w:ascii="Times New Roman" w:hAnsi="Times New Roman" w:cs="Times New Roman"/>
          <w:sz w:val="28"/>
          <w:szCs w:val="28"/>
        </w:rPr>
        <w:t xml:space="preserve">6.9.1 В настоящем подразделе приведены дополнительные требования, которые необходимо учитывать при проектировании новых и реконструкции </w:t>
      </w:r>
      <w:r w:rsidRPr="00353D14">
        <w:rPr>
          <w:rFonts w:ascii="Times New Roman" w:hAnsi="Times New Roman" w:cs="Times New Roman"/>
          <w:sz w:val="28"/>
          <w:szCs w:val="28"/>
        </w:rPr>
        <w:lastRenderedPageBreak/>
        <w:t>действующих подземных газопроводов из полиэтиленовых труб (в дальнейшем тексте подраздела - "газопроводы").</w:t>
      </w:r>
    </w:p>
    <w:p w:rsidR="005050A5" w:rsidRPr="00353D14" w:rsidRDefault="005050A5" w:rsidP="00F444B5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53D14">
        <w:rPr>
          <w:rFonts w:ascii="Times New Roman" w:hAnsi="Times New Roman" w:cs="Times New Roman"/>
          <w:color w:val="000000"/>
          <w:sz w:val="28"/>
          <w:szCs w:val="28"/>
        </w:rPr>
        <w:t>Требования настоящего подраздела должны выполняться также при реконструкции металлических ветхих (изношенных) подземных газопроводов, выполняемой методом протяжки в них полиэтиленовых труб (плетью).</w:t>
      </w:r>
    </w:p>
    <w:p w:rsidR="005050A5" w:rsidRDefault="005050A5" w:rsidP="00F444B5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53D14">
        <w:rPr>
          <w:rFonts w:ascii="Times New Roman" w:hAnsi="Times New Roman" w:cs="Times New Roman"/>
          <w:color w:val="000000"/>
          <w:sz w:val="28"/>
          <w:szCs w:val="28"/>
        </w:rPr>
        <w:t xml:space="preserve">6.9.2 Область применения полиэтиленовых труб для строительства газопроводов в зависимости от давления и состава газа необходимо принимать в соответствии с таблицей 7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Pr="00353D14">
        <w:rPr>
          <w:rFonts w:ascii="Times New Roman" w:hAnsi="Times New Roman" w:cs="Times New Roman"/>
          <w:color w:val="000000"/>
          <w:sz w:val="28"/>
          <w:szCs w:val="28"/>
        </w:rPr>
        <w:t>с учетом требований, приведенных в пп.6.9.3 –6.9.4.</w:t>
      </w:r>
    </w:p>
    <w:p w:rsidR="005050A5" w:rsidRPr="00631993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color w:val="000000"/>
          <w:sz w:val="20"/>
          <w:szCs w:val="20"/>
        </w:rPr>
      </w:pPr>
    </w:p>
    <w:p w:rsidR="005050A5" w:rsidRPr="00605913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7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1376"/>
        <w:gridCol w:w="4214"/>
        <w:gridCol w:w="4439"/>
      </w:tblGrid>
      <w:tr w:rsidR="005050A5" w:rsidTr="005F719D">
        <w:tc>
          <w:tcPr>
            <w:tcW w:w="1376" w:type="dxa"/>
          </w:tcPr>
          <w:p w:rsidR="005050A5" w:rsidRPr="00414626" w:rsidRDefault="005050A5" w:rsidP="005F719D">
            <w:pPr>
              <w:pStyle w:val="Default"/>
              <w:jc w:val="both"/>
            </w:pPr>
            <w:r w:rsidRPr="00414626">
              <w:t>Давление газа, Мпа (кгс/см</w:t>
            </w:r>
            <w:r w:rsidRPr="00414626">
              <w:rPr>
                <w:vertAlign w:val="superscript"/>
              </w:rPr>
              <w:t>2</w:t>
            </w:r>
            <w:r w:rsidRPr="00414626">
              <w:t xml:space="preserve">), не более </w:t>
            </w:r>
          </w:p>
        </w:tc>
        <w:tc>
          <w:tcPr>
            <w:tcW w:w="0" w:type="auto"/>
          </w:tcPr>
          <w:p w:rsidR="005050A5" w:rsidRPr="00414626" w:rsidRDefault="005050A5" w:rsidP="00414626">
            <w:pPr>
              <w:pStyle w:val="Default"/>
              <w:jc w:val="center"/>
            </w:pPr>
            <w:r w:rsidRPr="00414626">
              <w:t>Область применений полиэтиленовых труб</w:t>
            </w:r>
          </w:p>
        </w:tc>
        <w:tc>
          <w:tcPr>
            <w:tcW w:w="0" w:type="auto"/>
          </w:tcPr>
          <w:p w:rsidR="005050A5" w:rsidRPr="00414626" w:rsidRDefault="005050A5" w:rsidP="00414626">
            <w:pPr>
              <w:pStyle w:val="Default"/>
              <w:jc w:val="center"/>
            </w:pPr>
            <w:r w:rsidRPr="00414626">
              <w:t>Газы, допускаемые для транспортирования</w:t>
            </w:r>
          </w:p>
        </w:tc>
      </w:tr>
      <w:tr w:rsidR="005050A5" w:rsidTr="005F719D">
        <w:tc>
          <w:tcPr>
            <w:tcW w:w="1376" w:type="dxa"/>
          </w:tcPr>
          <w:p w:rsidR="005050A5" w:rsidRPr="00414626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414626">
              <w:rPr>
                <w:sz w:val="22"/>
                <w:szCs w:val="22"/>
              </w:rPr>
              <w:t xml:space="preserve">       0,3 (3) </w:t>
            </w:r>
          </w:p>
        </w:tc>
        <w:tc>
          <w:tcPr>
            <w:tcW w:w="0" w:type="auto"/>
          </w:tcPr>
          <w:p w:rsidR="005050A5" w:rsidRPr="00414626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414626">
              <w:rPr>
                <w:sz w:val="22"/>
                <w:szCs w:val="22"/>
              </w:rPr>
              <w:t>Подземные газопроводы на территории населенных пунктов, в том числе для реконструкции подземных стальных газопроводов</w:t>
            </w:r>
          </w:p>
        </w:tc>
        <w:tc>
          <w:tcPr>
            <w:tcW w:w="0" w:type="auto"/>
            <w:vMerge w:val="restart"/>
            <w:vAlign w:val="center"/>
          </w:tcPr>
          <w:p w:rsidR="005050A5" w:rsidRPr="00414626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414626">
              <w:rPr>
                <w:sz w:val="22"/>
                <w:szCs w:val="22"/>
              </w:rPr>
              <w:t xml:space="preserve">Природные газы по ГОСТ 5542, а также газо-воздушные смеси, не содержащие ароматических и хлорированных углеводородов </w:t>
            </w:r>
          </w:p>
        </w:tc>
      </w:tr>
      <w:tr w:rsidR="005050A5" w:rsidTr="005F719D">
        <w:tc>
          <w:tcPr>
            <w:tcW w:w="1376" w:type="dxa"/>
          </w:tcPr>
          <w:p w:rsidR="005050A5" w:rsidRPr="00414626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14626">
              <w:rPr>
                <w:sz w:val="22"/>
                <w:szCs w:val="22"/>
              </w:rPr>
              <w:t xml:space="preserve">0,6 (6) </w:t>
            </w:r>
          </w:p>
        </w:tc>
        <w:tc>
          <w:tcPr>
            <w:tcW w:w="0" w:type="auto"/>
          </w:tcPr>
          <w:p w:rsidR="005050A5" w:rsidRPr="00414626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414626">
              <w:rPr>
                <w:sz w:val="22"/>
                <w:szCs w:val="22"/>
              </w:rPr>
              <w:t>Межпоселковые газопроводы</w:t>
            </w:r>
          </w:p>
        </w:tc>
        <w:tc>
          <w:tcPr>
            <w:tcW w:w="0" w:type="auto"/>
            <w:vMerge/>
          </w:tcPr>
          <w:p w:rsidR="005050A5" w:rsidRPr="00605913" w:rsidRDefault="005050A5" w:rsidP="005F719D">
            <w:pPr>
              <w:pStyle w:val="Default"/>
              <w:jc w:val="both"/>
              <w:rPr>
                <w:sz w:val="26"/>
                <w:szCs w:val="26"/>
              </w:rPr>
            </w:pPr>
          </w:p>
        </w:tc>
      </w:tr>
    </w:tbl>
    <w:p w:rsidR="005050A5" w:rsidRPr="00605913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color w:val="000000"/>
          <w:sz w:val="20"/>
          <w:szCs w:val="20"/>
        </w:rPr>
      </w:pPr>
    </w:p>
    <w:p w:rsidR="005050A5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</w:p>
    <w:p w:rsidR="005050A5" w:rsidRPr="00353D14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 w:themeColor="text1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6.9.3</w:t>
      </w:r>
      <w:r w:rsidRPr="00353D14">
        <w:rPr>
          <w:rFonts w:ascii="Times New Roman" w:hAnsi="Times New Roman"/>
          <w:sz w:val="28"/>
          <w:szCs w:val="28"/>
        </w:rPr>
        <w:t xml:space="preserve"> Газопроводы из полиэтиленовых труб должны предусматриваться из труб в бухтах, катушках или на барабанах (длинномерные трубы) или </w:t>
      </w:r>
      <w:r w:rsidRPr="00353D14">
        <w:rPr>
          <w:rFonts w:ascii="Times New Roman" w:hAnsi="Times New Roman"/>
          <w:color w:val="000000" w:themeColor="text1"/>
          <w:sz w:val="28"/>
          <w:szCs w:val="28"/>
        </w:rPr>
        <w:t>труб мерной длины, соединяемых муфтами с закладными нагревателями</w:t>
      </w:r>
      <w:r w:rsidR="00437651">
        <w:rPr>
          <w:rFonts w:ascii="Times New Roman" w:hAnsi="Times New Roman"/>
          <w:color w:val="000000" w:themeColor="text1"/>
          <w:sz w:val="28"/>
          <w:szCs w:val="28"/>
        </w:rPr>
        <w:t xml:space="preserve"> или стыковой сваркой со 100%</w:t>
      </w:r>
      <w:r w:rsidRPr="00353D14">
        <w:rPr>
          <w:rFonts w:ascii="Times New Roman" w:hAnsi="Times New Roman"/>
          <w:color w:val="000000" w:themeColor="text1"/>
          <w:sz w:val="28"/>
          <w:szCs w:val="28"/>
        </w:rPr>
        <w:t xml:space="preserve"> проверкой всех соединений физическими методами контроля</w:t>
      </w:r>
      <w:r w:rsidRPr="00353D14">
        <w:rPr>
          <w:rFonts w:ascii="Times New Roman" w:hAnsi="Times New Roman"/>
          <w:i/>
          <w:color w:val="000000" w:themeColor="text1"/>
          <w:sz w:val="28"/>
          <w:szCs w:val="28"/>
        </w:rPr>
        <w:t>.</w:t>
      </w:r>
    </w:p>
    <w:p w:rsidR="005050A5" w:rsidRPr="00353D14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 xml:space="preserve">При этом, полиэтиленовые трубы, соединяемые стык в стык, должны </w:t>
      </w:r>
      <w:r w:rsidR="00F444B5">
        <w:rPr>
          <w:rFonts w:ascii="Times New Roman" w:hAnsi="Times New Roman"/>
          <w:sz w:val="28"/>
          <w:szCs w:val="28"/>
        </w:rPr>
        <w:t>иметь толщину стенок не менее 5</w:t>
      </w:r>
      <w:r w:rsidRPr="00353D14">
        <w:rPr>
          <w:rFonts w:ascii="Times New Roman" w:hAnsi="Times New Roman"/>
          <w:sz w:val="28"/>
          <w:szCs w:val="28"/>
        </w:rPr>
        <w:t xml:space="preserve">мм и приниматься из полиэтилена марки не ниже ПЭ100. </w:t>
      </w:r>
    </w:p>
    <w:p w:rsidR="005050A5" w:rsidRPr="004E086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 xml:space="preserve">Не допускается сварка стык в стык трубопроводов и соединительных деталей </w:t>
      </w:r>
      <w:r w:rsidRPr="004E086F">
        <w:rPr>
          <w:rFonts w:ascii="Times New Roman" w:hAnsi="Times New Roman"/>
          <w:sz w:val="28"/>
          <w:szCs w:val="28"/>
        </w:rPr>
        <w:t xml:space="preserve">с различной толщиной стенки.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sz w:val="28"/>
          <w:szCs w:val="28"/>
        </w:rPr>
      </w:pPr>
      <w:r w:rsidRPr="004E086F">
        <w:rPr>
          <w:rFonts w:ascii="Times New Roman" w:hAnsi="Times New Roman"/>
          <w:sz w:val="28"/>
          <w:szCs w:val="28"/>
        </w:rPr>
        <w:t xml:space="preserve">6.9.4 </w:t>
      </w:r>
      <w:r w:rsidRPr="005B07C4">
        <w:rPr>
          <w:rFonts w:ascii="Times New Roman" w:hAnsi="Times New Roman"/>
          <w:sz w:val="28"/>
          <w:szCs w:val="28"/>
        </w:rPr>
        <w:t>Полиэтиленовые трубы, применяемые для строительства газопроводов, должны иметь коэффициент запаса прочности по ГОСТ Р 50838.</w:t>
      </w:r>
    </w:p>
    <w:p w:rsidR="005050A5" w:rsidRPr="004E086F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4E086F">
        <w:rPr>
          <w:rFonts w:ascii="Times New Roman" w:hAnsi="Times New Roman"/>
          <w:sz w:val="28"/>
          <w:szCs w:val="28"/>
        </w:rPr>
        <w:t>Для полиэтиленовых газопроводов</w:t>
      </w:r>
      <w:r>
        <w:rPr>
          <w:rFonts w:ascii="Times New Roman" w:hAnsi="Times New Roman"/>
          <w:sz w:val="28"/>
          <w:szCs w:val="28"/>
        </w:rPr>
        <w:t xml:space="preserve"> низкого давления</w:t>
      </w:r>
      <w:r w:rsidRPr="004E086F">
        <w:rPr>
          <w:rFonts w:ascii="Times New Roman" w:hAnsi="Times New Roman"/>
          <w:sz w:val="28"/>
          <w:szCs w:val="28"/>
        </w:rPr>
        <w:t xml:space="preserve"> необходимо применять трубы и соединительные детали с SDR не более SDR 11 из ПЭ 100 или из ПЭ 100/ПЭ 100-RC с коэффициентом запаса прочности не менее 3,2 для газопроводов, прокладываемых на территориях населенных пунктов, и не менее 2,0 - для межпоселковых газопроводов.</w:t>
      </w:r>
    </w:p>
    <w:p w:rsidR="005050A5" w:rsidRPr="004E086F" w:rsidRDefault="00F444B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давлении газа до 0,3</w:t>
      </w:r>
      <w:r w:rsidR="005050A5" w:rsidRPr="004E086F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Па включительно и диаметрах 225</w:t>
      </w:r>
      <w:r w:rsidR="005050A5" w:rsidRPr="004E086F">
        <w:rPr>
          <w:rFonts w:ascii="Times New Roman" w:hAnsi="Times New Roman"/>
          <w:sz w:val="28"/>
          <w:szCs w:val="28"/>
        </w:rPr>
        <w:t>мм и менее следует применять полиэтиленовые трубы и соединительные детали из ПЭ 80, ПЭ 100 или ПЭ 100/ПЭ 100-RC с SDR не боле</w:t>
      </w:r>
      <w:r w:rsidR="00437651">
        <w:rPr>
          <w:rFonts w:ascii="Times New Roman" w:hAnsi="Times New Roman"/>
          <w:sz w:val="28"/>
          <w:szCs w:val="28"/>
        </w:rPr>
        <w:t>е 11, а при диаметрах свыше 225</w:t>
      </w:r>
      <w:r w:rsidR="005050A5" w:rsidRPr="004E086F">
        <w:rPr>
          <w:rFonts w:ascii="Times New Roman" w:hAnsi="Times New Roman"/>
          <w:sz w:val="28"/>
          <w:szCs w:val="28"/>
        </w:rPr>
        <w:t>мм - с SDR не более 17,6.</w:t>
      </w:r>
    </w:p>
    <w:p w:rsidR="005050A5" w:rsidRPr="00353D14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>6.9.</w:t>
      </w:r>
      <w:r>
        <w:rPr>
          <w:rFonts w:ascii="Times New Roman" w:hAnsi="Times New Roman"/>
          <w:sz w:val="28"/>
          <w:szCs w:val="28"/>
        </w:rPr>
        <w:t>5</w:t>
      </w:r>
      <w:r w:rsidRPr="00353D14">
        <w:rPr>
          <w:rFonts w:ascii="Times New Roman" w:hAnsi="Times New Roman"/>
          <w:sz w:val="28"/>
          <w:szCs w:val="28"/>
        </w:rPr>
        <w:t xml:space="preserve"> Не допускается прокладка газопроводов из полиэтиленовых труб:</w:t>
      </w:r>
    </w:p>
    <w:p w:rsidR="005050A5" w:rsidRPr="00353D14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>-в районах с расчетной температурой</w:t>
      </w:r>
      <w:r w:rsidR="00F444B5">
        <w:rPr>
          <w:rFonts w:ascii="Times New Roman" w:hAnsi="Times New Roman"/>
          <w:sz w:val="28"/>
          <w:szCs w:val="28"/>
        </w:rPr>
        <w:t xml:space="preserve"> наружного воздуха ниже -45</w:t>
      </w:r>
      <w:r w:rsidR="00F444B5">
        <w:rPr>
          <w:rFonts w:ascii="Times New Roman" w:hAnsi="Times New Roman" w:cs="Times New Roman"/>
          <w:sz w:val="28"/>
          <w:szCs w:val="28"/>
        </w:rPr>
        <w:t>°</w:t>
      </w:r>
      <w:r w:rsidRPr="00353D14">
        <w:rPr>
          <w:rFonts w:ascii="Times New Roman" w:hAnsi="Times New Roman"/>
          <w:sz w:val="28"/>
          <w:szCs w:val="28"/>
        </w:rPr>
        <w:t>С;</w:t>
      </w:r>
    </w:p>
    <w:p w:rsidR="005050A5" w:rsidRPr="00353D14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>- на подрабатываемых и закарстованных площадках;</w:t>
      </w:r>
    </w:p>
    <w:p w:rsidR="005050A5" w:rsidRPr="00353D14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>- в грунтах II типа просадочности на территории населенных пунктов;</w:t>
      </w:r>
    </w:p>
    <w:p w:rsidR="005050A5" w:rsidRPr="00353D14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>- надземно и наземно;</w:t>
      </w:r>
    </w:p>
    <w:p w:rsidR="005050A5" w:rsidRPr="00BC4BDB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353D14">
        <w:rPr>
          <w:rFonts w:ascii="Times New Roman" w:hAnsi="Times New Roman"/>
          <w:sz w:val="28"/>
          <w:szCs w:val="28"/>
        </w:rPr>
        <w:t xml:space="preserve">- на участках вновь проектируемых переходов через искусственные и естественные преграды, указанных </w:t>
      </w:r>
      <w:r w:rsidRPr="00BC4BDB">
        <w:rPr>
          <w:rFonts w:ascii="Times New Roman" w:hAnsi="Times New Roman"/>
          <w:sz w:val="28"/>
          <w:szCs w:val="28"/>
        </w:rPr>
        <w:t>в   пп.6.9.12 - 6.9.13 настоящего норматива.</w:t>
      </w:r>
    </w:p>
    <w:p w:rsidR="005050A5" w:rsidRPr="005D2B5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C4BDB">
        <w:rPr>
          <w:rFonts w:ascii="Times New Roman" w:hAnsi="Times New Roman"/>
          <w:color w:val="000000"/>
          <w:sz w:val="28"/>
          <w:szCs w:val="28"/>
        </w:rPr>
        <w:lastRenderedPageBreak/>
        <w:t>6.9.</w:t>
      </w:r>
      <w:r>
        <w:rPr>
          <w:rFonts w:ascii="Times New Roman" w:hAnsi="Times New Roman"/>
          <w:color w:val="000000"/>
          <w:sz w:val="28"/>
          <w:szCs w:val="28"/>
        </w:rPr>
        <w:t>6</w:t>
      </w:r>
      <w:r w:rsidRPr="00BC4BDB">
        <w:rPr>
          <w:rFonts w:ascii="Times New Roman" w:hAnsi="Times New Roman"/>
          <w:color w:val="000000"/>
          <w:sz w:val="28"/>
          <w:szCs w:val="28"/>
        </w:rPr>
        <w:t xml:space="preserve"> Полиэтиленовые газопроводы в сильнопучинистых грунтах должны</w:t>
      </w:r>
      <w:r w:rsidRPr="005D2B54">
        <w:rPr>
          <w:rFonts w:ascii="Times New Roman" w:hAnsi="Times New Roman"/>
          <w:color w:val="000000"/>
          <w:sz w:val="28"/>
          <w:szCs w:val="28"/>
        </w:rPr>
        <w:t xml:space="preserve"> укладываться ниже зоны сезонного промерзания. </w:t>
      </w:r>
    </w:p>
    <w:p w:rsidR="005050A5" w:rsidRPr="005D2B5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D2B54">
        <w:rPr>
          <w:rFonts w:ascii="Times New Roman" w:hAnsi="Times New Roman"/>
          <w:color w:val="000000"/>
          <w:sz w:val="28"/>
          <w:szCs w:val="28"/>
        </w:rPr>
        <w:t>6.9.</w:t>
      </w:r>
      <w:r>
        <w:rPr>
          <w:rFonts w:ascii="Times New Roman" w:hAnsi="Times New Roman"/>
          <w:color w:val="000000"/>
          <w:sz w:val="28"/>
          <w:szCs w:val="28"/>
        </w:rPr>
        <w:t>7</w:t>
      </w:r>
      <w:r w:rsidRPr="005D2B54">
        <w:rPr>
          <w:rFonts w:ascii="Times New Roman" w:hAnsi="Times New Roman"/>
          <w:color w:val="000000"/>
          <w:sz w:val="28"/>
          <w:szCs w:val="28"/>
        </w:rPr>
        <w:t xml:space="preserve"> Гидравлический расчет газопроводов может производиться согласно справочному приложению Д. </w:t>
      </w:r>
    </w:p>
    <w:p w:rsidR="005050A5" w:rsidRPr="00BC4BDB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D2B54">
        <w:rPr>
          <w:rFonts w:ascii="Times New Roman" w:hAnsi="Times New Roman"/>
          <w:color w:val="000000"/>
          <w:sz w:val="28"/>
          <w:szCs w:val="28"/>
        </w:rPr>
        <w:t>6.9.</w:t>
      </w:r>
      <w:r>
        <w:rPr>
          <w:rFonts w:ascii="Times New Roman" w:hAnsi="Times New Roman"/>
          <w:color w:val="000000"/>
          <w:sz w:val="28"/>
          <w:szCs w:val="28"/>
        </w:rPr>
        <w:t>8</w:t>
      </w:r>
      <w:r w:rsidRPr="005D2B54">
        <w:rPr>
          <w:rFonts w:ascii="Times New Roman" w:hAnsi="Times New Roman"/>
          <w:color w:val="000000"/>
          <w:sz w:val="28"/>
          <w:szCs w:val="28"/>
        </w:rPr>
        <w:t xml:space="preserve"> При реконструкции металлического газопровода низкого давления в нем могут </w:t>
      </w:r>
      <w:r w:rsidRPr="00BC4BDB">
        <w:rPr>
          <w:rFonts w:ascii="Times New Roman" w:hAnsi="Times New Roman"/>
          <w:color w:val="000000"/>
          <w:sz w:val="28"/>
          <w:szCs w:val="28"/>
        </w:rPr>
        <w:t xml:space="preserve">быть протянуты полиэтиленовые трубы как для газопровода низкого давления, так и среднего в соответствии с расчетом. </w:t>
      </w:r>
    </w:p>
    <w:p w:rsidR="005050A5" w:rsidRPr="00BC4BDB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BC4BDB">
        <w:rPr>
          <w:rFonts w:ascii="Times New Roman" w:hAnsi="Times New Roman"/>
          <w:sz w:val="28"/>
          <w:szCs w:val="28"/>
        </w:rPr>
        <w:t>6.9.</w:t>
      </w:r>
      <w:r>
        <w:rPr>
          <w:rFonts w:ascii="Times New Roman" w:hAnsi="Times New Roman"/>
          <w:sz w:val="28"/>
          <w:szCs w:val="28"/>
        </w:rPr>
        <w:t>9</w:t>
      </w:r>
      <w:r w:rsidRPr="00BC4BDB">
        <w:rPr>
          <w:rFonts w:ascii="Times New Roman" w:hAnsi="Times New Roman"/>
          <w:sz w:val="28"/>
          <w:szCs w:val="28"/>
        </w:rPr>
        <w:t xml:space="preserve"> Минимальные расстояния по горизонтали и вертикали в свету от полиэтиленовых газопроводов всех давлений до зданий, сооружений, инженерных коммуникаций (кроме тепловых сетей), а также искусственных и естественных преград необходимо принимать как для стальных газопроводов с учетом требований Приложения П настоящего норматива.</w:t>
      </w:r>
    </w:p>
    <w:p w:rsidR="005050A5" w:rsidRPr="00BC4BDB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BC4BDB">
        <w:rPr>
          <w:rFonts w:ascii="Times New Roman" w:hAnsi="Times New Roman"/>
          <w:sz w:val="28"/>
          <w:szCs w:val="28"/>
        </w:rPr>
        <w:t>На отдельных участках в стесненных услови</w:t>
      </w:r>
      <w:r w:rsidR="00F444B5">
        <w:rPr>
          <w:rFonts w:ascii="Times New Roman" w:hAnsi="Times New Roman"/>
          <w:sz w:val="28"/>
          <w:szCs w:val="28"/>
        </w:rPr>
        <w:t>ях допускается уменьшение до 50</w:t>
      </w:r>
      <w:r w:rsidRPr="00BC4BDB">
        <w:rPr>
          <w:rFonts w:ascii="Times New Roman" w:hAnsi="Times New Roman"/>
          <w:sz w:val="28"/>
          <w:szCs w:val="28"/>
        </w:rPr>
        <w:t>% расстояний, указанных в Приложении П, при условии, что на участках сближения и</w:t>
      </w:r>
      <w:r w:rsidR="00F444B5">
        <w:rPr>
          <w:rFonts w:ascii="Times New Roman" w:hAnsi="Times New Roman"/>
          <w:sz w:val="28"/>
          <w:szCs w:val="28"/>
        </w:rPr>
        <w:t xml:space="preserve"> по 5,0м (для низкого давления 2,0</w:t>
      </w:r>
      <w:r w:rsidRPr="00BC4BDB">
        <w:rPr>
          <w:rFonts w:ascii="Times New Roman" w:hAnsi="Times New Roman"/>
          <w:sz w:val="28"/>
          <w:szCs w:val="28"/>
        </w:rPr>
        <w:t>м) в каждую сторону от них будет выполнено одно из следующих требований:</w:t>
      </w:r>
    </w:p>
    <w:p w:rsidR="005050A5" w:rsidRPr="00BC4BDB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BC4BDB">
        <w:rPr>
          <w:rFonts w:ascii="Times New Roman" w:hAnsi="Times New Roman"/>
          <w:sz w:val="28"/>
          <w:szCs w:val="28"/>
        </w:rPr>
        <w:t>- применение длинномерных труб без соединений;</w:t>
      </w:r>
    </w:p>
    <w:p w:rsidR="005050A5" w:rsidRPr="00BC4BDB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BC4BDB">
        <w:rPr>
          <w:rFonts w:ascii="Times New Roman" w:hAnsi="Times New Roman"/>
          <w:sz w:val="28"/>
          <w:szCs w:val="28"/>
        </w:rPr>
        <w:t>- использование труб мерной длины, соединенных муфтами с закладными нагревателями;</w:t>
      </w:r>
    </w:p>
    <w:p w:rsidR="005050A5" w:rsidRPr="00BC4BDB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BC4BDB">
        <w:rPr>
          <w:rFonts w:ascii="Times New Roman" w:hAnsi="Times New Roman"/>
          <w:sz w:val="28"/>
          <w:szCs w:val="28"/>
        </w:rPr>
        <w:t>- прокладка труб мерной длины в стальном футляре;</w:t>
      </w:r>
    </w:p>
    <w:p w:rsidR="005050A5" w:rsidRPr="00F21938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  <w:highlight w:val="green"/>
        </w:rPr>
      </w:pPr>
      <w:r>
        <w:rPr>
          <w:rFonts w:ascii="Times New Roman" w:hAnsi="Times New Roman"/>
          <w:sz w:val="28"/>
          <w:szCs w:val="28"/>
        </w:rPr>
        <w:t>- замена на стальные трубы</w:t>
      </w:r>
      <w:r w:rsidRPr="00BC4BD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при условии соблюдения </w:t>
      </w:r>
      <w:r w:rsidRPr="00BC4BDB">
        <w:rPr>
          <w:rFonts w:ascii="Times New Roman" w:hAnsi="Times New Roman"/>
          <w:sz w:val="28"/>
          <w:szCs w:val="28"/>
        </w:rPr>
        <w:t>требований п.6.2.1.</w:t>
      </w:r>
    </w:p>
    <w:p w:rsidR="005050A5" w:rsidRPr="00BC4BDB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BC4BDB">
        <w:rPr>
          <w:rFonts w:ascii="Times New Roman" w:hAnsi="Times New Roman"/>
          <w:sz w:val="28"/>
          <w:szCs w:val="28"/>
        </w:rPr>
        <w:t>Участки открытой прокладки полиэтиленовых труб (вне стальных) в местах приближения должны быть защищены от механических повреждений (металлические футляры, сетки, железобетонные плиты и пр.).</w:t>
      </w:r>
    </w:p>
    <w:p w:rsidR="005050A5" w:rsidRPr="00BC4BDB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C4BDB">
        <w:rPr>
          <w:sz w:val="28"/>
          <w:szCs w:val="28"/>
        </w:rPr>
        <w:t>Минимальные расстояния от зданий и сооружений до реконструируемого стального газопровода низкого давления при протяжке в нем полиэтиленового газопр</w:t>
      </w:r>
      <w:r w:rsidR="00F444B5">
        <w:rPr>
          <w:sz w:val="28"/>
          <w:szCs w:val="28"/>
        </w:rPr>
        <w:t>овода среднего давления (до 0,3</w:t>
      </w:r>
      <w:r w:rsidRPr="00BC4BDB">
        <w:rPr>
          <w:sz w:val="28"/>
          <w:szCs w:val="28"/>
        </w:rPr>
        <w:t>МПа) допускается принимать по нормам для стальных газопроводов низкого давления с учетом требований п.6.2.1 и Приложения П настоящего норматива при условии, что сварные и другие соединения полиэтиленового газопровода и его открытые участки распо</w:t>
      </w:r>
      <w:r w:rsidR="00F444B5">
        <w:rPr>
          <w:sz w:val="28"/>
          <w:szCs w:val="28"/>
        </w:rPr>
        <w:t>ложены на расстоянии не менее 5,0</w:t>
      </w:r>
      <w:r w:rsidRPr="00BC4BDB">
        <w:rPr>
          <w:sz w:val="28"/>
          <w:szCs w:val="28"/>
        </w:rPr>
        <w:t xml:space="preserve">м от зданий и сооружений. </w:t>
      </w:r>
    </w:p>
    <w:p w:rsidR="005050A5" w:rsidRPr="00BC4BDB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C4BDB">
        <w:rPr>
          <w:sz w:val="28"/>
          <w:szCs w:val="28"/>
        </w:rPr>
        <w:t>6.9.</w:t>
      </w:r>
      <w:r>
        <w:rPr>
          <w:sz w:val="28"/>
          <w:szCs w:val="28"/>
        </w:rPr>
        <w:t>10</w:t>
      </w:r>
      <w:r w:rsidRPr="00BC4BDB">
        <w:rPr>
          <w:sz w:val="28"/>
          <w:szCs w:val="28"/>
        </w:rPr>
        <w:t xml:space="preserve"> Минимальное расстояние по вертикали в свету между полиэтиленовыми газопроводами и тепловыми сетями должно определяться из условия исключения возможности нагрева полиэтиленовых труб выше температуры, установленной для принятой марки полиэтилена. </w:t>
      </w:r>
    </w:p>
    <w:p w:rsidR="005050A5" w:rsidRPr="00BC4BDB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C4BDB">
        <w:rPr>
          <w:rFonts w:ascii="Times New Roman" w:hAnsi="Times New Roman"/>
          <w:color w:val="000000"/>
          <w:sz w:val="28"/>
          <w:szCs w:val="28"/>
        </w:rPr>
        <w:t>6.9.1</w:t>
      </w:r>
      <w:r>
        <w:rPr>
          <w:rFonts w:ascii="Times New Roman" w:hAnsi="Times New Roman"/>
          <w:color w:val="000000"/>
          <w:sz w:val="28"/>
          <w:szCs w:val="28"/>
        </w:rPr>
        <w:t>1</w:t>
      </w:r>
      <w:r w:rsidRPr="00BC4BDB">
        <w:rPr>
          <w:rFonts w:ascii="Times New Roman" w:hAnsi="Times New Roman"/>
          <w:color w:val="000000"/>
          <w:sz w:val="28"/>
          <w:szCs w:val="28"/>
        </w:rPr>
        <w:t xml:space="preserve"> Глубину прокладки полиэтиленового газопровода до верха трубы необходи</w:t>
      </w:r>
      <w:r w:rsidR="00F444B5">
        <w:rPr>
          <w:rFonts w:ascii="Times New Roman" w:hAnsi="Times New Roman"/>
          <w:color w:val="000000"/>
          <w:sz w:val="28"/>
          <w:szCs w:val="28"/>
        </w:rPr>
        <w:t>мо предусматривать не менее 1,0</w:t>
      </w:r>
      <w:r w:rsidRPr="00BC4BDB">
        <w:rPr>
          <w:rFonts w:ascii="Times New Roman" w:hAnsi="Times New Roman"/>
          <w:color w:val="000000"/>
          <w:sz w:val="28"/>
          <w:szCs w:val="28"/>
        </w:rPr>
        <w:t>м, а для районов с расчетной температурой наружного воздух</w:t>
      </w:r>
      <w:r w:rsidR="00F444B5">
        <w:rPr>
          <w:rFonts w:ascii="Times New Roman" w:hAnsi="Times New Roman"/>
          <w:color w:val="000000"/>
          <w:sz w:val="28"/>
          <w:szCs w:val="28"/>
        </w:rPr>
        <w:t>а ниже минус 40°С (до минус 45</w:t>
      </w:r>
      <w:r w:rsidRPr="00BC4BDB">
        <w:rPr>
          <w:rFonts w:ascii="Times New Roman" w:hAnsi="Times New Roman"/>
          <w:color w:val="000000"/>
          <w:sz w:val="28"/>
          <w:szCs w:val="28"/>
        </w:rPr>
        <w:t>°С) — 1,4м. Глубина заложения металлических газопроводов, в которых предусматривается протяжка полиэтиленовых труб, должна соответствовать требованиям п.6.2.4.</w:t>
      </w:r>
    </w:p>
    <w:p w:rsidR="005050A5" w:rsidRPr="00BC4BDB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C4BDB">
        <w:rPr>
          <w:rFonts w:ascii="Times New Roman" w:hAnsi="Times New Roman"/>
          <w:color w:val="000000"/>
          <w:sz w:val="28"/>
          <w:szCs w:val="28"/>
        </w:rPr>
        <w:t>6.9.1</w:t>
      </w:r>
      <w:r>
        <w:rPr>
          <w:rFonts w:ascii="Times New Roman" w:hAnsi="Times New Roman"/>
          <w:color w:val="000000"/>
          <w:sz w:val="28"/>
          <w:szCs w:val="28"/>
        </w:rPr>
        <w:t>2</w:t>
      </w:r>
      <w:r w:rsidRPr="00BC4BDB">
        <w:rPr>
          <w:rFonts w:ascii="Times New Roman" w:hAnsi="Times New Roman"/>
          <w:color w:val="000000"/>
          <w:sz w:val="28"/>
          <w:szCs w:val="28"/>
        </w:rPr>
        <w:t xml:space="preserve"> Для газопроводов, прокладываемых на местности с уклоном 1:5 и более, необходимо предусматривать мероприятия по предотвращению размыва траншеи. Прокладка газопроводов с уклоном 1:2 и более не допускается.</w:t>
      </w:r>
    </w:p>
    <w:p w:rsidR="005050A5" w:rsidRPr="008F272E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C4BDB">
        <w:rPr>
          <w:rFonts w:ascii="Times New Roman" w:hAnsi="Times New Roman"/>
          <w:color w:val="000000"/>
          <w:sz w:val="28"/>
          <w:szCs w:val="28"/>
        </w:rPr>
        <w:t>6.9.1</w:t>
      </w:r>
      <w:r>
        <w:rPr>
          <w:rFonts w:ascii="Times New Roman" w:hAnsi="Times New Roman"/>
          <w:color w:val="000000"/>
          <w:sz w:val="28"/>
          <w:szCs w:val="28"/>
        </w:rPr>
        <w:t>3</w:t>
      </w:r>
      <w:r w:rsidRPr="00BC4BDB">
        <w:rPr>
          <w:rFonts w:ascii="Times New Roman" w:hAnsi="Times New Roman"/>
          <w:color w:val="000000"/>
          <w:sz w:val="28"/>
          <w:szCs w:val="28"/>
        </w:rPr>
        <w:t xml:space="preserve"> Переходы газопроводов через железные дороги общей сети и автомобильные дороги I-II категории, под скоростными дорогами, магистральными улицами и дорогами общегородского значения, а также через в</w:t>
      </w:r>
      <w:r w:rsidR="00F444B5">
        <w:rPr>
          <w:rFonts w:ascii="Times New Roman" w:hAnsi="Times New Roman"/>
          <w:color w:val="000000"/>
          <w:sz w:val="28"/>
          <w:szCs w:val="28"/>
        </w:rPr>
        <w:t>одные преграды шириной более 25,0</w:t>
      </w:r>
      <w:r w:rsidRPr="00BC4BDB">
        <w:rPr>
          <w:rFonts w:ascii="Times New Roman" w:hAnsi="Times New Roman"/>
          <w:color w:val="000000"/>
          <w:sz w:val="28"/>
          <w:szCs w:val="28"/>
        </w:rPr>
        <w:t>м при меженном горизонте</w:t>
      </w:r>
      <w:r w:rsidRPr="00BC4BDB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 w:rsidRPr="00BC4BDB">
        <w:rPr>
          <w:rFonts w:ascii="Times New Roman" w:hAnsi="Times New Roman"/>
          <w:color w:val="000000"/>
          <w:sz w:val="28"/>
          <w:szCs w:val="28"/>
        </w:rPr>
        <w:t xml:space="preserve">необходимо </w:t>
      </w:r>
      <w:r w:rsidRPr="00BC4BDB">
        <w:rPr>
          <w:rFonts w:ascii="Times New Roman" w:hAnsi="Times New Roman"/>
          <w:color w:val="000000"/>
          <w:sz w:val="28"/>
          <w:szCs w:val="28"/>
        </w:rPr>
        <w:lastRenderedPageBreak/>
        <w:t>выполнять из стальных труб. При реконструкции стальных газопроводов допускается на указанных участках, за исключением переходов через железные дороги общей сети и переходов, для которых нормами не предусматривается устройство футляров, протяжка в них полиэтиленовых труб.</w:t>
      </w:r>
    </w:p>
    <w:p w:rsidR="005050A5" w:rsidRPr="00D7187D" w:rsidRDefault="005050A5" w:rsidP="00F444B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6.9.14</w:t>
      </w:r>
      <w:r w:rsidRPr="005D2B54">
        <w:rPr>
          <w:rFonts w:ascii="Times New Roman" w:hAnsi="Times New Roman"/>
          <w:color w:val="000000"/>
          <w:sz w:val="28"/>
          <w:szCs w:val="28"/>
        </w:rPr>
        <w:t xml:space="preserve"> Переходы газопроводов через подъездные железные дороги промышленных предприятий, автомобильные дороги всех категорий (за исключением оговоренных в </w:t>
      </w:r>
      <w:r>
        <w:rPr>
          <w:rFonts w:ascii="Times New Roman" w:hAnsi="Times New Roman"/>
          <w:color w:val="000000"/>
          <w:sz w:val="28"/>
          <w:szCs w:val="28"/>
        </w:rPr>
        <w:t>п.</w:t>
      </w:r>
      <w:r w:rsidRPr="005D2B54">
        <w:rPr>
          <w:rFonts w:ascii="Times New Roman" w:hAnsi="Times New Roman"/>
          <w:color w:val="000000"/>
          <w:sz w:val="28"/>
          <w:szCs w:val="28"/>
        </w:rPr>
        <w:t xml:space="preserve">6.9.13), под магистральными улицами и дорогами районного, местного и грузового значения в черте поселения, а также пересечения с коллекторами, тоннелями и каналами, и места прохода газопроводов через стенки колодцев должны предусматриваться в металлических футлярах. При протяжке на указанных участках полиэтиленовых труб установка дополнительных футляров не </w:t>
      </w:r>
      <w:r w:rsidRPr="00D7187D">
        <w:rPr>
          <w:rFonts w:ascii="Times New Roman" w:hAnsi="Times New Roman"/>
          <w:color w:val="000000"/>
          <w:sz w:val="28"/>
          <w:szCs w:val="28"/>
        </w:rPr>
        <w:t xml:space="preserve">требуется. </w:t>
      </w:r>
    </w:p>
    <w:p w:rsidR="005050A5" w:rsidRDefault="005050A5" w:rsidP="00F444B5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187D">
        <w:rPr>
          <w:rFonts w:ascii="Times New Roman" w:hAnsi="Times New Roman" w:cs="Times New Roman"/>
          <w:color w:val="000000"/>
          <w:sz w:val="28"/>
          <w:szCs w:val="28"/>
        </w:rPr>
        <w:t>Допускается предусматривать на переходах через автомобильные дороги I и II категорий и дороги другого назначения, перечисленные в п.6.9.13 полиэтиленовые трубы в стальных футлярах при условии применения длинномерных труб из полиэтилена средней плотности без сварных и других соединений на участках перехода.</w:t>
      </w:r>
    </w:p>
    <w:p w:rsidR="005050A5" w:rsidRPr="00A22D06" w:rsidRDefault="005050A5" w:rsidP="00F444B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22D06">
        <w:rPr>
          <w:rFonts w:ascii="Times New Roman" w:hAnsi="Times New Roman"/>
          <w:sz w:val="28"/>
          <w:szCs w:val="28"/>
        </w:rPr>
        <w:t>6.9.1</w:t>
      </w:r>
      <w:r>
        <w:rPr>
          <w:rFonts w:ascii="Times New Roman" w:hAnsi="Times New Roman"/>
          <w:sz w:val="28"/>
          <w:szCs w:val="28"/>
        </w:rPr>
        <w:t>5</w:t>
      </w:r>
      <w:r w:rsidRPr="00A22D06">
        <w:rPr>
          <w:rFonts w:ascii="Times New Roman" w:hAnsi="Times New Roman"/>
          <w:sz w:val="28"/>
          <w:szCs w:val="28"/>
        </w:rPr>
        <w:t xml:space="preserve"> Прокладку полиэтиленового газопровода в футляре необходимо выполнять в </w:t>
      </w:r>
      <w:r w:rsidR="00437651">
        <w:rPr>
          <w:rFonts w:ascii="Times New Roman" w:hAnsi="Times New Roman"/>
          <w:sz w:val="28"/>
          <w:szCs w:val="28"/>
        </w:rPr>
        <w:t>соответствии с требованиями пп.</w:t>
      </w:r>
      <w:r w:rsidRPr="00A22D06">
        <w:rPr>
          <w:rFonts w:ascii="Times New Roman" w:hAnsi="Times New Roman"/>
          <w:sz w:val="28"/>
          <w:szCs w:val="28"/>
        </w:rPr>
        <w:t>6.2.3, 6.5.2 - 6.5.4, 6.7.2 настоящего норматива, как для стальных газопроводов. При этом глубина заложения полиэтиленового газопровода должна во всех случаях</w:t>
      </w:r>
      <w:r w:rsidR="00F444B5">
        <w:rPr>
          <w:rFonts w:ascii="Times New Roman" w:hAnsi="Times New Roman"/>
          <w:sz w:val="28"/>
          <w:szCs w:val="28"/>
        </w:rPr>
        <w:t xml:space="preserve"> предусматриваться не менее 1,0</w:t>
      </w:r>
      <w:r w:rsidRPr="00A22D06">
        <w:rPr>
          <w:rFonts w:ascii="Times New Roman" w:hAnsi="Times New Roman"/>
          <w:sz w:val="28"/>
          <w:szCs w:val="28"/>
        </w:rPr>
        <w:t>м, а при прокладке его в районе с расчетной температурой от минус 40</w:t>
      </w:r>
      <w:r w:rsidR="00F444B5">
        <w:rPr>
          <w:rFonts w:ascii="Times New Roman" w:hAnsi="Times New Roman"/>
          <w:sz w:val="28"/>
          <w:szCs w:val="28"/>
        </w:rPr>
        <w:t>°С до минус 45°С - не менее 1,4</w:t>
      </w:r>
      <w:r w:rsidRPr="00A22D06">
        <w:rPr>
          <w:rFonts w:ascii="Times New Roman" w:hAnsi="Times New Roman"/>
          <w:sz w:val="28"/>
          <w:szCs w:val="28"/>
        </w:rPr>
        <w:t>м от верха трубы.</w:t>
      </w:r>
    </w:p>
    <w:p w:rsidR="005050A5" w:rsidRPr="00A22D06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22D06">
        <w:rPr>
          <w:rFonts w:ascii="Times New Roman" w:hAnsi="Times New Roman"/>
          <w:sz w:val="28"/>
          <w:szCs w:val="28"/>
        </w:rPr>
        <w:t>6.9.1</w:t>
      </w:r>
      <w:r>
        <w:rPr>
          <w:rFonts w:ascii="Times New Roman" w:hAnsi="Times New Roman"/>
          <w:sz w:val="28"/>
          <w:szCs w:val="28"/>
        </w:rPr>
        <w:t>6</w:t>
      </w:r>
      <w:r w:rsidRPr="00A22D06">
        <w:rPr>
          <w:rFonts w:ascii="Times New Roman" w:hAnsi="Times New Roman"/>
          <w:sz w:val="28"/>
          <w:szCs w:val="28"/>
        </w:rPr>
        <w:t xml:space="preserve"> На участках прокладки полиэт</w:t>
      </w:r>
      <w:r w:rsidR="00C0288E">
        <w:rPr>
          <w:rFonts w:ascii="Times New Roman" w:hAnsi="Times New Roman"/>
          <w:sz w:val="28"/>
          <w:szCs w:val="28"/>
        </w:rPr>
        <w:t>иленовых труб в футлярах и по 5,0</w:t>
      </w:r>
      <w:r w:rsidRPr="00A22D06">
        <w:rPr>
          <w:rFonts w:ascii="Times New Roman" w:hAnsi="Times New Roman"/>
          <w:sz w:val="28"/>
          <w:szCs w:val="28"/>
        </w:rPr>
        <w:t xml:space="preserve">м в обе стороны от концов футляра, а также на участках прохождения их в ветхих стальных газопроводах, полиэтиленовые газопроводы не должны иметь сварных и других соединений. </w:t>
      </w:r>
    </w:p>
    <w:p w:rsidR="005050A5" w:rsidRPr="008F272E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22D06">
        <w:rPr>
          <w:rFonts w:ascii="Times New Roman" w:hAnsi="Times New Roman"/>
          <w:sz w:val="28"/>
          <w:szCs w:val="28"/>
        </w:rPr>
        <w:t>При невозможности выполнения требования по протяжке цельнотянутой трубы соединение труб (плетей) должно выполняться муфтами с закладными нагревателями или св</w:t>
      </w:r>
      <w:r w:rsidR="00C0288E">
        <w:rPr>
          <w:rFonts w:ascii="Times New Roman" w:hAnsi="Times New Roman"/>
          <w:sz w:val="28"/>
          <w:szCs w:val="28"/>
        </w:rPr>
        <w:t>аркой встык при обеспечении 100</w:t>
      </w:r>
      <w:r w:rsidRPr="00A22D06">
        <w:rPr>
          <w:rFonts w:ascii="Times New Roman" w:hAnsi="Times New Roman"/>
          <w:sz w:val="28"/>
          <w:szCs w:val="28"/>
        </w:rPr>
        <w:t>% проверки сварных соединений физическими методами контроля.</w:t>
      </w:r>
    </w:p>
    <w:p w:rsidR="005050A5" w:rsidRPr="005D2B5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6.9.17</w:t>
      </w:r>
      <w:r w:rsidRPr="002866BB">
        <w:rPr>
          <w:rFonts w:ascii="Times New Roman" w:hAnsi="Times New Roman"/>
          <w:color w:val="000000"/>
          <w:sz w:val="28"/>
          <w:szCs w:val="28"/>
        </w:rPr>
        <w:t xml:space="preserve"> Не допускается прокладка в межтрубном пространстве полиэтиленовой и стальной трубы эксплуатационного кабеля связи, телемеханики, телефона и дренажного кабеля электрозащиты. Указанные коммуникации могут быть оставлены в межтрубном пространстве реконструируемого стального газопровода и его футляра.</w:t>
      </w:r>
      <w:r w:rsidRPr="005D2B5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5D2B5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D2B54">
        <w:rPr>
          <w:rFonts w:ascii="Times New Roman" w:hAnsi="Times New Roman"/>
          <w:color w:val="000000"/>
          <w:sz w:val="28"/>
          <w:szCs w:val="28"/>
        </w:rPr>
        <w:t>6.9.1</w:t>
      </w:r>
      <w:r>
        <w:rPr>
          <w:rFonts w:ascii="Times New Roman" w:hAnsi="Times New Roman"/>
          <w:color w:val="000000"/>
          <w:sz w:val="28"/>
          <w:szCs w:val="28"/>
        </w:rPr>
        <w:t>8</w:t>
      </w:r>
      <w:r w:rsidRPr="005D2B54">
        <w:rPr>
          <w:rFonts w:ascii="Times New Roman" w:hAnsi="Times New Roman"/>
          <w:color w:val="000000"/>
          <w:sz w:val="28"/>
          <w:szCs w:val="28"/>
        </w:rPr>
        <w:t xml:space="preserve"> Необходимость устройства футляров и их конструкция на газопроводах при пересечении ими подземных инженерных коммуника</w:t>
      </w:r>
      <w:r>
        <w:rPr>
          <w:rFonts w:ascii="Times New Roman" w:hAnsi="Times New Roman"/>
          <w:color w:val="000000"/>
          <w:sz w:val="28"/>
          <w:szCs w:val="28"/>
        </w:rPr>
        <w:t>ций бесканальной прокладки и бес</w:t>
      </w:r>
      <w:r w:rsidRPr="005D2B54">
        <w:rPr>
          <w:rFonts w:ascii="Times New Roman" w:hAnsi="Times New Roman"/>
          <w:color w:val="000000"/>
          <w:sz w:val="28"/>
          <w:szCs w:val="28"/>
        </w:rPr>
        <w:t>категорийных грунтовых дорог, в том числе на территории сельских поселений, решается проектной организацией. При этом допускается предусматривать футляры из асбоцементных или полиэтиленовых труб, а глубина прокладки под д</w:t>
      </w:r>
      <w:r w:rsidR="00C0288E">
        <w:rPr>
          <w:rFonts w:ascii="Times New Roman" w:hAnsi="Times New Roman"/>
          <w:color w:val="000000"/>
          <w:sz w:val="28"/>
          <w:szCs w:val="28"/>
        </w:rPr>
        <w:t>орогою должна быть не менее 1,5</w:t>
      </w:r>
      <w:r w:rsidRPr="005D2B54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8F272E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22D06">
        <w:rPr>
          <w:rFonts w:ascii="Times New Roman" w:hAnsi="Times New Roman"/>
          <w:color w:val="000000"/>
          <w:sz w:val="28"/>
          <w:szCs w:val="28"/>
        </w:rPr>
        <w:t>6.9.1</w:t>
      </w:r>
      <w:r>
        <w:rPr>
          <w:rFonts w:ascii="Times New Roman" w:hAnsi="Times New Roman"/>
          <w:color w:val="000000"/>
          <w:sz w:val="28"/>
          <w:szCs w:val="28"/>
        </w:rPr>
        <w:t>9</w:t>
      </w:r>
      <w:r w:rsidRPr="00A22D06">
        <w:rPr>
          <w:rFonts w:ascii="Times New Roman" w:hAnsi="Times New Roman"/>
          <w:color w:val="000000"/>
          <w:sz w:val="28"/>
          <w:szCs w:val="28"/>
        </w:rPr>
        <w:t xml:space="preserve"> Арматуру и оборудование на полиэтиленовых газопроводах необходимо предусматривать как для стальных газопроводов. Допускается установка полиэтиленовых кранов в грунте (без колодца) при условии размещения их в футляре или другой защитной конструкции с устройством ковера.</w:t>
      </w:r>
    </w:p>
    <w:p w:rsidR="005050A5" w:rsidRPr="00A22D06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22D06">
        <w:rPr>
          <w:rFonts w:ascii="Times New Roman" w:hAnsi="Times New Roman"/>
          <w:color w:val="000000"/>
          <w:sz w:val="28"/>
          <w:szCs w:val="28"/>
        </w:rPr>
        <w:lastRenderedPageBreak/>
        <w:t>6.9.</w:t>
      </w:r>
      <w:r>
        <w:rPr>
          <w:rFonts w:ascii="Times New Roman" w:hAnsi="Times New Roman"/>
          <w:color w:val="000000"/>
          <w:sz w:val="28"/>
          <w:szCs w:val="28"/>
        </w:rPr>
        <w:t>20</w:t>
      </w:r>
      <w:r w:rsidRPr="00A22D06">
        <w:rPr>
          <w:rFonts w:ascii="Times New Roman" w:hAnsi="Times New Roman"/>
          <w:color w:val="000000"/>
          <w:sz w:val="28"/>
          <w:szCs w:val="28"/>
        </w:rPr>
        <w:t xml:space="preserve"> Вводы к зданиям должны выполняться из стальных труб. Расстояние от фундамента здания до полиэтиленового газоп</w:t>
      </w:r>
      <w:r w:rsidR="00C0288E">
        <w:rPr>
          <w:rFonts w:ascii="Times New Roman" w:hAnsi="Times New Roman"/>
          <w:color w:val="000000"/>
          <w:sz w:val="28"/>
          <w:szCs w:val="28"/>
        </w:rPr>
        <w:t>ровода должно быть не менее 1,0</w:t>
      </w:r>
      <w:r w:rsidRPr="00A22D06">
        <w:rPr>
          <w:rFonts w:ascii="Times New Roman" w:hAnsi="Times New Roman"/>
          <w:color w:val="000000"/>
          <w:sz w:val="28"/>
          <w:szCs w:val="28"/>
        </w:rPr>
        <w:t>м для газ</w:t>
      </w:r>
      <w:r w:rsidR="00C0288E">
        <w:rPr>
          <w:rFonts w:ascii="Times New Roman" w:hAnsi="Times New Roman"/>
          <w:color w:val="000000"/>
          <w:sz w:val="28"/>
          <w:szCs w:val="28"/>
        </w:rPr>
        <w:t>опровода низкого давления и 2,0</w:t>
      </w:r>
      <w:r w:rsidRPr="00A22D06">
        <w:rPr>
          <w:rFonts w:ascii="Times New Roman" w:hAnsi="Times New Roman"/>
          <w:color w:val="000000"/>
          <w:sz w:val="28"/>
          <w:szCs w:val="28"/>
        </w:rPr>
        <w:t xml:space="preserve">м - среднего давления. </w:t>
      </w:r>
    </w:p>
    <w:p w:rsidR="005050A5" w:rsidRPr="00A22D06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22D06">
        <w:rPr>
          <w:rFonts w:ascii="Times New Roman" w:hAnsi="Times New Roman"/>
          <w:sz w:val="28"/>
          <w:szCs w:val="28"/>
        </w:rPr>
        <w:t>6.9.2</w:t>
      </w:r>
      <w:r>
        <w:rPr>
          <w:rFonts w:ascii="Times New Roman" w:hAnsi="Times New Roman"/>
          <w:sz w:val="28"/>
          <w:szCs w:val="28"/>
        </w:rPr>
        <w:t>1</w:t>
      </w:r>
      <w:r w:rsidRPr="00A22D06">
        <w:rPr>
          <w:rFonts w:ascii="Times New Roman" w:hAnsi="Times New Roman"/>
          <w:sz w:val="28"/>
          <w:szCs w:val="28"/>
        </w:rPr>
        <w:t xml:space="preserve"> Допускается предусматривать прокладку в одной траншее двух полиэтиленовых газопроводов и более, а также полиэтиленового и стального газопроводов. Расстояние между газопроводами в свету следует принимать из условий возможности производства работ по монтажу и ремонту газопроводов, но не менее 0,4м.</w:t>
      </w:r>
    </w:p>
    <w:p w:rsidR="005050A5" w:rsidRPr="00A22D06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22D06">
        <w:rPr>
          <w:rFonts w:ascii="Times New Roman" w:hAnsi="Times New Roman"/>
          <w:sz w:val="28"/>
          <w:szCs w:val="28"/>
        </w:rPr>
        <w:t>6.9.2</w:t>
      </w:r>
      <w:r>
        <w:rPr>
          <w:rFonts w:ascii="Times New Roman" w:hAnsi="Times New Roman"/>
          <w:sz w:val="28"/>
          <w:szCs w:val="28"/>
        </w:rPr>
        <w:t>2</w:t>
      </w:r>
      <w:r w:rsidRPr="00A22D06">
        <w:rPr>
          <w:rFonts w:ascii="Times New Roman" w:hAnsi="Times New Roman"/>
          <w:sz w:val="28"/>
          <w:szCs w:val="28"/>
        </w:rPr>
        <w:t xml:space="preserve"> Полиэтиленовые трубы необходимо соединять между собой на сварных установках сваркой встык или муфтами с закладными нагревателями - при толщине стенок труб менее 5мм.</w:t>
      </w:r>
    </w:p>
    <w:p w:rsidR="005050A5" w:rsidRPr="00A22D06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22D06">
        <w:rPr>
          <w:rFonts w:ascii="Times New Roman" w:hAnsi="Times New Roman"/>
          <w:sz w:val="28"/>
          <w:szCs w:val="28"/>
        </w:rPr>
        <w:t>Соединение полиэтиленовы</w:t>
      </w:r>
      <w:r w:rsidR="00C0288E">
        <w:rPr>
          <w:rFonts w:ascii="Times New Roman" w:hAnsi="Times New Roman"/>
          <w:sz w:val="28"/>
          <w:szCs w:val="28"/>
        </w:rPr>
        <w:t>х газопроводов давлением до 0,6</w:t>
      </w:r>
      <w:r w:rsidRPr="00A22D06">
        <w:rPr>
          <w:rFonts w:ascii="Times New Roman" w:hAnsi="Times New Roman"/>
          <w:sz w:val="28"/>
          <w:szCs w:val="28"/>
        </w:rPr>
        <w:t>МПа со стальными участками следует предусматривать как разъемными (фланцевыми), так и неразъемными (раструбными обычного или нахлесточными усиленного типов). Разъемные соединения необходимо размещать в колодцах, неразъемные соединения - в грунте или колодцах.</w:t>
      </w:r>
    </w:p>
    <w:p w:rsidR="005050A5" w:rsidRPr="00A22D06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22D06">
        <w:rPr>
          <w:rFonts w:ascii="Times New Roman" w:hAnsi="Times New Roman"/>
          <w:sz w:val="28"/>
          <w:szCs w:val="28"/>
        </w:rPr>
        <w:t>Неразъемные соединения обычного типа следует предусматривать на газопроводах</w:t>
      </w:r>
      <w:r w:rsidR="00C0288E">
        <w:rPr>
          <w:rFonts w:ascii="Times New Roman" w:hAnsi="Times New Roman"/>
          <w:sz w:val="28"/>
          <w:szCs w:val="28"/>
        </w:rPr>
        <w:t xml:space="preserve"> давлением не выше 0,3</w:t>
      </w:r>
      <w:r w:rsidRPr="00A22D06">
        <w:rPr>
          <w:rFonts w:ascii="Times New Roman" w:hAnsi="Times New Roman"/>
          <w:sz w:val="28"/>
          <w:szCs w:val="28"/>
        </w:rPr>
        <w:t>МПа.</w:t>
      </w:r>
    </w:p>
    <w:p w:rsidR="005050A5" w:rsidRPr="00A22D06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22D06">
        <w:rPr>
          <w:rFonts w:ascii="Times New Roman" w:hAnsi="Times New Roman"/>
          <w:sz w:val="28"/>
          <w:szCs w:val="28"/>
        </w:rPr>
        <w:t>Для присоединения полиэтиленового трубопровода к стальному трубопроводу или арматуре рекомендуется использовать неразъемные соединения «полиэтилен-сталь». Не допускается располагать полиэтиленовую часть соединения «полиэтилен–сталь» выше уровня земли на вертикальном участке газопровода.</w:t>
      </w:r>
    </w:p>
    <w:p w:rsidR="005050A5" w:rsidRPr="00A22D06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22D06">
        <w:rPr>
          <w:rFonts w:ascii="Times New Roman" w:hAnsi="Times New Roman"/>
          <w:color w:val="000000"/>
          <w:sz w:val="28"/>
          <w:szCs w:val="28"/>
        </w:rPr>
        <w:t>6.9.2</w:t>
      </w:r>
      <w:r>
        <w:rPr>
          <w:rFonts w:ascii="Times New Roman" w:hAnsi="Times New Roman"/>
          <w:color w:val="000000"/>
          <w:sz w:val="28"/>
          <w:szCs w:val="28"/>
        </w:rPr>
        <w:t>3</w:t>
      </w:r>
      <w:r w:rsidRPr="00A22D06">
        <w:rPr>
          <w:rFonts w:ascii="Times New Roman" w:hAnsi="Times New Roman"/>
          <w:color w:val="000000"/>
          <w:sz w:val="28"/>
          <w:szCs w:val="28"/>
        </w:rPr>
        <w:t xml:space="preserve"> Присоединение ответвлений к полиэтиленовому газопроводу необходимо предусматривать с помощью соединительных деталей из полиэтилена или стальными вставками. Длина стальных вставок должна быт</w:t>
      </w:r>
      <w:r w:rsidR="00C0288E">
        <w:rPr>
          <w:rFonts w:ascii="Times New Roman" w:hAnsi="Times New Roman"/>
          <w:color w:val="000000"/>
          <w:sz w:val="28"/>
          <w:szCs w:val="28"/>
        </w:rPr>
        <w:t>ь не менее 0,8</w:t>
      </w:r>
      <w:r w:rsidRPr="00A22D06">
        <w:rPr>
          <w:rFonts w:ascii="Times New Roman" w:hAnsi="Times New Roman"/>
          <w:color w:val="000000"/>
          <w:sz w:val="28"/>
          <w:szCs w:val="28"/>
        </w:rPr>
        <w:t>м.</w:t>
      </w:r>
    </w:p>
    <w:p w:rsidR="005050A5" w:rsidRPr="00A22D06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22D06">
        <w:rPr>
          <w:rFonts w:ascii="Times New Roman" w:hAnsi="Times New Roman"/>
          <w:sz w:val="28"/>
          <w:szCs w:val="28"/>
        </w:rPr>
        <w:t>6.9.2</w:t>
      </w:r>
      <w:r>
        <w:rPr>
          <w:rFonts w:ascii="Times New Roman" w:hAnsi="Times New Roman"/>
          <w:sz w:val="28"/>
          <w:szCs w:val="28"/>
        </w:rPr>
        <w:t>4</w:t>
      </w:r>
      <w:r w:rsidRPr="00A22D06">
        <w:rPr>
          <w:rFonts w:ascii="Times New Roman" w:hAnsi="Times New Roman"/>
          <w:sz w:val="28"/>
          <w:szCs w:val="28"/>
        </w:rPr>
        <w:t xml:space="preserve"> Переходы полиэтиленовых труб с одного диаметра на другой, а также повороты газопроводов необходимо выполнять с помощью соединительных деталей из равнопрочного полиэтилена с толщиной стенки, соответствующей основному газопроводу. </w:t>
      </w:r>
    </w:p>
    <w:p w:rsidR="005050A5" w:rsidRPr="00A22D06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22D06">
        <w:rPr>
          <w:rFonts w:ascii="Times New Roman" w:hAnsi="Times New Roman"/>
          <w:sz w:val="28"/>
          <w:szCs w:val="28"/>
        </w:rPr>
        <w:t>При отсутствии полиэтиленовых отводов повороты газопровода ср</w:t>
      </w:r>
      <w:r w:rsidR="00C0288E">
        <w:rPr>
          <w:rFonts w:ascii="Times New Roman" w:hAnsi="Times New Roman"/>
          <w:sz w:val="28"/>
          <w:szCs w:val="28"/>
        </w:rPr>
        <w:t>еднего давления для диаметра 63</w:t>
      </w:r>
      <w:r w:rsidRPr="00A22D06">
        <w:rPr>
          <w:rFonts w:ascii="Times New Roman" w:hAnsi="Times New Roman"/>
          <w:sz w:val="28"/>
          <w:szCs w:val="28"/>
        </w:rPr>
        <w:t>мм и менее, независимо от места прокладки, допускается выполнять упругим изгибом с радиусом не менее 25Дн (наружных диаметров) трубы.</w:t>
      </w:r>
    </w:p>
    <w:p w:rsidR="005050A5" w:rsidRPr="00A22D06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22D06">
        <w:rPr>
          <w:sz w:val="28"/>
          <w:szCs w:val="28"/>
        </w:rPr>
        <w:t>Для газопроводов низкого давле</w:t>
      </w:r>
      <w:r w:rsidR="00C0288E">
        <w:rPr>
          <w:sz w:val="28"/>
          <w:szCs w:val="28"/>
        </w:rPr>
        <w:t>ния диаметром до 63</w:t>
      </w:r>
      <w:r w:rsidRPr="00A22D06">
        <w:rPr>
          <w:sz w:val="28"/>
          <w:szCs w:val="28"/>
        </w:rPr>
        <w:t xml:space="preserve">мм включительно допускается предусматривать повороты полиэтиленовых труб с радиусом не менее 3Дн, выполняемые путем изгиба труб в горячем состоянии по технологии, в соответствии с проектом производства работ. </w:t>
      </w:r>
    </w:p>
    <w:p w:rsidR="005050A5" w:rsidRPr="00A22D06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22D06">
        <w:rPr>
          <w:rFonts w:ascii="Times New Roman" w:hAnsi="Times New Roman"/>
          <w:sz w:val="28"/>
          <w:szCs w:val="28"/>
        </w:rPr>
        <w:t>6.9.2</w:t>
      </w:r>
      <w:r>
        <w:rPr>
          <w:rFonts w:ascii="Times New Roman" w:hAnsi="Times New Roman"/>
          <w:sz w:val="28"/>
          <w:szCs w:val="28"/>
        </w:rPr>
        <w:t>5</w:t>
      </w:r>
      <w:r w:rsidRPr="00A22D06">
        <w:rPr>
          <w:rFonts w:ascii="Times New Roman" w:hAnsi="Times New Roman"/>
          <w:sz w:val="28"/>
          <w:szCs w:val="28"/>
        </w:rPr>
        <w:t xml:space="preserve"> Контрольные трубки на полиэтиленовых газопроводах необходимо предусматривать на одном конце металлических футляров при пересечении газопроводом железных дорог, трамвайных путей, автомобильных дорог, каналов, коллекторов и тоннелей, а также на вертикальных подземных участках в местах выхода полиэтиленовых труб из земли при применении разъемных соединений в футляре, в местах бесколодезного расположения разъемных соединений и на одном из концов секции реконструируемого стального участка газопровода, в которой протягивается полиэтиленовый газопровод. При протяжке трубы без </w:t>
      </w:r>
      <w:r w:rsidRPr="00A22D06">
        <w:rPr>
          <w:rFonts w:ascii="Times New Roman" w:hAnsi="Times New Roman"/>
          <w:sz w:val="28"/>
          <w:szCs w:val="28"/>
        </w:rPr>
        <w:lastRenderedPageBreak/>
        <w:t>сварных соедине</w:t>
      </w:r>
      <w:r w:rsidR="00C0288E">
        <w:rPr>
          <w:rFonts w:ascii="Times New Roman" w:hAnsi="Times New Roman"/>
          <w:sz w:val="28"/>
          <w:szCs w:val="28"/>
        </w:rPr>
        <w:t>ний и длине секции не более 150,0</w:t>
      </w:r>
      <w:r w:rsidRPr="00A22D06">
        <w:rPr>
          <w:rFonts w:ascii="Times New Roman" w:hAnsi="Times New Roman"/>
          <w:sz w:val="28"/>
          <w:szCs w:val="28"/>
        </w:rPr>
        <w:t>м допускается не устанавливать контрольную трубку.</w:t>
      </w:r>
    </w:p>
    <w:p w:rsidR="005050A5" w:rsidRPr="00A22D06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A22D06">
        <w:rPr>
          <w:rFonts w:ascii="Times New Roman" w:eastAsia="Times New Roman" w:hAnsi="Times New Roman"/>
          <w:sz w:val="28"/>
          <w:szCs w:val="28"/>
        </w:rPr>
        <w:t>6.9.2</w:t>
      </w:r>
      <w:r>
        <w:rPr>
          <w:rFonts w:ascii="Times New Roman" w:eastAsia="Times New Roman" w:hAnsi="Times New Roman"/>
          <w:sz w:val="28"/>
          <w:szCs w:val="28"/>
        </w:rPr>
        <w:t>6</w:t>
      </w:r>
      <w:r w:rsidRPr="00A22D06">
        <w:rPr>
          <w:rFonts w:ascii="Times New Roman" w:eastAsia="Times New Roman" w:hAnsi="Times New Roman"/>
          <w:sz w:val="28"/>
          <w:szCs w:val="28"/>
        </w:rPr>
        <w:t xml:space="preserve"> При укладке газопровода из полиэтиленовых труб в скальных грунтах, в грунтах I и II типа просадочности, среднепучинистых и грунтах с включениями щебня и валунов, а также в местах открытой (вне стального газопровода) прокладки полиэтиленовых труб при реконструкции стальных газопроводов необходимо предусматривать устройство под газопроводы основания из мягкого (не</w:t>
      </w:r>
      <w:r w:rsidR="00E01108">
        <w:rPr>
          <w:rFonts w:ascii="Times New Roman" w:eastAsia="Times New Roman" w:hAnsi="Times New Roman"/>
          <w:sz w:val="28"/>
          <w:szCs w:val="28"/>
        </w:rPr>
        <w:t xml:space="preserve"> содержащего включений более 2</w:t>
      </w:r>
      <w:r w:rsidRPr="00A22D06">
        <w:rPr>
          <w:rFonts w:ascii="Times New Roman" w:eastAsia="Times New Roman" w:hAnsi="Times New Roman"/>
          <w:sz w:val="28"/>
          <w:szCs w:val="28"/>
        </w:rPr>
        <w:t>см) непучинистого грунта или песка толщиной не менее 20см, и засыпку таким же мягким грунтом или песком на высоту от верхней образующей трубопровода не менее 20см.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22D06">
        <w:rPr>
          <w:rFonts w:ascii="Times New Roman" w:hAnsi="Times New Roman"/>
          <w:color w:val="000000"/>
          <w:sz w:val="28"/>
          <w:szCs w:val="28"/>
        </w:rPr>
        <w:t>6.9.2</w:t>
      </w:r>
      <w:r>
        <w:rPr>
          <w:rFonts w:ascii="Times New Roman" w:hAnsi="Times New Roman"/>
          <w:color w:val="000000"/>
          <w:sz w:val="28"/>
          <w:szCs w:val="28"/>
        </w:rPr>
        <w:t>7</w:t>
      </w:r>
      <w:r w:rsidRPr="00A22D06">
        <w:rPr>
          <w:rFonts w:ascii="Times New Roman" w:hAnsi="Times New Roman"/>
          <w:color w:val="000000"/>
          <w:sz w:val="28"/>
          <w:szCs w:val="28"/>
        </w:rPr>
        <w:t xml:space="preserve"> Обозначение трассы полиэтиленового газопровода за пределами населенных пунктов необходимо предусматривать путем установки опознавательных знаков, располага</w:t>
      </w:r>
      <w:r w:rsidR="00C0288E">
        <w:rPr>
          <w:rFonts w:ascii="Times New Roman" w:hAnsi="Times New Roman"/>
          <w:color w:val="000000"/>
          <w:sz w:val="28"/>
          <w:szCs w:val="28"/>
        </w:rPr>
        <w:t>емых на расстоянии не более 500,0</w:t>
      </w:r>
      <w:r w:rsidRPr="00A22D06">
        <w:rPr>
          <w:rFonts w:ascii="Times New Roman" w:hAnsi="Times New Roman"/>
          <w:color w:val="000000"/>
          <w:sz w:val="28"/>
          <w:szCs w:val="28"/>
        </w:rPr>
        <w:t xml:space="preserve">м </w:t>
      </w:r>
      <w:r w:rsidR="00C0288E">
        <w:rPr>
          <w:rFonts w:ascii="Times New Roman" w:hAnsi="Times New Roman"/>
          <w:color w:val="000000"/>
          <w:sz w:val="28"/>
          <w:szCs w:val="28"/>
        </w:rPr>
        <w:t>друг от друга и на расстоянии 1,0</w:t>
      </w:r>
      <w:r w:rsidRPr="00A22D06">
        <w:rPr>
          <w:rFonts w:ascii="Times New Roman" w:hAnsi="Times New Roman"/>
          <w:color w:val="000000"/>
          <w:sz w:val="28"/>
          <w:szCs w:val="28"/>
        </w:rPr>
        <w:t>м от оси газопровода, справа по ходу газа, а также на поворотах, в местах ответвлений и расположения контрольных трубок и путем прокладки над газопроводом изолированного алюминиевого или медного провода сечением 2,5-4,0мм</w:t>
      </w:r>
      <w:r w:rsidRPr="00A22D06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A22D06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707EB8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22D06">
        <w:rPr>
          <w:rFonts w:ascii="Times New Roman" w:hAnsi="Times New Roman"/>
          <w:color w:val="000000"/>
          <w:sz w:val="28"/>
          <w:szCs w:val="28"/>
        </w:rPr>
        <w:t>При использовании для обозначения трассы газопровода изолированного провода опознавательные знаки допускается устанавливать в местах вывода провода на поверхность земли и в местах расположения контрольных трубок.</w:t>
      </w:r>
    </w:p>
    <w:p w:rsidR="005050A5" w:rsidRPr="005D2B5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6.9.28</w:t>
      </w:r>
      <w:r w:rsidRPr="005D2B54">
        <w:rPr>
          <w:rFonts w:ascii="Times New Roman" w:hAnsi="Times New Roman"/>
          <w:color w:val="000000"/>
          <w:sz w:val="28"/>
          <w:szCs w:val="28"/>
        </w:rPr>
        <w:t xml:space="preserve"> Газопроводы, реконструируемые путем протяжки в них полиэтиленовых труб, должны быть ограничены отдельными участками (секциями), концы которых между полиэтиленовой и стальной трубами заделываются. Конструкция заделки определяется проектом. </w:t>
      </w:r>
    </w:p>
    <w:p w:rsidR="005050A5" w:rsidRPr="005D2B5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D2B54">
        <w:rPr>
          <w:rFonts w:ascii="Times New Roman" w:hAnsi="Times New Roman"/>
          <w:color w:val="000000"/>
          <w:sz w:val="28"/>
          <w:szCs w:val="28"/>
        </w:rPr>
        <w:t>Длина таких участков определяется с учетом протяженности цельнотянутых труб в бухтах (на барабанах) и, как п</w:t>
      </w:r>
      <w:r w:rsidR="00C0288E">
        <w:rPr>
          <w:rFonts w:ascii="Times New Roman" w:hAnsi="Times New Roman"/>
          <w:color w:val="000000"/>
          <w:sz w:val="28"/>
          <w:szCs w:val="28"/>
        </w:rPr>
        <w:t>равило, не должна превышать 150,0</w:t>
      </w:r>
      <w:r w:rsidRPr="005D2B54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C0499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D2B54">
        <w:rPr>
          <w:rFonts w:ascii="Times New Roman" w:hAnsi="Times New Roman"/>
          <w:color w:val="000000"/>
          <w:sz w:val="28"/>
          <w:szCs w:val="28"/>
        </w:rPr>
        <w:t>В зависимости от местных условий прохождения трассы газопровода, принятой технологии реконструкции газопровода, плотности и этажности застройки и прочего допускается увеличе</w:t>
      </w:r>
      <w:r w:rsidR="00C0288E">
        <w:rPr>
          <w:rFonts w:ascii="Times New Roman" w:hAnsi="Times New Roman"/>
          <w:color w:val="000000"/>
          <w:sz w:val="28"/>
          <w:szCs w:val="28"/>
        </w:rPr>
        <w:t>ние протяженности секций до 500,0</w:t>
      </w:r>
      <w:r w:rsidRPr="005D2B54">
        <w:rPr>
          <w:rFonts w:ascii="Times New Roman" w:hAnsi="Times New Roman"/>
          <w:color w:val="000000"/>
          <w:sz w:val="28"/>
          <w:szCs w:val="28"/>
        </w:rPr>
        <w:t xml:space="preserve">м при условии применения: длинномерных труб с количеством сварных соединений </w:t>
      </w:r>
      <w:r w:rsidR="00C0288E">
        <w:rPr>
          <w:rFonts w:ascii="Times New Roman" w:hAnsi="Times New Roman"/>
          <w:color w:val="000000"/>
          <w:sz w:val="28"/>
          <w:szCs w:val="28"/>
        </w:rPr>
        <w:t>до 3</w:t>
      </w:r>
      <w:r w:rsidRPr="005D2B54">
        <w:rPr>
          <w:rFonts w:ascii="Times New Roman" w:hAnsi="Times New Roman"/>
          <w:color w:val="000000"/>
          <w:sz w:val="28"/>
          <w:szCs w:val="28"/>
        </w:rPr>
        <w:t xml:space="preserve">шт.; труб мерной длины, соединяемых муфтами с закладными нагревателями или сваркой встык, сварные соединения которых проверены физическими </w:t>
      </w:r>
      <w:r w:rsidRPr="00C04995">
        <w:rPr>
          <w:rFonts w:ascii="Times New Roman" w:hAnsi="Times New Roman"/>
          <w:color w:val="000000"/>
          <w:sz w:val="28"/>
          <w:szCs w:val="28"/>
        </w:rPr>
        <w:t xml:space="preserve">методами контроля. </w:t>
      </w:r>
    </w:p>
    <w:p w:rsidR="005050A5" w:rsidRPr="00C0499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04995">
        <w:rPr>
          <w:sz w:val="28"/>
          <w:szCs w:val="28"/>
        </w:rPr>
        <w:t>При</w:t>
      </w:r>
      <w:r w:rsidR="00C0288E">
        <w:rPr>
          <w:sz w:val="28"/>
          <w:szCs w:val="28"/>
        </w:rPr>
        <w:t xml:space="preserve"> протяженности секций более 150,0</w:t>
      </w:r>
      <w:r w:rsidRPr="00C04995">
        <w:rPr>
          <w:sz w:val="28"/>
          <w:szCs w:val="28"/>
        </w:rPr>
        <w:t xml:space="preserve">м рекомендуется установка сигнализаторов загазованности. </w:t>
      </w:r>
    </w:p>
    <w:p w:rsidR="005050A5" w:rsidRPr="00E16178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C04995">
        <w:rPr>
          <w:rFonts w:ascii="Times New Roman" w:hAnsi="Times New Roman"/>
          <w:sz w:val="28"/>
          <w:szCs w:val="28"/>
        </w:rPr>
        <w:t>6.9.2</w:t>
      </w:r>
      <w:r>
        <w:rPr>
          <w:rFonts w:ascii="Times New Roman" w:hAnsi="Times New Roman"/>
          <w:sz w:val="28"/>
          <w:szCs w:val="28"/>
        </w:rPr>
        <w:t>9</w:t>
      </w:r>
      <w:r w:rsidRPr="00C04995">
        <w:rPr>
          <w:rFonts w:ascii="Times New Roman" w:hAnsi="Times New Roman"/>
          <w:sz w:val="28"/>
          <w:szCs w:val="28"/>
        </w:rPr>
        <w:t xml:space="preserve"> На территории</w:t>
      </w:r>
      <w:r w:rsidRPr="00E16178">
        <w:rPr>
          <w:rFonts w:ascii="Times New Roman" w:hAnsi="Times New Roman"/>
          <w:sz w:val="28"/>
          <w:szCs w:val="28"/>
        </w:rPr>
        <w:t xml:space="preserve"> </w:t>
      </w:r>
      <w:r w:rsidRPr="00E16178">
        <w:rPr>
          <w:rFonts w:ascii="Times New Roman" w:hAnsi="Times New Roman"/>
          <w:color w:val="000000"/>
          <w:sz w:val="28"/>
          <w:szCs w:val="28"/>
        </w:rPr>
        <w:t>населенных пунктов</w:t>
      </w:r>
      <w:r w:rsidRPr="00E16178">
        <w:rPr>
          <w:rFonts w:ascii="Times New Roman" w:hAnsi="Times New Roman"/>
          <w:sz w:val="28"/>
          <w:szCs w:val="28"/>
        </w:rPr>
        <w:t xml:space="preserve"> о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бозначение трассы полиэтиленового газопровода </w:t>
      </w:r>
      <w:r w:rsidRPr="00E16178">
        <w:rPr>
          <w:rFonts w:ascii="Times New Roman" w:hAnsi="Times New Roman"/>
          <w:sz w:val="28"/>
          <w:szCs w:val="28"/>
        </w:rPr>
        <w:t xml:space="preserve">и открытых (вне стального газопровода) участков реконструируемых газопроводов 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необходимо предусматривать путем установки опознавательных знаков, располагаемых в местах расположения контрольных трубок и на </w:t>
      </w:r>
      <w:r w:rsidRPr="00E16178">
        <w:rPr>
          <w:rFonts w:ascii="Times New Roman" w:hAnsi="Times New Roman"/>
          <w:sz w:val="28"/>
          <w:szCs w:val="28"/>
        </w:rPr>
        <w:t>пересечениях со всеми инженерными коммуникациями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 и путем прокладки над газопроводом (</w:t>
      </w:r>
      <w:r w:rsidR="00C0288E">
        <w:rPr>
          <w:rFonts w:ascii="Times New Roman" w:hAnsi="Times New Roman"/>
          <w:sz w:val="28"/>
          <w:szCs w:val="28"/>
        </w:rPr>
        <w:t>на расстоянии 0,25</w:t>
      </w:r>
      <w:r w:rsidRPr="00E16178">
        <w:rPr>
          <w:rFonts w:ascii="Times New Roman" w:hAnsi="Times New Roman"/>
          <w:sz w:val="28"/>
          <w:szCs w:val="28"/>
        </w:rPr>
        <w:t>м от верха полиэтиленового газопровода)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 изолированного алюминиевого или медного провода сечением 2,5</w:t>
      </w:r>
      <w:r w:rsidR="00C0288E">
        <w:rPr>
          <w:rFonts w:ascii="Times New Roman" w:hAnsi="Times New Roman"/>
          <w:color w:val="000000"/>
          <w:sz w:val="28"/>
          <w:szCs w:val="28"/>
        </w:rPr>
        <w:t>-</w:t>
      </w:r>
      <w:r w:rsidRPr="00E16178">
        <w:rPr>
          <w:rFonts w:ascii="Times New Roman" w:hAnsi="Times New Roman"/>
          <w:color w:val="000000"/>
          <w:sz w:val="28"/>
          <w:szCs w:val="28"/>
        </w:rPr>
        <w:t>4,0мм</w:t>
      </w:r>
      <w:r w:rsidRPr="00E16178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 и</w:t>
      </w:r>
      <w:r w:rsidRPr="00E16178">
        <w:rPr>
          <w:rFonts w:ascii="Times New Roman" w:hAnsi="Times New Roman"/>
          <w:sz w:val="28"/>
          <w:szCs w:val="28"/>
        </w:rPr>
        <w:t xml:space="preserve"> полиэтиленовой сигналь</w:t>
      </w:r>
      <w:r w:rsidR="00C0288E">
        <w:rPr>
          <w:rFonts w:ascii="Times New Roman" w:hAnsi="Times New Roman"/>
          <w:sz w:val="28"/>
          <w:szCs w:val="28"/>
        </w:rPr>
        <w:t>ной ленты шириной не менее 0,20</w:t>
      </w:r>
      <w:r w:rsidRPr="00E16178">
        <w:rPr>
          <w:rFonts w:ascii="Times New Roman" w:hAnsi="Times New Roman"/>
          <w:sz w:val="28"/>
          <w:szCs w:val="28"/>
        </w:rPr>
        <w:t>м, с несмываемой надписью: «Осторожно. Газ».</w:t>
      </w:r>
    </w:p>
    <w:p w:rsidR="005050A5" w:rsidRPr="00E16178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16178">
        <w:rPr>
          <w:rFonts w:ascii="Times New Roman" w:hAnsi="Times New Roman"/>
          <w:sz w:val="28"/>
          <w:szCs w:val="28"/>
        </w:rPr>
        <w:t>Открытые участки полиэтиленовых газопроводов в местах пр</w:t>
      </w:r>
      <w:r w:rsidR="00C0288E">
        <w:rPr>
          <w:rFonts w:ascii="Times New Roman" w:hAnsi="Times New Roman"/>
          <w:sz w:val="28"/>
          <w:szCs w:val="28"/>
        </w:rPr>
        <w:t>окладки их на глубине менее 1,0</w:t>
      </w:r>
      <w:r w:rsidRPr="00E16178">
        <w:rPr>
          <w:rFonts w:ascii="Times New Roman" w:hAnsi="Times New Roman"/>
          <w:sz w:val="28"/>
          <w:szCs w:val="28"/>
        </w:rPr>
        <w:t xml:space="preserve">м и под дорогами должны быть защищены от механических </w:t>
      </w:r>
      <w:r w:rsidRPr="00E16178">
        <w:rPr>
          <w:rFonts w:ascii="Times New Roman" w:hAnsi="Times New Roman"/>
          <w:sz w:val="28"/>
          <w:szCs w:val="28"/>
        </w:rPr>
        <w:lastRenderedPageBreak/>
        <w:t>повреждений в случае проведения земляных работ. Способ защиты определяется проектом</w:t>
      </w:r>
      <w:r w:rsidR="00E01108">
        <w:rPr>
          <w:rFonts w:ascii="Times New Roman" w:hAnsi="Times New Roman"/>
          <w:sz w:val="28"/>
          <w:szCs w:val="28"/>
        </w:rPr>
        <w:t>.</w:t>
      </w:r>
    </w:p>
    <w:p w:rsidR="005050A5" w:rsidRPr="00E16178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16178">
        <w:rPr>
          <w:rFonts w:ascii="Times New Roman" w:hAnsi="Times New Roman"/>
          <w:sz w:val="28"/>
          <w:szCs w:val="28"/>
        </w:rPr>
        <w:t xml:space="preserve">На участке протяжки полиэтиленового газопровода в реконструируемом стальном газопроводе прокладка изолированного алюминиевого или медного провода и сигнальной ленты не требуется. </w:t>
      </w:r>
    </w:p>
    <w:p w:rsidR="005050A5" w:rsidRPr="00E16178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6.9.</w:t>
      </w:r>
      <w:r>
        <w:rPr>
          <w:rFonts w:ascii="Times New Roman" w:hAnsi="Times New Roman"/>
          <w:color w:val="000000"/>
          <w:sz w:val="28"/>
          <w:szCs w:val="28"/>
        </w:rPr>
        <w:t>30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 Максимальный наружный диаметр полиэтиленовых труб по отношению к внутреннему диаметру реконструируемого стального газопровода необходимо принимать не менее чем: </w:t>
      </w:r>
    </w:p>
    <w:p w:rsidR="005050A5" w:rsidRPr="00E16178" w:rsidRDefault="00C0288E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на 20</w:t>
      </w:r>
      <w:r w:rsidR="005050A5" w:rsidRPr="00E16178">
        <w:rPr>
          <w:rFonts w:ascii="Times New Roman" w:hAnsi="Times New Roman"/>
          <w:color w:val="000000"/>
          <w:sz w:val="28"/>
          <w:szCs w:val="28"/>
        </w:rPr>
        <w:t xml:space="preserve">мм меньше - при использовании плетей (без сварных соединений); </w:t>
      </w:r>
    </w:p>
    <w:p w:rsidR="005050A5" w:rsidRPr="00E16178" w:rsidRDefault="00C0288E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на 40</w:t>
      </w:r>
      <w:r w:rsidR="005050A5" w:rsidRPr="00E16178">
        <w:rPr>
          <w:rFonts w:ascii="Times New Roman" w:hAnsi="Times New Roman"/>
          <w:color w:val="000000"/>
          <w:sz w:val="28"/>
          <w:szCs w:val="28"/>
        </w:rPr>
        <w:t>мм меньше - при использовании плетей, сваренных из отдельных труб.</w:t>
      </w:r>
    </w:p>
    <w:p w:rsidR="005050A5" w:rsidRPr="001D33C9" w:rsidRDefault="005050A5" w:rsidP="00C0288E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6.9.3</w:t>
      </w:r>
      <w:r>
        <w:rPr>
          <w:rFonts w:ascii="Times New Roman" w:hAnsi="Times New Roman"/>
          <w:color w:val="000000"/>
          <w:sz w:val="28"/>
          <w:szCs w:val="28"/>
        </w:rPr>
        <w:t>1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 Проектные решения по реконструкции стальных газопроводов должны предусматривать защиту от электрохимической коррозии</w:t>
      </w:r>
      <w:r w:rsidRPr="003F573A">
        <w:rPr>
          <w:rFonts w:ascii="Times New Roman" w:hAnsi="Times New Roman"/>
          <w:color w:val="000000"/>
          <w:sz w:val="28"/>
          <w:szCs w:val="28"/>
        </w:rPr>
        <w:t xml:space="preserve"> стальных вставок, вводов </w:t>
      </w:r>
      <w:r>
        <w:rPr>
          <w:rFonts w:ascii="Times New Roman" w:hAnsi="Times New Roman"/>
          <w:color w:val="000000"/>
          <w:sz w:val="28"/>
          <w:szCs w:val="28"/>
        </w:rPr>
        <w:t xml:space="preserve">и </w:t>
      </w:r>
      <w:r w:rsidR="008D7C25">
        <w:rPr>
          <w:rFonts w:ascii="Times New Roman" w:hAnsi="Times New Roman"/>
          <w:color w:val="000000"/>
          <w:sz w:val="28"/>
          <w:szCs w:val="28"/>
        </w:rPr>
        <w:t>других металлических участков,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573A">
        <w:rPr>
          <w:rFonts w:ascii="Times New Roman" w:hAnsi="Times New Roman"/>
          <w:color w:val="000000"/>
          <w:sz w:val="28"/>
          <w:szCs w:val="28"/>
        </w:rPr>
        <w:t>и частей газопровода. Необходимость сохранения активной защиты реконструируемого газопровода решается проектной организацией в зависимости от конкретных условий прохождения трассы газопровода, наличия совместной защиты и влияние ее на другие подземные сооружения, степени ответственности отдельных участков газопровода, его технического состояния.</w:t>
      </w:r>
      <w:r w:rsidRPr="001D33C9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1D33C9" w:rsidRDefault="005050A5" w:rsidP="00C0288E">
      <w:pPr>
        <w:tabs>
          <w:tab w:val="left" w:pos="804"/>
        </w:tabs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284" w:firstLine="568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9E67E4">
        <w:rPr>
          <w:rFonts w:ascii="Times New Roman" w:hAnsi="Times New Roman"/>
          <w:b/>
          <w:bCs/>
          <w:color w:val="000000"/>
          <w:sz w:val="28"/>
          <w:szCs w:val="28"/>
        </w:rPr>
        <w:t>7 Газорегуляторные пункты (ГРП) и газорегуляторные установки (ГРУ)</w:t>
      </w:r>
      <w:r w:rsidRPr="001D33C9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</w:p>
    <w:p w:rsidR="005050A5" w:rsidRPr="00FA3604" w:rsidRDefault="005050A5" w:rsidP="005050A5">
      <w:pPr>
        <w:autoSpaceDE w:val="0"/>
        <w:autoSpaceDN w:val="0"/>
        <w:adjustRightInd w:val="0"/>
        <w:spacing w:after="0" w:line="240" w:lineRule="auto"/>
        <w:ind w:left="-284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E16178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Для снижения давления газа и поддержания его на заданных уровнях в системах газоснабжения требуется предусматривать ГРП или ГРУ. </w:t>
      </w:r>
    </w:p>
    <w:p w:rsidR="005050A5" w:rsidRPr="001D33C9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right="40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Допускается применение комбинированных (домовых) регуляторов давления газа со встроенными предохранительными устройствами.</w:t>
      </w:r>
      <w:r w:rsidRPr="001D33C9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D46D36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D46D36">
        <w:rPr>
          <w:rFonts w:ascii="Times New Roman" w:hAnsi="Times New Roman"/>
          <w:i/>
          <w:color w:val="000000"/>
          <w:sz w:val="28"/>
          <w:szCs w:val="28"/>
        </w:rPr>
        <w:t xml:space="preserve">7.1 Размещение ГРП </w:t>
      </w:r>
    </w:p>
    <w:p w:rsidR="005050A5" w:rsidRPr="00FA3604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E16178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7.1.1 ГРП в зависимости от назначения и технической целесообразности следует предусматривать: </w:t>
      </w:r>
    </w:p>
    <w:p w:rsidR="005050A5" w:rsidRPr="00E16178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- в пристройках к зданиям; </w:t>
      </w:r>
    </w:p>
    <w:p w:rsidR="005050A5" w:rsidRPr="00E16178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- встроенными в одноэтажные производственные здания или котельные; в отдельно стоящих зданиях; </w:t>
      </w:r>
    </w:p>
    <w:p w:rsidR="005050A5" w:rsidRPr="00E16178" w:rsidRDefault="005050A5" w:rsidP="00C0288E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E16178">
        <w:rPr>
          <w:rFonts w:ascii="Times New Roman" w:hAnsi="Times New Roman" w:cs="Times New Roman"/>
          <w:color w:val="000000"/>
          <w:sz w:val="28"/>
          <w:szCs w:val="28"/>
        </w:rPr>
        <w:t xml:space="preserve">- в шкафах на наружных стенах газифицируемых зданий или на отдельно стоящих опорах </w:t>
      </w:r>
      <w:r w:rsidRPr="00E16178">
        <w:rPr>
          <w:rFonts w:ascii="Times New Roman" w:hAnsi="Times New Roman" w:cs="Times New Roman"/>
          <w:sz w:val="28"/>
          <w:szCs w:val="28"/>
        </w:rPr>
        <w:t>из негорючих материалов;</w:t>
      </w:r>
    </w:p>
    <w:p w:rsidR="005050A5" w:rsidRPr="00E16178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- на покрытиях газифицируемых производственных зданий I и II степени огнестойкости с негорючим утеплителем; </w:t>
      </w:r>
    </w:p>
    <w:p w:rsidR="005050A5" w:rsidRPr="00E16178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- на открытых огражденных площадках под навесом на территории промышленных предприятий, если климатические условия позволяют обеспечить нормальную (в соответствии с паспортными данными) работу технологического оборудования и контрольно-измерительных приборов (КИП). </w:t>
      </w:r>
    </w:p>
    <w:p w:rsidR="005050A5" w:rsidRPr="00E16178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Запрещается предусматривать ГРП встроенными и пристроенными к жилым и общественным зданиям (кроме зданий производственного характера), а также размешать их в подвальных и цокольных помещениях зданий любого назначения.</w:t>
      </w:r>
    </w:p>
    <w:p w:rsidR="005050A5" w:rsidRPr="00E16178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sz w:val="28"/>
          <w:szCs w:val="28"/>
        </w:rPr>
        <w:t>Определение сейсмичности площадок строительства ГРП необходимо производить на основании сейсмического микрорайонирования или в соответствии с указаниями, приведенными в СНиП КР 20-02.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E16178" w:rsidRDefault="005050A5" w:rsidP="005050A5">
      <w:pPr>
        <w:tabs>
          <w:tab w:val="left" w:pos="142"/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16178">
        <w:rPr>
          <w:rFonts w:ascii="Times New Roman" w:hAnsi="Times New Roman"/>
          <w:sz w:val="28"/>
          <w:szCs w:val="28"/>
        </w:rPr>
        <w:lastRenderedPageBreak/>
        <w:t>7.1.2 Отдельно стоящие ГРП (включая шкафные, устанавливаемые на опорах) на территории населенных пунктов необходимо размещать внутри жилых кварталов на расстоянии, не менее указанного в Приложении П настоящего норматива.</w:t>
      </w:r>
    </w:p>
    <w:p w:rsidR="005050A5" w:rsidRPr="00E16178" w:rsidRDefault="005050A5" w:rsidP="005050A5">
      <w:pPr>
        <w:tabs>
          <w:tab w:val="left" w:pos="142"/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16178">
        <w:rPr>
          <w:rFonts w:ascii="Times New Roman" w:hAnsi="Times New Roman"/>
          <w:sz w:val="28"/>
          <w:szCs w:val="28"/>
        </w:rPr>
        <w:t>П</w:t>
      </w:r>
      <w:r w:rsidR="00C0288E">
        <w:rPr>
          <w:rFonts w:ascii="Times New Roman" w:hAnsi="Times New Roman"/>
          <w:sz w:val="28"/>
          <w:szCs w:val="28"/>
        </w:rPr>
        <w:t>ри входном давлении газа до 0,3</w:t>
      </w:r>
      <w:r w:rsidRPr="00E16178">
        <w:rPr>
          <w:rFonts w:ascii="Times New Roman" w:hAnsi="Times New Roman"/>
          <w:sz w:val="28"/>
          <w:szCs w:val="28"/>
        </w:rPr>
        <w:t>МПа (3кгс/см</w:t>
      </w:r>
      <w:r w:rsidRPr="00E16178">
        <w:rPr>
          <w:rFonts w:ascii="Times New Roman" w:hAnsi="Times New Roman"/>
          <w:sz w:val="28"/>
          <w:szCs w:val="28"/>
          <w:vertAlign w:val="superscript"/>
        </w:rPr>
        <w:t>2</w:t>
      </w:r>
      <w:r w:rsidRPr="00E16178">
        <w:rPr>
          <w:rFonts w:ascii="Times New Roman" w:hAnsi="Times New Roman"/>
          <w:sz w:val="28"/>
          <w:szCs w:val="28"/>
        </w:rPr>
        <w:t>) ГРП шкафного типа допускается размещать на наружных стенах газифицируемых жилых и общественных зданий не ниже III степени огнестойкости класса С0 (кроме стен из панелей с металлической обшивкой и сгораемым утеплителем) с условием соблюдения требований Приложения П настоящего норматива.</w:t>
      </w:r>
    </w:p>
    <w:p w:rsidR="005050A5" w:rsidRPr="00E16178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16178">
        <w:rPr>
          <w:rFonts w:ascii="Times New Roman" w:hAnsi="Times New Roman"/>
          <w:sz w:val="28"/>
          <w:szCs w:val="28"/>
        </w:rPr>
        <w:t xml:space="preserve">ГРП шкафного типа </w:t>
      </w:r>
      <w:r w:rsidR="00C0288E">
        <w:rPr>
          <w:rFonts w:ascii="Times New Roman" w:hAnsi="Times New Roman"/>
          <w:sz w:val="28"/>
          <w:szCs w:val="28"/>
        </w:rPr>
        <w:t>с входным давлением газа до 0,6</w:t>
      </w:r>
      <w:r w:rsidRPr="00E16178">
        <w:rPr>
          <w:rFonts w:ascii="Times New Roman" w:hAnsi="Times New Roman"/>
          <w:sz w:val="28"/>
          <w:szCs w:val="28"/>
        </w:rPr>
        <w:t>МПа разрешается устанавливать на наружных стенах действующих ГРП.</w:t>
      </w:r>
    </w:p>
    <w:p w:rsidR="005050A5" w:rsidRPr="00517223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7.1.3 Допускается вынос из ГРП части оборудования (задвижек, фильтров и т. п.), если позволяют климатические условия. Оборудование, размещенное вне ГРП, должно иметь ограждение, примыкающее</w:t>
      </w:r>
      <w:r w:rsidRPr="00517223">
        <w:rPr>
          <w:rFonts w:ascii="Times New Roman" w:hAnsi="Times New Roman"/>
          <w:color w:val="000000"/>
          <w:sz w:val="28"/>
          <w:szCs w:val="28"/>
        </w:rPr>
        <w:t xml:space="preserve"> к зданию ГРП или общее с ограждением ГРП. </w:t>
      </w:r>
    </w:p>
    <w:p w:rsidR="005050A5" w:rsidRPr="00E616D7" w:rsidRDefault="005050A5" w:rsidP="00C0288E">
      <w:pPr>
        <w:pStyle w:val="af6"/>
        <w:tabs>
          <w:tab w:val="left" w:pos="142"/>
        </w:tabs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E16178">
        <w:rPr>
          <w:rFonts w:ascii="Times New Roman" w:hAnsi="Times New Roman" w:cs="Times New Roman"/>
          <w:sz w:val="28"/>
          <w:szCs w:val="28"/>
        </w:rPr>
        <w:t>7.1.4   ГРП (включая шкафные, устанавливаемые на опорах) на территории промышленных предприятий и других предприятий производственного характера необходимо размещать в зависимости от степени огнестойкости и категории производства в соответствии с требованиями СНиП II-89 и с учетом расстояний, указанных в Приложении П настоящего норматива.</w:t>
      </w:r>
      <w:r w:rsidRPr="00E616D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050A5" w:rsidRPr="001B699B" w:rsidRDefault="005050A5" w:rsidP="00C0288E">
      <w:pPr>
        <w:pStyle w:val="Default"/>
        <w:ind w:left="142" w:firstLine="567"/>
        <w:jc w:val="both"/>
        <w:rPr>
          <w:sz w:val="28"/>
          <w:szCs w:val="28"/>
        </w:rPr>
      </w:pPr>
      <w:r w:rsidRPr="00E16178">
        <w:rPr>
          <w:sz w:val="28"/>
          <w:szCs w:val="28"/>
        </w:rPr>
        <w:t>ГРП с вход</w:t>
      </w:r>
      <w:r w:rsidR="00E01108">
        <w:rPr>
          <w:sz w:val="28"/>
          <w:szCs w:val="28"/>
        </w:rPr>
        <w:t>ным давлением газа не более 0,6МПа (6</w:t>
      </w:r>
      <w:r w:rsidRPr="00E16178">
        <w:rPr>
          <w:sz w:val="28"/>
          <w:szCs w:val="28"/>
        </w:rPr>
        <w:t xml:space="preserve">кгс/см2) допускается пристраивать и встраивать в газифицируемые производственные здания не ниже I и II степени огнестойкости с помещениями категорий Г и Д, а также в отдельно стоящие здания газифицируемых котельных, прачечных, предприятий химчистки и других аналогичных </w:t>
      </w:r>
      <w:r w:rsidRPr="001B699B">
        <w:rPr>
          <w:sz w:val="28"/>
          <w:szCs w:val="28"/>
        </w:rPr>
        <w:t xml:space="preserve">объектов не ниже I и II степени огнестойкости. </w:t>
      </w:r>
    </w:p>
    <w:p w:rsidR="005050A5" w:rsidRPr="00E16178" w:rsidRDefault="005050A5" w:rsidP="00C0288E">
      <w:pPr>
        <w:pStyle w:val="af6"/>
        <w:tabs>
          <w:tab w:val="left" w:pos="142"/>
        </w:tabs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E16178">
        <w:rPr>
          <w:rFonts w:ascii="Times New Roman" w:hAnsi="Times New Roman" w:cs="Times New Roman"/>
          <w:sz w:val="28"/>
          <w:szCs w:val="28"/>
        </w:rPr>
        <w:t xml:space="preserve">Пристройки должны примыкать к зданиям со стороны глухой противопожарной газонепроницаемой (в пределах примыкания ГРП) стены. </w:t>
      </w:r>
    </w:p>
    <w:p w:rsidR="005050A5" w:rsidRPr="00E16178" w:rsidRDefault="005050A5" w:rsidP="00C0288E">
      <w:pPr>
        <w:pStyle w:val="af6"/>
        <w:tabs>
          <w:tab w:val="left" w:pos="142"/>
        </w:tabs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E16178">
        <w:rPr>
          <w:rFonts w:ascii="Times New Roman" w:hAnsi="Times New Roman" w:cs="Times New Roman"/>
          <w:sz w:val="28"/>
          <w:szCs w:val="28"/>
        </w:rPr>
        <w:t>ГРП шкафного типа с вход</w:t>
      </w:r>
      <w:r w:rsidR="00C0288E">
        <w:rPr>
          <w:rFonts w:ascii="Times New Roman" w:hAnsi="Times New Roman" w:cs="Times New Roman"/>
          <w:sz w:val="28"/>
          <w:szCs w:val="28"/>
        </w:rPr>
        <w:t>ным давлением газа не более 0,6МПа (6</w:t>
      </w:r>
      <w:r w:rsidRPr="00E16178">
        <w:rPr>
          <w:rFonts w:ascii="Times New Roman" w:hAnsi="Times New Roman" w:cs="Times New Roman"/>
          <w:sz w:val="28"/>
          <w:szCs w:val="28"/>
        </w:rPr>
        <w:t>кгс/см</w:t>
      </w:r>
      <w:r w:rsidRPr="00C0288E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E16178">
        <w:rPr>
          <w:rFonts w:ascii="Times New Roman" w:hAnsi="Times New Roman" w:cs="Times New Roman"/>
          <w:sz w:val="28"/>
          <w:szCs w:val="28"/>
        </w:rPr>
        <w:t>) разрешается устанавливать на наружных стенах газифицируемых зданий не ниже III степени огнестойкости класса С0 (кроме стен из панелей с металлической обшивкой и сгораемым утеплителем) промышленных (в том числе котельных), сельскохозяйственных предприятий, предприятий бытового обслуживания производственного характера.</w:t>
      </w:r>
    </w:p>
    <w:p w:rsidR="005050A5" w:rsidRPr="00E16178" w:rsidRDefault="005050A5" w:rsidP="00C0288E">
      <w:pPr>
        <w:pStyle w:val="af6"/>
        <w:tabs>
          <w:tab w:val="left" w:pos="142"/>
        </w:tabs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E16178">
        <w:rPr>
          <w:rFonts w:ascii="Times New Roman" w:hAnsi="Times New Roman" w:cs="Times New Roman"/>
          <w:sz w:val="28"/>
          <w:szCs w:val="28"/>
        </w:rPr>
        <w:t>Для ГР</w:t>
      </w:r>
      <w:r w:rsidR="00C0288E">
        <w:rPr>
          <w:rFonts w:ascii="Times New Roman" w:hAnsi="Times New Roman" w:cs="Times New Roman"/>
          <w:sz w:val="28"/>
          <w:szCs w:val="28"/>
        </w:rPr>
        <w:t>П с входным давлением свыше 0,6МПа (6</w:t>
      </w:r>
      <w:r w:rsidRPr="00E16178">
        <w:rPr>
          <w:rFonts w:ascii="Times New Roman" w:hAnsi="Times New Roman" w:cs="Times New Roman"/>
          <w:sz w:val="28"/>
          <w:szCs w:val="28"/>
        </w:rPr>
        <w:t>кгс/см</w:t>
      </w:r>
      <w:r w:rsidRPr="00C0288E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E16178">
        <w:rPr>
          <w:rFonts w:ascii="Times New Roman" w:hAnsi="Times New Roman" w:cs="Times New Roman"/>
          <w:sz w:val="28"/>
          <w:szCs w:val="28"/>
        </w:rPr>
        <w:t>) и ГРП предприятий с непрерывными технологическими процессами следует предусматривать наружные обводные газопроводы (байпасы) с установкой отключающих устройств вне зоны возможного обрушения ГРП.</w:t>
      </w:r>
    </w:p>
    <w:p w:rsidR="005050A5" w:rsidRDefault="005050A5" w:rsidP="00C0288E">
      <w:pPr>
        <w:pStyle w:val="af6"/>
        <w:tabs>
          <w:tab w:val="left" w:pos="142"/>
        </w:tabs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E16178">
        <w:rPr>
          <w:rFonts w:ascii="Times New Roman" w:hAnsi="Times New Roman" w:cs="Times New Roman"/>
          <w:sz w:val="28"/>
          <w:szCs w:val="28"/>
        </w:rPr>
        <w:t>Разрешается размещение ГРП шкафного типа на покрытиях с негорючим утеплителем газифицируемых производственных зданий I, II степеней огнестойкости класса С0 со стороны выхода на кровлю на расстояни</w:t>
      </w:r>
      <w:r w:rsidR="00C0288E">
        <w:rPr>
          <w:rFonts w:ascii="Times New Roman" w:hAnsi="Times New Roman" w:cs="Times New Roman"/>
          <w:sz w:val="28"/>
          <w:szCs w:val="28"/>
        </w:rPr>
        <w:t>и не менее 5,0</w:t>
      </w:r>
      <w:r w:rsidRPr="00E16178">
        <w:rPr>
          <w:rFonts w:ascii="Times New Roman" w:hAnsi="Times New Roman" w:cs="Times New Roman"/>
          <w:sz w:val="28"/>
          <w:szCs w:val="28"/>
        </w:rPr>
        <w:t>м от выхода.</w:t>
      </w:r>
    </w:p>
    <w:p w:rsidR="005050A5" w:rsidRPr="001B699B" w:rsidRDefault="005050A5" w:rsidP="00C0288E">
      <w:pPr>
        <w:pStyle w:val="af6"/>
        <w:tabs>
          <w:tab w:val="left" w:pos="142"/>
        </w:tabs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1B699B">
        <w:rPr>
          <w:rFonts w:ascii="Times New Roman" w:hAnsi="Times New Roman" w:cs="Times New Roman"/>
          <w:sz w:val="28"/>
          <w:szCs w:val="28"/>
        </w:rPr>
        <w:t>Для крышной котельной размещение ГРП внутри этой котельной, а также на кровле здания, где устанавливается данная котельная, не допускается.</w:t>
      </w:r>
    </w:p>
    <w:p w:rsidR="005050A5" w:rsidRPr="00E16178" w:rsidRDefault="005050A5" w:rsidP="00C0288E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16178">
        <w:rPr>
          <w:rFonts w:ascii="Times New Roman" w:hAnsi="Times New Roman"/>
          <w:sz w:val="28"/>
          <w:szCs w:val="28"/>
        </w:rPr>
        <w:t>7.1.5 Установка ГРП шкафного типа с в</w:t>
      </w:r>
      <w:r w:rsidR="00C0288E">
        <w:rPr>
          <w:rFonts w:ascii="Times New Roman" w:hAnsi="Times New Roman"/>
          <w:sz w:val="28"/>
          <w:szCs w:val="28"/>
        </w:rPr>
        <w:t>ходным давлением газа свыше 0,6</w:t>
      </w:r>
      <w:r w:rsidRPr="00E16178">
        <w:rPr>
          <w:rFonts w:ascii="Times New Roman" w:hAnsi="Times New Roman"/>
          <w:sz w:val="28"/>
          <w:szCs w:val="28"/>
        </w:rPr>
        <w:t>МПа до 1,2МПа (от 6кгс/см</w:t>
      </w:r>
      <w:r w:rsidRPr="00E16178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Pr="00E16178">
        <w:rPr>
          <w:rFonts w:ascii="Times New Roman" w:hAnsi="Times New Roman"/>
          <w:sz w:val="28"/>
          <w:szCs w:val="28"/>
        </w:rPr>
        <w:t>до</w:t>
      </w:r>
      <w:r w:rsidRPr="00E16178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Pr="00E16178">
        <w:rPr>
          <w:rFonts w:ascii="Times New Roman" w:hAnsi="Times New Roman"/>
          <w:sz w:val="28"/>
          <w:szCs w:val="28"/>
        </w:rPr>
        <w:t>12кгс/см</w:t>
      </w:r>
      <w:r w:rsidRPr="00E16178">
        <w:rPr>
          <w:rFonts w:ascii="Times New Roman" w:hAnsi="Times New Roman"/>
          <w:sz w:val="28"/>
          <w:szCs w:val="28"/>
          <w:vertAlign w:val="superscript"/>
        </w:rPr>
        <w:t>2</w:t>
      </w:r>
      <w:r w:rsidRPr="00E16178">
        <w:rPr>
          <w:rFonts w:ascii="Times New Roman" w:hAnsi="Times New Roman"/>
          <w:sz w:val="28"/>
          <w:szCs w:val="28"/>
        </w:rPr>
        <w:t>) на наружных стенах зданий любого назначения запрещена.</w:t>
      </w:r>
    </w:p>
    <w:p w:rsidR="005050A5" w:rsidRPr="00E616D7" w:rsidRDefault="005050A5" w:rsidP="00C0288E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16178">
        <w:rPr>
          <w:rFonts w:ascii="Times New Roman" w:hAnsi="Times New Roman"/>
          <w:sz w:val="28"/>
          <w:szCs w:val="28"/>
        </w:rPr>
        <w:lastRenderedPageBreak/>
        <w:t>Установка ГРП шкафного типа на наружных стенах газифицируемых жилых, коммунально-бытовых, общественных и административных зданий под балконами, лоджиями, консолями и другим, выступающими от общего тела здания, объектами выше лежащих этажей запрещена.</w:t>
      </w:r>
    </w:p>
    <w:p w:rsidR="005050A5" w:rsidRPr="00517223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17223">
        <w:rPr>
          <w:rFonts w:ascii="Times New Roman" w:hAnsi="Times New Roman"/>
          <w:color w:val="000000"/>
          <w:sz w:val="28"/>
          <w:szCs w:val="28"/>
        </w:rPr>
        <w:t xml:space="preserve">7.1.6 Отдельно стоящие здания ГРП должны быть одноэтажными I и II степени огнестойкости с совмещенной кровлей. Швы сопряжения кирпичных стен и фундаментов всех помещений ГРП должны быть перевязаны. </w:t>
      </w:r>
    </w:p>
    <w:p w:rsidR="005050A5" w:rsidRPr="00517223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17223">
        <w:rPr>
          <w:rFonts w:ascii="Times New Roman" w:hAnsi="Times New Roman"/>
          <w:color w:val="000000"/>
          <w:sz w:val="28"/>
          <w:szCs w:val="28"/>
        </w:rPr>
        <w:t xml:space="preserve">Стены, разделяющие помещение ГРП, следует предусматривать противопожарными I типа и газонепроницаемыми. Разделяющие стены из кирпича следует оштукатуривать с двух сторон. </w:t>
      </w:r>
    </w:p>
    <w:p w:rsidR="005050A5" w:rsidRPr="0043370C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17223">
        <w:rPr>
          <w:rFonts w:ascii="Times New Roman" w:hAnsi="Times New Roman"/>
          <w:color w:val="000000"/>
          <w:sz w:val="28"/>
          <w:szCs w:val="28"/>
        </w:rPr>
        <w:t xml:space="preserve">Устройство дымовых и вентиляционных каналов в разделяющих стенах, а также в стенах зданий, к </w:t>
      </w:r>
      <w:r w:rsidRPr="0043370C">
        <w:rPr>
          <w:rFonts w:ascii="Times New Roman" w:hAnsi="Times New Roman"/>
          <w:color w:val="000000"/>
          <w:sz w:val="28"/>
          <w:szCs w:val="28"/>
        </w:rPr>
        <w:t xml:space="preserve">которым пристраивается ГРП (в пределах примыкания ГРП), не допускается. </w:t>
      </w:r>
    </w:p>
    <w:p w:rsidR="005050A5" w:rsidRPr="00E16178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Помещения регуляторов отдельно стоящих, пристроенных и встроенных ГРП должны отвечать требованиям, установленным СНиП 2.09.02 и МСН 2.02-01 для помещений категории А. </w:t>
      </w:r>
    </w:p>
    <w:p w:rsidR="005050A5" w:rsidRPr="00E16178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7.1.7 Необходимость отопления помещения ГРП требуется определять в зависимости от климатических условий, влажности транспортируемого газа и конструкции применяемого оборудования и контрольно-измерительных приборов. </w:t>
      </w:r>
    </w:p>
    <w:p w:rsidR="005050A5" w:rsidRPr="00E16178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Максимальная температура теплонос</w:t>
      </w:r>
      <w:r w:rsidR="00C0288E">
        <w:rPr>
          <w:rFonts w:ascii="Times New Roman" w:hAnsi="Times New Roman"/>
          <w:color w:val="000000"/>
          <w:sz w:val="28"/>
          <w:szCs w:val="28"/>
        </w:rPr>
        <w:t>ителя не должна превышать 130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°С. </w:t>
      </w:r>
    </w:p>
    <w:p w:rsidR="005050A5" w:rsidRPr="00E16178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При устройстве в ГРП местного отопления отопительный аппарат необходимо размещать в изолированном, имеющем самостоятельный выход, помещении, отделенном от технологического, а также от других помещений ГРП глухими газонепроницаемыми и противопожарными стенами с пред</w:t>
      </w:r>
      <w:r w:rsidR="00C0288E">
        <w:rPr>
          <w:rFonts w:ascii="Times New Roman" w:hAnsi="Times New Roman"/>
          <w:color w:val="000000"/>
          <w:sz w:val="28"/>
          <w:szCs w:val="28"/>
        </w:rPr>
        <w:t>елом огнестойкости не менее 2,5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ч. </w:t>
      </w:r>
    </w:p>
    <w:p w:rsidR="005050A5" w:rsidRPr="007C18B2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Труба подводки газа к отопительной установке и трубы системы отопления при проходе через стену помещения регуляторов давления газа должны иметь сальниковые уплотнения или другие уплотнители, исключающие возможность проникновения газа.</w:t>
      </w:r>
    </w:p>
    <w:p w:rsidR="005050A5" w:rsidRPr="009E67E4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E67E4">
        <w:rPr>
          <w:rFonts w:ascii="Times New Roman" w:hAnsi="Times New Roman"/>
          <w:color w:val="000000"/>
          <w:sz w:val="28"/>
          <w:szCs w:val="28"/>
        </w:rPr>
        <w:t xml:space="preserve">7.1.8 Для обогрева шкафных ГРП допускается использование газовых горелок при условии обеспечения взрывопожаробезопасности. </w:t>
      </w:r>
    </w:p>
    <w:p w:rsidR="005050A5" w:rsidRDefault="005050A5" w:rsidP="00C0288E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E67E4">
        <w:rPr>
          <w:rFonts w:ascii="Times New Roman" w:hAnsi="Times New Roman" w:cs="Times New Roman"/>
          <w:color w:val="000000"/>
          <w:sz w:val="28"/>
          <w:szCs w:val="28"/>
        </w:rPr>
        <w:t>7.1.9 Во всех помещениях ГРП следует предусматривать естественное и искусственное освещение и естественную постоянно действующую вентиляцию, обеспечивающую не менее</w:t>
      </w:r>
      <w:r w:rsidR="00C0288E">
        <w:rPr>
          <w:rFonts w:ascii="Times New Roman" w:hAnsi="Times New Roman" w:cs="Times New Roman"/>
          <w:color w:val="000000"/>
          <w:sz w:val="28"/>
          <w:szCs w:val="28"/>
        </w:rPr>
        <w:t xml:space="preserve"> трехкратного воздухообмена в 1</w:t>
      </w:r>
      <w:r w:rsidRPr="009E67E4">
        <w:rPr>
          <w:rFonts w:ascii="Times New Roman" w:hAnsi="Times New Roman" w:cs="Times New Roman"/>
          <w:color w:val="000000"/>
          <w:sz w:val="28"/>
          <w:szCs w:val="28"/>
        </w:rPr>
        <w:t>ч.</w:t>
      </w:r>
    </w:p>
    <w:p w:rsidR="005050A5" w:rsidRDefault="005050A5" w:rsidP="005050A5">
      <w:pPr>
        <w:pStyle w:val="a3"/>
        <w:tabs>
          <w:tab w:val="left" w:pos="142"/>
        </w:tabs>
        <w:spacing w:after="0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Pr="0043370C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/>
          <w:i/>
          <w:color w:val="000000"/>
          <w:sz w:val="28"/>
          <w:szCs w:val="28"/>
        </w:rPr>
      </w:pPr>
      <w:r>
        <w:rPr>
          <w:rFonts w:ascii="Times New Roman" w:hAnsi="Times New Roman"/>
          <w:i/>
          <w:color w:val="000000"/>
          <w:sz w:val="28"/>
          <w:szCs w:val="28"/>
        </w:rPr>
        <w:t xml:space="preserve">         </w:t>
      </w:r>
      <w:r w:rsidRPr="009E67E4">
        <w:rPr>
          <w:rFonts w:ascii="Times New Roman" w:hAnsi="Times New Roman"/>
          <w:i/>
          <w:color w:val="000000"/>
          <w:sz w:val="28"/>
          <w:szCs w:val="28"/>
        </w:rPr>
        <w:t>7.2 Размещение ГРУ</w:t>
      </w:r>
    </w:p>
    <w:p w:rsidR="005050A5" w:rsidRPr="0043370C" w:rsidRDefault="005050A5" w:rsidP="005050A5">
      <w:pPr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/>
          <w:color w:val="000000"/>
          <w:sz w:val="20"/>
          <w:szCs w:val="20"/>
        </w:rPr>
      </w:pPr>
      <w:r w:rsidRPr="0043370C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E16178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7.2.1 ГРУ необходимо предусматривать с входным дав</w:t>
      </w:r>
      <w:r w:rsidR="00C0288E">
        <w:rPr>
          <w:rFonts w:ascii="Times New Roman" w:hAnsi="Times New Roman"/>
          <w:color w:val="000000"/>
          <w:sz w:val="28"/>
          <w:szCs w:val="28"/>
        </w:rPr>
        <w:t>лением газа не более 0,6Мпа (6</w:t>
      </w:r>
      <w:r w:rsidRPr="00E16178">
        <w:rPr>
          <w:rFonts w:ascii="Times New Roman" w:hAnsi="Times New Roman"/>
          <w:color w:val="000000"/>
          <w:sz w:val="28"/>
          <w:szCs w:val="28"/>
        </w:rPr>
        <w:t>кгс/см</w:t>
      </w:r>
      <w:r w:rsidRPr="00E16178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2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) с устройством не более двух линий регулирования. </w:t>
      </w:r>
    </w:p>
    <w:p w:rsidR="005050A5" w:rsidRPr="00E16178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7.2.2 ГРУ необходимо размещать в газифицируемых зданиях, как правило, вблизи от ввода газопровода непосредственно в помещениях котельных и цехов, где находятся агрегаты, использующие газ, или в смежных помещениях, соединенных с ними открытыми проемами и имеющих не менее ч</w:t>
      </w:r>
      <w:r w:rsidR="00C0288E">
        <w:rPr>
          <w:rFonts w:ascii="Times New Roman" w:hAnsi="Times New Roman"/>
          <w:color w:val="000000"/>
          <w:sz w:val="28"/>
          <w:szCs w:val="28"/>
        </w:rPr>
        <w:t>ем трехкратный воздухообмен в 1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ч. Размещение ГРУ в помещениях категорий А, Б и В не допускается. </w:t>
      </w:r>
    </w:p>
    <w:p w:rsidR="005050A5" w:rsidRPr="00E16178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lastRenderedPageBreak/>
        <w:t xml:space="preserve">Подача газа от ГРУ к потребителям, расположенным в других отдельно стоящих зданиях, не допускается. </w:t>
      </w:r>
    </w:p>
    <w:p w:rsidR="005050A5" w:rsidRPr="00E16178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Оборудование ГРУ должно быть защищено от механических повреждений, а место размещения ГРУ </w:t>
      </w: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освещено. </w:t>
      </w:r>
    </w:p>
    <w:p w:rsidR="005050A5" w:rsidRPr="00982156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Размещение ГРУ под лестничными маршами не допускается.</w:t>
      </w:r>
      <w:r w:rsidRPr="00982156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82156">
        <w:rPr>
          <w:rFonts w:ascii="Times New Roman" w:hAnsi="Times New Roman"/>
          <w:color w:val="000000"/>
          <w:sz w:val="28"/>
          <w:szCs w:val="28"/>
        </w:rPr>
        <w:t>7.2.3 Допускается подача газа от одной ГРУ к тепловым агрегатам, расположенным в других помещениях одного здания, при условии, что эти агрегаты работают на одинаковых режимах давления газа, и в помещения, где находятся агрегаты, обеспечен круглосуточный доступ обслуживающего персонала газовой службы.</w:t>
      </w:r>
      <w:r w:rsidRPr="00517223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517223" w:rsidRDefault="005050A5" w:rsidP="005050A5">
      <w:pPr>
        <w:autoSpaceDE w:val="0"/>
        <w:autoSpaceDN w:val="0"/>
        <w:adjustRightInd w:val="0"/>
        <w:spacing w:after="0" w:line="240" w:lineRule="auto"/>
        <w:ind w:left="142" w:firstLine="70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840880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840880">
        <w:rPr>
          <w:rFonts w:ascii="Times New Roman" w:hAnsi="Times New Roman"/>
          <w:i/>
          <w:color w:val="000000"/>
          <w:sz w:val="28"/>
          <w:szCs w:val="28"/>
        </w:rPr>
        <w:t xml:space="preserve">7.3 Оборудование ГРП и ГРУ </w:t>
      </w:r>
    </w:p>
    <w:p w:rsidR="005050A5" w:rsidRPr="00061864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E16178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7.3.1 В ГРП и ГРУ необходимо предусматривать установку: фильтра, предохранительного запорного клапана (ПЗК), регулятора давления газа, предохранительного сбросного клапана (ПСК), запорной арматуры, контрольно-измерительных приборов (КИП), приборов учета расхода газа</w:t>
      </w:r>
      <w:r w:rsidRPr="00E16178">
        <w:rPr>
          <w:rFonts w:ascii="Times New Roman" w:hAnsi="Times New Roman"/>
          <w:i/>
          <w:color w:val="000000"/>
          <w:sz w:val="28"/>
          <w:szCs w:val="28"/>
        </w:rPr>
        <w:t>,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 а также устройство обводных газопроводов (байпасов). </w:t>
      </w:r>
    </w:p>
    <w:p w:rsidR="005050A5" w:rsidRPr="00E16178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ПСК для шкафных ГРП допускается выносить за пределы шкафа. Допускается не предусматривать установку ПЗК в ГРП или ГРУ промышленных предприятий, если по условиям производства не допускаются перерывы в подаче газа. В этих случаях необходимо устройство сигнализации о повышении или понижении давления газа сверх допустимых пределов. </w:t>
      </w:r>
    </w:p>
    <w:p w:rsidR="005050A5" w:rsidRPr="00E16178" w:rsidRDefault="005050A5" w:rsidP="00431EEF">
      <w:pPr>
        <w:pStyle w:val="a3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Допускается не предусматривать устройство байпаса в шкафном ГРП при газоснабжении </w:t>
      </w:r>
      <w:r>
        <w:rPr>
          <w:rFonts w:ascii="Times New Roman" w:hAnsi="Times New Roman"/>
          <w:color w:val="000000"/>
          <w:sz w:val="28"/>
          <w:szCs w:val="28"/>
        </w:rPr>
        <w:t>жилых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 дом</w:t>
      </w:r>
      <w:r>
        <w:rPr>
          <w:rFonts w:ascii="Times New Roman" w:hAnsi="Times New Roman"/>
          <w:color w:val="000000"/>
          <w:sz w:val="28"/>
          <w:szCs w:val="28"/>
        </w:rPr>
        <w:t>ов</w:t>
      </w:r>
      <w:r w:rsidRPr="00E16178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E16178" w:rsidRDefault="005050A5" w:rsidP="00C0288E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16178">
        <w:rPr>
          <w:rFonts w:ascii="Times New Roman" w:hAnsi="Times New Roman" w:cs="Times New Roman"/>
          <w:color w:val="000000"/>
          <w:sz w:val="28"/>
          <w:szCs w:val="28"/>
        </w:rPr>
        <w:t>7.3.2 На обводном газопроводе (байпасе) необходимо предусматривать установку последовательно двух отключающих устройств.</w:t>
      </w:r>
    </w:p>
    <w:p w:rsidR="005050A5" w:rsidRPr="00E16178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Диаметр обводного газопровода должен быть не менее диаметра седла клапана регулятора давления газа. </w:t>
      </w:r>
    </w:p>
    <w:p w:rsidR="005050A5" w:rsidRPr="00E16178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sz w:val="28"/>
          <w:szCs w:val="28"/>
        </w:rPr>
        <w:t>Для ГР</w:t>
      </w:r>
      <w:r w:rsidR="00431EEF">
        <w:rPr>
          <w:rFonts w:ascii="Times New Roman" w:hAnsi="Times New Roman"/>
          <w:sz w:val="28"/>
          <w:szCs w:val="28"/>
        </w:rPr>
        <w:t>П с входным давлением свыше 0,6МПа (6</w:t>
      </w:r>
      <w:r w:rsidRPr="00E16178">
        <w:rPr>
          <w:rFonts w:ascii="Times New Roman" w:hAnsi="Times New Roman"/>
          <w:sz w:val="28"/>
          <w:szCs w:val="28"/>
        </w:rPr>
        <w:t>кгс/см</w:t>
      </w:r>
      <w:r w:rsidRPr="00E16178">
        <w:rPr>
          <w:rFonts w:ascii="Times New Roman" w:hAnsi="Times New Roman"/>
          <w:position w:val="8"/>
          <w:sz w:val="28"/>
          <w:szCs w:val="28"/>
          <w:vertAlign w:val="superscript"/>
        </w:rPr>
        <w:t>2</w:t>
      </w:r>
      <w:r w:rsidRPr="00E16178">
        <w:rPr>
          <w:rFonts w:ascii="Times New Roman" w:hAnsi="Times New Roman"/>
          <w:sz w:val="28"/>
          <w:szCs w:val="28"/>
        </w:rPr>
        <w:t>) и ГРП предприятий с непрерывными технологическими процессами следует предусматривать наружные обводные газопроводы (байпасы) с установкой отключающих устройств вне зоны возможного обрушения ГРП.</w:t>
      </w:r>
    </w:p>
    <w:p w:rsidR="005050A5" w:rsidRPr="00E16178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Для ГРП с в</w:t>
      </w:r>
      <w:r w:rsidR="00431EEF">
        <w:rPr>
          <w:rFonts w:ascii="Times New Roman" w:hAnsi="Times New Roman"/>
          <w:color w:val="000000"/>
          <w:sz w:val="28"/>
          <w:szCs w:val="28"/>
        </w:rPr>
        <w:t>ходным давлением газа свыше 0,6МПа (6</w:t>
      </w:r>
      <w:r w:rsidRPr="00E16178">
        <w:rPr>
          <w:rFonts w:ascii="Times New Roman" w:hAnsi="Times New Roman"/>
          <w:color w:val="000000"/>
          <w:sz w:val="28"/>
          <w:szCs w:val="28"/>
        </w:rPr>
        <w:t>кгс/см</w:t>
      </w:r>
      <w:r w:rsidRPr="00E16178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Pr="00E16178">
        <w:rPr>
          <w:rFonts w:ascii="Times New Roman" w:hAnsi="Times New Roman"/>
          <w:color w:val="000000"/>
          <w:sz w:val="28"/>
          <w:szCs w:val="28"/>
        </w:rPr>
        <w:t>) и пропускной способн</w:t>
      </w:r>
      <w:r w:rsidR="00431EEF">
        <w:rPr>
          <w:rFonts w:ascii="Times New Roman" w:hAnsi="Times New Roman"/>
          <w:color w:val="000000"/>
          <w:sz w:val="28"/>
          <w:szCs w:val="28"/>
        </w:rPr>
        <w:t>остью более 5000</w:t>
      </w:r>
      <w:r w:rsidRPr="00E16178">
        <w:rPr>
          <w:rFonts w:ascii="Times New Roman" w:hAnsi="Times New Roman"/>
          <w:color w:val="000000"/>
          <w:sz w:val="28"/>
          <w:szCs w:val="28"/>
        </w:rPr>
        <w:t>м</w:t>
      </w:r>
      <w:r w:rsidRPr="00E16178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E16178">
        <w:rPr>
          <w:rFonts w:ascii="Times New Roman" w:hAnsi="Times New Roman"/>
          <w:color w:val="000000"/>
          <w:sz w:val="28"/>
          <w:szCs w:val="28"/>
        </w:rPr>
        <w:t>/ч вместо байпаса необходимо предусматривать устройство дополнительной резервной линии регулирования.</w:t>
      </w:r>
    </w:p>
    <w:p w:rsidR="005050A5" w:rsidRPr="00E16178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7.3.3 Выбор регулятора давления ГРП и ГРУ необходимо производить по максимальному расчетному расходу газа потребителями и требуемому перепаду давления. Пропускную способность регулятора давления </w:t>
      </w:r>
      <w:r w:rsidR="00431EEF">
        <w:rPr>
          <w:rFonts w:ascii="Times New Roman" w:hAnsi="Times New Roman"/>
          <w:color w:val="000000"/>
          <w:sz w:val="28"/>
          <w:szCs w:val="28"/>
        </w:rPr>
        <w:t>необходимо принимать на 15 - 20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% больше максимального расчетного расхода газа. </w:t>
      </w:r>
    </w:p>
    <w:p w:rsidR="005050A5" w:rsidRPr="00D92C15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В качестве регулирующего устройства в ГРП промышленных предприятий при максимальн</w:t>
      </w:r>
      <w:r w:rsidR="00431EEF">
        <w:rPr>
          <w:rFonts w:ascii="Times New Roman" w:hAnsi="Times New Roman"/>
          <w:color w:val="000000"/>
          <w:sz w:val="28"/>
          <w:szCs w:val="28"/>
        </w:rPr>
        <w:t>ом расчетном расходе газа 50000</w:t>
      </w:r>
      <w:r w:rsidRPr="00E16178">
        <w:rPr>
          <w:rFonts w:ascii="Times New Roman" w:hAnsi="Times New Roman"/>
          <w:color w:val="000000"/>
          <w:sz w:val="28"/>
          <w:szCs w:val="28"/>
        </w:rPr>
        <w:t>м</w:t>
      </w:r>
      <w:r w:rsidRPr="00E16178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3</w:t>
      </w:r>
      <w:r w:rsidRPr="00E16178">
        <w:rPr>
          <w:rFonts w:ascii="Times New Roman" w:hAnsi="Times New Roman"/>
          <w:color w:val="000000"/>
          <w:sz w:val="28"/>
          <w:szCs w:val="28"/>
        </w:rPr>
        <w:t>/ч и выше допускается применять регулирующие заслонки.</w:t>
      </w:r>
    </w:p>
    <w:p w:rsidR="005050A5" w:rsidRPr="00E16178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7.3.4 Установку ПЗК необходимо предусматривать перед регулятором давления. Установку ПСК необходимо предусматривать за регуляторами давления, а при наличии расходомера - после расходомера. </w:t>
      </w:r>
    </w:p>
    <w:p w:rsidR="005050A5" w:rsidRPr="00E16178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lastRenderedPageBreak/>
        <w:t>Перед ПСК необходимо предусматривать отключающие устройства.</w:t>
      </w:r>
    </w:p>
    <w:p w:rsidR="005050A5" w:rsidRPr="00517223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7.3.5 Проверку пропускной способности ПСК следует производить в соответствии с указаниями "Правил устройства и безопасной эксплуатации сосудов, работающих под давлением", действующими на территории Кыргызской</w:t>
      </w:r>
      <w:r w:rsidRPr="00517223">
        <w:rPr>
          <w:rFonts w:ascii="Times New Roman" w:hAnsi="Times New Roman"/>
          <w:color w:val="000000"/>
          <w:sz w:val="28"/>
          <w:szCs w:val="28"/>
        </w:rPr>
        <w:t xml:space="preserve"> Республики. </w:t>
      </w:r>
    </w:p>
    <w:p w:rsidR="005050A5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17223">
        <w:rPr>
          <w:rFonts w:ascii="Times New Roman" w:hAnsi="Times New Roman"/>
          <w:color w:val="000000"/>
          <w:sz w:val="28"/>
          <w:szCs w:val="28"/>
        </w:rPr>
        <w:t xml:space="preserve">Количество газа, подлежащего сбросу ПСК, следует определять: </w:t>
      </w:r>
    </w:p>
    <w:p w:rsidR="005050A5" w:rsidRPr="00517223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17223">
        <w:rPr>
          <w:rFonts w:ascii="Times New Roman" w:hAnsi="Times New Roman"/>
          <w:color w:val="000000"/>
          <w:sz w:val="28"/>
          <w:szCs w:val="28"/>
        </w:rPr>
        <w:t xml:space="preserve">при наличии перед регулятором давления ПЗК - по формуле: </w:t>
      </w:r>
    </w:p>
    <w:p w:rsidR="005050A5" w:rsidRPr="00517223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</w:t>
      </w:r>
      <w:r w:rsidRPr="00517223">
        <w:rPr>
          <w:rFonts w:ascii="Times New Roman" w:hAnsi="Times New Roman"/>
          <w:color w:val="000000"/>
          <w:sz w:val="28"/>
          <w:szCs w:val="28"/>
        </w:rPr>
        <w:t>Q≥0,0005Q</w:t>
      </w:r>
      <w:r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>d</w:t>
      </w:r>
      <w:r w:rsidRPr="00631993">
        <w:rPr>
          <w:rFonts w:ascii="Times New Roman" w:hAnsi="Times New Roman"/>
          <w:color w:val="000000"/>
          <w:position w:val="-8"/>
          <w:sz w:val="28"/>
          <w:szCs w:val="28"/>
        </w:rPr>
        <w:t xml:space="preserve">,           </w:t>
      </w:r>
      <w:r>
        <w:rPr>
          <w:rFonts w:ascii="Times New Roman" w:hAnsi="Times New Roman"/>
          <w:color w:val="000000"/>
          <w:position w:val="-8"/>
          <w:sz w:val="18"/>
          <w:szCs w:val="18"/>
        </w:rPr>
        <w:t xml:space="preserve">                                                                                </w:t>
      </w:r>
      <w:r w:rsidRPr="00517223">
        <w:rPr>
          <w:rFonts w:ascii="Times New Roman" w:hAnsi="Times New Roman"/>
          <w:color w:val="000000"/>
          <w:sz w:val="28"/>
          <w:szCs w:val="28"/>
        </w:rPr>
        <w:t>(3)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517223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517223" w:rsidRDefault="005050A5" w:rsidP="00E01108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</w:t>
      </w:r>
      <w:r w:rsidRPr="00517223">
        <w:rPr>
          <w:rFonts w:ascii="Times New Roman" w:hAnsi="Times New Roman"/>
          <w:color w:val="000000"/>
          <w:sz w:val="28"/>
          <w:szCs w:val="28"/>
        </w:rPr>
        <w:t>де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517223">
        <w:rPr>
          <w:rFonts w:ascii="Times New Roman" w:hAnsi="Times New Roman"/>
          <w:i/>
          <w:iCs/>
          <w:color w:val="000000"/>
          <w:sz w:val="28"/>
          <w:szCs w:val="28"/>
        </w:rPr>
        <w:t>Q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517223">
        <w:rPr>
          <w:rFonts w:ascii="Times New Roman" w:hAnsi="Times New Roman"/>
          <w:color w:val="000000"/>
          <w:sz w:val="28"/>
          <w:szCs w:val="28"/>
        </w:rPr>
        <w:t>-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517223">
        <w:rPr>
          <w:rFonts w:ascii="Times New Roman" w:hAnsi="Times New Roman"/>
          <w:color w:val="000000"/>
          <w:sz w:val="28"/>
          <w:szCs w:val="28"/>
        </w:rPr>
        <w:t>количество газа, подлежащего сбросу ПСК в течение часа, м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="00E01108">
        <w:rPr>
          <w:rFonts w:ascii="Times New Roman" w:hAnsi="Times New Roman"/>
          <w:color w:val="000000"/>
          <w:sz w:val="28"/>
          <w:szCs w:val="28"/>
        </w:rPr>
        <w:t>/ч (при 0</w:t>
      </w:r>
      <w:r w:rsidR="00431EEF">
        <w:rPr>
          <w:rFonts w:ascii="Times New Roman" w:hAnsi="Times New Roman"/>
          <w:color w:val="000000"/>
          <w:sz w:val="28"/>
          <w:szCs w:val="28"/>
        </w:rPr>
        <w:t>°С и 0,10132</w:t>
      </w:r>
      <w:r w:rsidRPr="00517223">
        <w:rPr>
          <w:rFonts w:ascii="Times New Roman" w:hAnsi="Times New Roman"/>
          <w:color w:val="000000"/>
          <w:sz w:val="28"/>
          <w:szCs w:val="28"/>
        </w:rPr>
        <w:t xml:space="preserve">МПа); </w:t>
      </w:r>
    </w:p>
    <w:p w:rsidR="005050A5" w:rsidRPr="00517223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17223">
        <w:rPr>
          <w:rFonts w:ascii="Times New Roman" w:hAnsi="Times New Roman"/>
          <w:i/>
          <w:iCs/>
          <w:color w:val="000000"/>
          <w:sz w:val="28"/>
          <w:szCs w:val="28"/>
        </w:rPr>
        <w:t>Q</w:t>
      </w:r>
      <w:r w:rsidRPr="00517223">
        <w:rPr>
          <w:rFonts w:ascii="Times New Roman" w:hAnsi="Times New Roman"/>
          <w:i/>
          <w:iCs/>
          <w:color w:val="000000"/>
          <w:position w:val="-8"/>
          <w:sz w:val="18"/>
          <w:szCs w:val="18"/>
          <w:vertAlign w:val="subscript"/>
        </w:rPr>
        <w:t>d</w:t>
      </w:r>
      <w:r w:rsidRPr="00517223">
        <w:rPr>
          <w:rFonts w:ascii="Times New Roman" w:hAnsi="Times New Roman"/>
          <w:color w:val="000000"/>
          <w:sz w:val="28"/>
          <w:szCs w:val="28"/>
        </w:rPr>
        <w:t>- расчетная пропускная способность регулятора давления, м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="00431EEF">
        <w:rPr>
          <w:rFonts w:ascii="Times New Roman" w:hAnsi="Times New Roman"/>
          <w:color w:val="000000"/>
          <w:sz w:val="28"/>
          <w:szCs w:val="28"/>
        </w:rPr>
        <w:t>/ч (при 0°С и 0,10132</w:t>
      </w:r>
      <w:r w:rsidRPr="00517223">
        <w:rPr>
          <w:rFonts w:ascii="Times New Roman" w:hAnsi="Times New Roman"/>
          <w:color w:val="000000"/>
          <w:sz w:val="28"/>
          <w:szCs w:val="28"/>
        </w:rPr>
        <w:t xml:space="preserve">МПа); </w:t>
      </w:r>
    </w:p>
    <w:p w:rsidR="005050A5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17223">
        <w:rPr>
          <w:rFonts w:ascii="Times New Roman" w:hAnsi="Times New Roman"/>
          <w:color w:val="000000"/>
          <w:sz w:val="28"/>
          <w:szCs w:val="28"/>
        </w:rPr>
        <w:t xml:space="preserve">при отсутствии перед регулятором давления ПЗК-по формулам: </w:t>
      </w:r>
    </w:p>
    <w:p w:rsidR="005050A5" w:rsidRPr="00517223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center"/>
        <w:rPr>
          <w:rFonts w:ascii="Times New Roman" w:hAnsi="Times New Roman"/>
          <w:color w:val="000000"/>
          <w:sz w:val="28"/>
          <w:szCs w:val="28"/>
        </w:rPr>
      </w:pPr>
      <w:r w:rsidRPr="00517223">
        <w:rPr>
          <w:rFonts w:ascii="Times New Roman" w:hAnsi="Times New Roman"/>
          <w:color w:val="000000"/>
          <w:sz w:val="28"/>
          <w:szCs w:val="28"/>
        </w:rPr>
        <w:t>для регуляторов давления с золотниковыми клапанами</w:t>
      </w:r>
    </w:p>
    <w:p w:rsidR="005050A5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18"/>
          <w:szCs w:val="1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</w:t>
      </w:r>
      <w:r w:rsidRPr="00517223">
        <w:rPr>
          <w:rFonts w:ascii="Times New Roman" w:hAnsi="Times New Roman"/>
          <w:color w:val="000000"/>
          <w:sz w:val="28"/>
          <w:szCs w:val="28"/>
        </w:rPr>
        <w:t>Q≥0,01Q</w:t>
      </w:r>
      <w:r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>d</w:t>
      </w:r>
      <w:r w:rsidRPr="00517223">
        <w:rPr>
          <w:rFonts w:ascii="Times New Roman" w:hAnsi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/>
          <w:color w:val="000000"/>
          <w:position w:val="-8"/>
          <w:sz w:val="18"/>
          <w:szCs w:val="18"/>
        </w:rPr>
        <w:t xml:space="preserve">                                                                                                  </w:t>
      </w:r>
      <w:r>
        <w:rPr>
          <w:rFonts w:ascii="Times New Roman" w:hAnsi="Times New Roman"/>
          <w:color w:val="000000"/>
          <w:sz w:val="28"/>
          <w:szCs w:val="28"/>
        </w:rPr>
        <w:t>(4</w:t>
      </w:r>
      <w:r w:rsidRPr="00517223">
        <w:rPr>
          <w:rFonts w:ascii="Times New Roman" w:hAnsi="Times New Roman"/>
          <w:color w:val="000000"/>
          <w:sz w:val="28"/>
          <w:szCs w:val="28"/>
        </w:rPr>
        <w:t>)</w:t>
      </w:r>
      <w:r>
        <w:rPr>
          <w:rFonts w:ascii="Times New Roman" w:hAnsi="Times New Roman"/>
          <w:color w:val="000000"/>
          <w:sz w:val="28"/>
          <w:szCs w:val="28"/>
        </w:rPr>
        <w:t>,</w:t>
      </w:r>
    </w:p>
    <w:p w:rsidR="005050A5" w:rsidRPr="00EB6EEC" w:rsidRDefault="005050A5" w:rsidP="005050A5">
      <w:pPr>
        <w:tabs>
          <w:tab w:val="left" w:pos="142"/>
          <w:tab w:val="right" w:pos="9355"/>
        </w:tabs>
        <w:autoSpaceDE w:val="0"/>
        <w:autoSpaceDN w:val="0"/>
        <w:adjustRightInd w:val="0"/>
        <w:spacing w:after="0" w:line="240" w:lineRule="auto"/>
        <w:ind w:left="142" w:firstLine="568"/>
        <w:jc w:val="center"/>
        <w:rPr>
          <w:rFonts w:ascii="Times New Roman" w:hAnsi="Times New Roman"/>
          <w:color w:val="000000"/>
          <w:sz w:val="28"/>
          <w:szCs w:val="28"/>
        </w:rPr>
      </w:pPr>
      <w:r w:rsidRPr="00517223">
        <w:rPr>
          <w:rFonts w:ascii="Times New Roman" w:hAnsi="Times New Roman"/>
          <w:color w:val="000000"/>
          <w:sz w:val="28"/>
          <w:szCs w:val="28"/>
        </w:rPr>
        <w:t>для регулирующих заслонок с электронными регуляторами</w:t>
      </w:r>
    </w:p>
    <w:p w:rsidR="005050A5" w:rsidRPr="00517223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</w:t>
      </w:r>
      <w:r w:rsidRPr="00517223">
        <w:rPr>
          <w:rFonts w:ascii="Times New Roman" w:hAnsi="Times New Roman"/>
          <w:color w:val="000000"/>
          <w:sz w:val="28"/>
          <w:szCs w:val="28"/>
        </w:rPr>
        <w:t>Q≥0,02Q</w:t>
      </w:r>
      <w:r w:rsidRPr="00517223"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>d</w:t>
      </w:r>
      <w:r w:rsidRPr="00517223">
        <w:rPr>
          <w:rFonts w:ascii="Times New Roman" w:hAnsi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/>
          <w:color w:val="000000"/>
          <w:position w:val="-8"/>
          <w:sz w:val="18"/>
          <w:szCs w:val="18"/>
        </w:rPr>
        <w:t xml:space="preserve">                                                                                                </w:t>
      </w:r>
      <w:r w:rsidRPr="00517223">
        <w:rPr>
          <w:rFonts w:ascii="Times New Roman" w:hAnsi="Times New Roman"/>
          <w:color w:val="000000"/>
          <w:sz w:val="28"/>
          <w:szCs w:val="28"/>
        </w:rPr>
        <w:t>(5)</w:t>
      </w:r>
      <w:r>
        <w:rPr>
          <w:rFonts w:ascii="Times New Roman" w:hAnsi="Times New Roman"/>
          <w:color w:val="000000"/>
          <w:sz w:val="28"/>
          <w:szCs w:val="28"/>
        </w:rPr>
        <w:t>.</w:t>
      </w:r>
      <w:r w:rsidRPr="00517223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517223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17223">
        <w:rPr>
          <w:rFonts w:ascii="Times New Roman" w:hAnsi="Times New Roman"/>
          <w:color w:val="000000"/>
          <w:sz w:val="28"/>
          <w:szCs w:val="28"/>
        </w:rPr>
        <w:t xml:space="preserve">При необходимости установки в ГРП (ГРУ) параллельно нескольких регуляторов давления количество газа, подлежащего сбросу ПСК, следует определять по формуле: </w:t>
      </w:r>
    </w:p>
    <w:p w:rsidR="005050A5" w:rsidRPr="00517223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</w:t>
      </w:r>
      <w:r w:rsidRPr="00517223">
        <w:rPr>
          <w:rFonts w:ascii="Times New Roman" w:hAnsi="Times New Roman"/>
          <w:color w:val="000000"/>
          <w:sz w:val="28"/>
          <w:szCs w:val="28"/>
        </w:rPr>
        <w:t>Q</w:t>
      </w:r>
      <w:r w:rsidRPr="00517223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/</w:t>
      </w:r>
      <w:r w:rsidRPr="00517223">
        <w:rPr>
          <w:rFonts w:ascii="Times New Roman" w:hAnsi="Times New Roman"/>
          <w:color w:val="000000"/>
          <w:sz w:val="28"/>
          <w:szCs w:val="28"/>
        </w:rPr>
        <w:t>≥Q</w:t>
      </w:r>
      <w:r w:rsidRPr="00517223"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>n</w:t>
      </w:r>
      <w:r w:rsidRPr="00517223">
        <w:rPr>
          <w:rFonts w:ascii="Times New Roman" w:hAnsi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</w:t>
      </w:r>
      <w:r w:rsidRPr="00517223">
        <w:rPr>
          <w:rFonts w:ascii="Times New Roman" w:hAnsi="Times New Roman"/>
          <w:color w:val="000000"/>
          <w:sz w:val="28"/>
          <w:szCs w:val="28"/>
        </w:rPr>
        <w:t>(6)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517223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Default="005050A5" w:rsidP="00431EE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17223"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 w:rsidRPr="00517223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Q'- </w:t>
      </w:r>
      <w:r w:rsidRPr="00517223">
        <w:rPr>
          <w:rFonts w:ascii="Times New Roman" w:hAnsi="Times New Roman" w:cs="Times New Roman"/>
          <w:color w:val="000000"/>
          <w:sz w:val="28"/>
          <w:szCs w:val="28"/>
        </w:rPr>
        <w:t>необходимое суммарное количество газа, подлежащего сбросу ПСК в течение часа, м</w:t>
      </w:r>
      <w:r w:rsidRPr="00517223">
        <w:rPr>
          <w:rFonts w:ascii="Times New Roman" w:hAnsi="Times New Roman" w:cs="Times New Roman"/>
          <w:color w:val="000000"/>
          <w:position w:val="8"/>
          <w:sz w:val="18"/>
          <w:szCs w:val="18"/>
          <w:vertAlign w:val="superscript"/>
        </w:rPr>
        <w:t>3</w:t>
      </w:r>
      <w:r w:rsidR="00431EEF">
        <w:rPr>
          <w:rFonts w:ascii="Times New Roman" w:hAnsi="Times New Roman" w:cs="Times New Roman"/>
          <w:color w:val="000000"/>
          <w:sz w:val="28"/>
          <w:szCs w:val="28"/>
        </w:rPr>
        <w:t>/ч (при 0°С и 0,10132</w:t>
      </w:r>
      <w:r w:rsidRPr="00517223">
        <w:rPr>
          <w:rFonts w:ascii="Times New Roman" w:hAnsi="Times New Roman" w:cs="Times New Roman"/>
          <w:color w:val="000000"/>
          <w:sz w:val="28"/>
          <w:szCs w:val="28"/>
        </w:rPr>
        <w:t xml:space="preserve">МПа); </w:t>
      </w:r>
    </w:p>
    <w:p w:rsidR="005050A5" w:rsidRDefault="005050A5" w:rsidP="00431EE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n</w:t>
      </w:r>
      <w:r w:rsidRPr="00517223">
        <w:rPr>
          <w:rFonts w:ascii="Times New Roman" w:hAnsi="Times New Roman" w:cs="Times New Roman"/>
          <w:color w:val="000000"/>
          <w:sz w:val="28"/>
          <w:szCs w:val="28"/>
        </w:rPr>
        <w:t xml:space="preserve"> - количество регуляторов давления газа, шт</w:t>
      </w:r>
      <w:r w:rsidR="00C8744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51722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5050A5" w:rsidRPr="00E16178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17223">
        <w:rPr>
          <w:rFonts w:ascii="Times New Roman" w:hAnsi="Times New Roman"/>
          <w:i/>
          <w:iCs/>
          <w:color w:val="000000"/>
          <w:sz w:val="28"/>
          <w:szCs w:val="28"/>
        </w:rPr>
        <w:t>Q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517223">
        <w:rPr>
          <w:rFonts w:ascii="Times New Roman" w:hAnsi="Times New Roman"/>
          <w:i/>
          <w:iCs/>
          <w:color w:val="000000"/>
          <w:sz w:val="28"/>
          <w:szCs w:val="28"/>
        </w:rPr>
        <w:t xml:space="preserve">- </w:t>
      </w:r>
      <w:r w:rsidRPr="00517223">
        <w:rPr>
          <w:rFonts w:ascii="Times New Roman" w:hAnsi="Times New Roman"/>
          <w:color w:val="000000"/>
          <w:sz w:val="28"/>
          <w:szCs w:val="28"/>
        </w:rPr>
        <w:t>количество газа, подлежащего сбросу ПСК в течение часа для каждого регулятора, м</w:t>
      </w:r>
      <w:r w:rsidRPr="00517223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3</w:t>
      </w:r>
      <w:r>
        <w:rPr>
          <w:rFonts w:ascii="Times New Roman" w:hAnsi="Times New Roman"/>
          <w:color w:val="000000"/>
          <w:sz w:val="28"/>
          <w:szCs w:val="28"/>
        </w:rPr>
        <w:t>/ч (при 0</w:t>
      </w:r>
      <w:r w:rsidRPr="00517223">
        <w:rPr>
          <w:rFonts w:ascii="Times New Roman" w:hAnsi="Times New Roman"/>
          <w:color w:val="000000"/>
          <w:sz w:val="28"/>
          <w:szCs w:val="28"/>
        </w:rPr>
        <w:t>°</w:t>
      </w:r>
      <w:r w:rsidR="00431EEF">
        <w:rPr>
          <w:rFonts w:ascii="Times New Roman" w:hAnsi="Times New Roman"/>
          <w:color w:val="000000"/>
          <w:sz w:val="28"/>
          <w:szCs w:val="28"/>
        </w:rPr>
        <w:t>С и 0,10132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МПа). </w:t>
      </w:r>
    </w:p>
    <w:p w:rsidR="005050A5" w:rsidRPr="00E16178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7.3.6 В ГРП и ГРУ необходимо предусматривать установку показывающих и регистрирующих </w:t>
      </w:r>
      <w:r w:rsidRPr="00E16178">
        <w:rPr>
          <w:rFonts w:ascii="Times New Roman" w:hAnsi="Times New Roman"/>
          <w:sz w:val="28"/>
          <w:szCs w:val="28"/>
        </w:rPr>
        <w:t xml:space="preserve">приборов для измерения входного и выходного давления и температуры газа. В шкафных ГРП допускается не предусматривать установку регистрирующих приборов. </w:t>
      </w:r>
    </w:p>
    <w:p w:rsidR="005050A5" w:rsidRPr="00E16178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16178">
        <w:rPr>
          <w:rFonts w:ascii="Times New Roman" w:hAnsi="Times New Roman"/>
          <w:sz w:val="28"/>
          <w:szCs w:val="28"/>
        </w:rPr>
        <w:t>Во всех ГРП (включая шкафные) и ГРУ необходимо предусматривать место под установку блока телеметрии.</w:t>
      </w:r>
    </w:p>
    <w:p w:rsidR="005050A5" w:rsidRPr="00D92C15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65629E">
        <w:rPr>
          <w:rFonts w:ascii="Times New Roman" w:hAnsi="Times New Roman"/>
          <w:sz w:val="28"/>
          <w:szCs w:val="28"/>
        </w:rPr>
        <w:t>На одном газопроводе допускается установка параллельно не более двух газовых счетчиков.</w:t>
      </w:r>
    </w:p>
    <w:p w:rsidR="005050A5" w:rsidRPr="00E16178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7.3.7 В ГРП и ГРУ необходимо предусматривать продувочные и сбросные трубопроводы. Продувочные трубопроводы требуется размещать: </w:t>
      </w:r>
    </w:p>
    <w:p w:rsidR="005050A5" w:rsidRPr="00E16178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- на входном газопроводе после первого отключающего устройства; </w:t>
      </w:r>
    </w:p>
    <w:p w:rsidR="005050A5" w:rsidRPr="00E16178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- на обводном газопроводе (байпасе) между двумя отключающими устройствами; </w:t>
      </w:r>
    </w:p>
    <w:p w:rsidR="005050A5" w:rsidRPr="00E16178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- на участках газопровода с оборудованием, отключаемым для производства профилактического осмотра и ремонта. </w:t>
      </w:r>
    </w:p>
    <w:p w:rsidR="005050A5" w:rsidRPr="00E16178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Условный диаметр продувочного трубо</w:t>
      </w:r>
      <w:r w:rsidR="00431EEF">
        <w:rPr>
          <w:rFonts w:ascii="Times New Roman" w:hAnsi="Times New Roman"/>
          <w:color w:val="000000"/>
          <w:sz w:val="28"/>
          <w:szCs w:val="28"/>
        </w:rPr>
        <w:t>провода должен быть не менее 20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мм. Допускается объединять продувочные трубопроводы одинакового давления в общий продувочный трубопровод. </w:t>
      </w:r>
    </w:p>
    <w:p w:rsidR="005050A5" w:rsidRPr="00E16178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Условный диаметр сбросного трубопровода, отводящего газ от ПСК, должен быть равен условному диаметру выходного п</w:t>
      </w:r>
      <w:r w:rsidR="00431EEF">
        <w:rPr>
          <w:rFonts w:ascii="Times New Roman" w:hAnsi="Times New Roman"/>
          <w:color w:val="000000"/>
          <w:sz w:val="28"/>
          <w:szCs w:val="28"/>
        </w:rPr>
        <w:t>атрубка клапана, но не менее 20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мм. </w:t>
      </w:r>
    </w:p>
    <w:p w:rsidR="005050A5" w:rsidRPr="00E16178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lastRenderedPageBreak/>
        <w:t>Продувочные и сбросные трубопроводы необходимо выводить наружу в места, обеспечивающие безопасные условия для рассеив</w:t>
      </w:r>
      <w:r w:rsidR="00431EEF">
        <w:rPr>
          <w:rFonts w:ascii="Times New Roman" w:hAnsi="Times New Roman"/>
          <w:color w:val="000000"/>
          <w:sz w:val="28"/>
          <w:szCs w:val="28"/>
        </w:rPr>
        <w:t>ания газа, но не менее чем на 1,0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м выше карниза здания. </w:t>
      </w:r>
    </w:p>
    <w:p w:rsidR="005050A5" w:rsidRPr="00E16178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Продувочные и сбросные трубопроводы должны иметь минимальное число поворотов. На концах продувочных и сбросных трубопроводов необходимо предусматривать устройства, исключающие попадание атмосферных осадков в эти трубопроводы.</w:t>
      </w:r>
    </w:p>
    <w:p w:rsidR="005050A5" w:rsidRPr="00E16178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7.3.8 Трубопроводы, отводящие газ от ПСК шкафных ГРП и комбинированных регуляторов давления, устанавливаемых на опорах, требуетс</w:t>
      </w:r>
      <w:r w:rsidR="00431EEF">
        <w:rPr>
          <w:rFonts w:ascii="Times New Roman" w:hAnsi="Times New Roman"/>
          <w:color w:val="000000"/>
          <w:sz w:val="28"/>
          <w:szCs w:val="28"/>
        </w:rPr>
        <w:t>я выводить на высоту не менее 4,0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м от уровня земли, а при размещении шкафных ГРП и комбинированных регуляторов </w:t>
      </w:r>
      <w:r w:rsidR="00431EEF">
        <w:rPr>
          <w:rFonts w:ascii="Times New Roman" w:hAnsi="Times New Roman"/>
          <w:color w:val="000000"/>
          <w:sz w:val="28"/>
          <w:szCs w:val="28"/>
        </w:rPr>
        <w:t>давления на стене здания - на 1,0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м выше карниза здания. </w:t>
      </w:r>
    </w:p>
    <w:p w:rsidR="005050A5" w:rsidRPr="00E16178" w:rsidRDefault="005050A5" w:rsidP="00431EEF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16178">
        <w:rPr>
          <w:rFonts w:ascii="Times New Roman" w:hAnsi="Times New Roman" w:cs="Times New Roman"/>
          <w:color w:val="000000"/>
          <w:sz w:val="28"/>
          <w:szCs w:val="28"/>
        </w:rPr>
        <w:t>7.3.9 КИП с электрическим выходным сигналом и электрооборудование, размещаемые в помещении ГРП с взрывоопасными зонами, требуется предусматривать во взрывозащищенном исполнении.</w:t>
      </w:r>
    </w:p>
    <w:p w:rsidR="005050A5" w:rsidRPr="00E16178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 xml:space="preserve">КИП с электрическим выходным сигналом в нормальном исполнении необходимо размещать снаружи вне взрывоопасной зоны в закрывающемся шкафу (ящике), изготовленном из несгораемых материалов, или в обособленном помещении ГРП, пристроенном к противопожарной газонепроницаемой (в пределах примыкания) стене ГРП. </w:t>
      </w:r>
    </w:p>
    <w:p w:rsidR="005050A5" w:rsidRPr="0065629E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  <w:highlight w:val="green"/>
        </w:rPr>
      </w:pPr>
      <w:r w:rsidRPr="00E16178">
        <w:rPr>
          <w:rFonts w:ascii="Times New Roman" w:hAnsi="Times New Roman"/>
          <w:color w:val="000000"/>
          <w:sz w:val="28"/>
          <w:szCs w:val="28"/>
        </w:rPr>
        <w:t>Ввод импульсных газопроводов в это помещение необходимо предусматривать через разделительные устройства, конструкция которых должна исключать возможность попадания газа в помещения КИП, или с установкой дроссельных шайб с д</w:t>
      </w:r>
      <w:r w:rsidR="00431EEF">
        <w:rPr>
          <w:rFonts w:ascii="Times New Roman" w:hAnsi="Times New Roman"/>
          <w:color w:val="000000"/>
          <w:sz w:val="28"/>
          <w:szCs w:val="28"/>
        </w:rPr>
        <w:t>иаметром отверстия не более 0,3</w:t>
      </w:r>
      <w:r w:rsidRPr="00E16178">
        <w:rPr>
          <w:rFonts w:ascii="Times New Roman" w:hAnsi="Times New Roman"/>
          <w:color w:val="000000"/>
          <w:sz w:val="28"/>
          <w:szCs w:val="28"/>
        </w:rPr>
        <w:t xml:space="preserve">мм на каждом импульсном газопроводе. </w:t>
      </w:r>
    </w:p>
    <w:p w:rsidR="005050A5" w:rsidRPr="00AF4F9F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Установка дроссельных шайб на импульсных газопроводах к расходомерам не допускается. </w:t>
      </w:r>
    </w:p>
    <w:p w:rsidR="005050A5" w:rsidRPr="00AF4F9F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В местах прохода импульсных газопроводов через стену, отделяющую помещение КИП, требуется предусматривать сальниковые уплотнения или другие уплотнители, исключающие возможность проникновения газа.</w:t>
      </w:r>
    </w:p>
    <w:p w:rsidR="005050A5" w:rsidRPr="00AF4F9F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7.3.10 При компоновке оборудования ГРП и ГРУ необходимо предусматривать возможность доступа к оборудованию для монтажа, обслуживания и ремонта. </w:t>
      </w:r>
    </w:p>
    <w:p w:rsidR="005050A5" w:rsidRPr="00AF4F9F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Расстояние между параллельными рядами оборудования тре</w:t>
      </w:r>
      <w:r w:rsidR="00431EEF">
        <w:rPr>
          <w:rFonts w:ascii="Times New Roman" w:hAnsi="Times New Roman"/>
          <w:color w:val="000000"/>
          <w:sz w:val="28"/>
          <w:szCs w:val="28"/>
        </w:rPr>
        <w:t>буется принимать не менее 0,4</w:t>
      </w:r>
      <w:r w:rsidRPr="00AF4F9F">
        <w:rPr>
          <w:rFonts w:ascii="Times New Roman" w:hAnsi="Times New Roman"/>
          <w:color w:val="000000"/>
          <w:sz w:val="28"/>
          <w:szCs w:val="28"/>
        </w:rPr>
        <w:t>м в свету. Ширина основного прохода в помещении ГРП и со стороны обслуживан</w:t>
      </w:r>
      <w:r w:rsidR="00431EEF">
        <w:rPr>
          <w:rFonts w:ascii="Times New Roman" w:hAnsi="Times New Roman"/>
          <w:color w:val="000000"/>
          <w:sz w:val="28"/>
          <w:szCs w:val="28"/>
        </w:rPr>
        <w:t>ия ГРУ должна быть не менее 0,8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F4F9F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Для обслуживания оборудования, р</w:t>
      </w:r>
      <w:r w:rsidR="00431EEF">
        <w:rPr>
          <w:rFonts w:ascii="Times New Roman" w:hAnsi="Times New Roman"/>
          <w:color w:val="000000"/>
          <w:sz w:val="28"/>
          <w:szCs w:val="28"/>
        </w:rPr>
        <w:t>азмещенного на высоте более 1,5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м, необходимо предусматривать площадки с лестницами, имеющими перила. </w:t>
      </w:r>
    </w:p>
    <w:p w:rsidR="005050A5" w:rsidRPr="00AF4F9F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Газопроводы ГРП требуется окрашивать в цвета согласно ГОСТ 14202. </w:t>
      </w:r>
    </w:p>
    <w:p w:rsidR="005050A5" w:rsidRPr="00AF4F9F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Установка арматуры, оборудования, а также устройство фланцевых и резьбовых соединений в каналах не допускаются.</w:t>
      </w:r>
    </w:p>
    <w:p w:rsidR="005050A5" w:rsidRPr="00AF4F9F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7.3.11 Входные и выходные газопроводы ГРП необходимо предусматривать надземными с проходом через наружную часть зданий с устройством футляра и установкой </w:t>
      </w:r>
      <w:r w:rsidRPr="00AF4F9F">
        <w:rPr>
          <w:rFonts w:ascii="Times New Roman" w:hAnsi="Times New Roman"/>
          <w:sz w:val="28"/>
          <w:szCs w:val="28"/>
        </w:rPr>
        <w:t>вставки электроизолирующей (ВЭИ)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Pr="00AF4F9F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Допускается пересечение фундаментов на входе и выходе газопроводов ГРП. </w:t>
      </w:r>
      <w:r w:rsidRPr="00AF4F9F">
        <w:rPr>
          <w:rFonts w:ascii="Times New Roman" w:hAnsi="Times New Roman"/>
          <w:sz w:val="28"/>
          <w:szCs w:val="28"/>
        </w:rPr>
        <w:t>Диам</w:t>
      </w:r>
      <w:r w:rsidR="00E01108">
        <w:rPr>
          <w:rFonts w:ascii="Times New Roman" w:hAnsi="Times New Roman"/>
          <w:sz w:val="28"/>
          <w:szCs w:val="28"/>
        </w:rPr>
        <w:t>етр футляра должен быть на 100</w:t>
      </w:r>
      <w:r w:rsidRPr="00AF4F9F">
        <w:rPr>
          <w:rFonts w:ascii="Times New Roman" w:hAnsi="Times New Roman"/>
          <w:sz w:val="28"/>
          <w:szCs w:val="28"/>
        </w:rPr>
        <w:t>-150мм больше диаметра газопровода.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 Пространство между стеной и футляром необходимо тщательно заделывать на </w:t>
      </w:r>
      <w:r w:rsidRPr="00AF4F9F">
        <w:rPr>
          <w:rFonts w:ascii="Times New Roman" w:hAnsi="Times New Roman"/>
          <w:color w:val="000000"/>
          <w:sz w:val="28"/>
          <w:szCs w:val="28"/>
        </w:rPr>
        <w:lastRenderedPageBreak/>
        <w:t>всю толщину пересекаемой конструкции. Концы футляра необходимо уплотнять эластичным материалом.</w:t>
      </w:r>
    </w:p>
    <w:p w:rsidR="005050A5" w:rsidRPr="00117358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Конструктивные решения вводов необходимо принимать с учетом </w:t>
      </w:r>
      <w:r w:rsidRPr="003947C3">
        <w:rPr>
          <w:rFonts w:ascii="Times New Roman" w:hAnsi="Times New Roman"/>
          <w:color w:val="000000"/>
          <w:sz w:val="28"/>
          <w:szCs w:val="28"/>
        </w:rPr>
        <w:t>требований п.6.2.5.</w:t>
      </w:r>
    </w:p>
    <w:p w:rsidR="005050A5" w:rsidRPr="009D591A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 xml:space="preserve">7.3.12 Электрооборудование и электроосвещение ГРП должно проектироваться в соответствии с требованиями ПУЭ и дополнительными указаниями данного раздела. </w:t>
      </w:r>
    </w:p>
    <w:p w:rsidR="005050A5" w:rsidRPr="009D591A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 xml:space="preserve">По надежности электроснабжения ГРП населенных пунктов следует относить к 3-й категории. </w:t>
      </w:r>
    </w:p>
    <w:p w:rsidR="005050A5" w:rsidRPr="00AF4F9F" w:rsidRDefault="005050A5" w:rsidP="00431EEF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D591A">
        <w:rPr>
          <w:rFonts w:ascii="Times New Roman" w:hAnsi="Times New Roman" w:cs="Times New Roman"/>
          <w:color w:val="000000"/>
          <w:sz w:val="28"/>
          <w:szCs w:val="28"/>
        </w:rPr>
        <w:t xml:space="preserve">Надежность электроснабжения ГРП </w:t>
      </w:r>
      <w:r w:rsidRPr="00AF4F9F">
        <w:rPr>
          <w:rFonts w:ascii="Times New Roman" w:hAnsi="Times New Roman" w:cs="Times New Roman"/>
          <w:color w:val="000000"/>
          <w:sz w:val="28"/>
          <w:szCs w:val="28"/>
        </w:rPr>
        <w:t>промышленных предприятий должна определяться по основному производству.</w:t>
      </w:r>
    </w:p>
    <w:p w:rsidR="005050A5" w:rsidRPr="009D591A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7.3.13 Для ГРП требуется предусматривать II категорию устройства молниезащиты. При проектировании молниезащиты необходимо руководствоваться </w:t>
      </w:r>
      <w:r w:rsidR="008D7C25" w:rsidRPr="00AF4F9F">
        <w:rPr>
          <w:rFonts w:ascii="Times New Roman" w:hAnsi="Times New Roman"/>
          <w:color w:val="000000"/>
          <w:sz w:val="28"/>
          <w:szCs w:val="28"/>
        </w:rPr>
        <w:t>соответствующими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 требованиями.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D591A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 xml:space="preserve">7.3.14 Вводы в здание ГРП сетей электроснабжения и связи следует предусматривать кабелем, как для объектов молниезащиты II категории. </w:t>
      </w:r>
    </w:p>
    <w:p w:rsidR="005050A5" w:rsidRPr="009D591A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 xml:space="preserve">7.3.15 При наличии телефонной связи установку телефонного аппарата следует предусматривать вне помещения регуляторов или снаружи здания в запирающемся ящике. </w:t>
      </w:r>
    </w:p>
    <w:p w:rsidR="005050A5" w:rsidRPr="009D591A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 xml:space="preserve">Допускается установка телефонного аппарата во взрывозащищенном исполнении непосредственно в помещении регуляторов. </w:t>
      </w:r>
    </w:p>
    <w:p w:rsidR="005050A5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>7.3.16 В отдельно стоящих узлах учета газа, а также находящихся в составе ГРП или ГРУ (до или после них) необходима установка обводных газопроводов (байпасов). На обводном газопроводе (байпасе) узла учета газа необходимо предусматривать установку последовательно двух отключающих устройств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D591A">
        <w:rPr>
          <w:rFonts w:ascii="Times New Roman" w:hAnsi="Times New Roman"/>
          <w:color w:val="000000"/>
          <w:sz w:val="28"/>
          <w:szCs w:val="28"/>
        </w:rPr>
        <w:t>и продувочного трубопровода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D591A">
        <w:rPr>
          <w:rFonts w:ascii="Times New Roman" w:hAnsi="Times New Roman"/>
          <w:color w:val="000000"/>
          <w:sz w:val="28"/>
          <w:szCs w:val="28"/>
        </w:rPr>
        <w:t>между ними, усл</w:t>
      </w:r>
      <w:r>
        <w:rPr>
          <w:rFonts w:ascii="Times New Roman" w:hAnsi="Times New Roman"/>
          <w:color w:val="000000"/>
          <w:sz w:val="28"/>
          <w:szCs w:val="28"/>
        </w:rPr>
        <w:t xml:space="preserve">овным </w:t>
      </w:r>
      <w:r w:rsidR="00431EEF">
        <w:rPr>
          <w:rFonts w:ascii="Times New Roman" w:hAnsi="Times New Roman"/>
          <w:color w:val="000000"/>
          <w:sz w:val="28"/>
          <w:szCs w:val="28"/>
        </w:rPr>
        <w:t>диаметром не менее 20</w:t>
      </w:r>
      <w:r>
        <w:rPr>
          <w:rFonts w:ascii="Times New Roman" w:hAnsi="Times New Roman"/>
          <w:color w:val="000000"/>
          <w:sz w:val="28"/>
          <w:szCs w:val="28"/>
        </w:rPr>
        <w:t>мм.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D591A" w:rsidRDefault="005050A5" w:rsidP="005050A5">
      <w:pPr>
        <w:tabs>
          <w:tab w:val="left" w:pos="1976"/>
        </w:tabs>
        <w:autoSpaceDE w:val="0"/>
        <w:autoSpaceDN w:val="0"/>
        <w:adjustRightInd w:val="0"/>
        <w:spacing w:after="0" w:line="240" w:lineRule="auto"/>
        <w:ind w:left="142"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</w:p>
    <w:p w:rsidR="005050A5" w:rsidRPr="00D46D36" w:rsidRDefault="005050A5" w:rsidP="005050A5">
      <w:pPr>
        <w:autoSpaceDE w:val="0"/>
        <w:autoSpaceDN w:val="0"/>
        <w:adjustRightInd w:val="0"/>
        <w:spacing w:after="0" w:line="240" w:lineRule="auto"/>
        <w:ind w:left="142" w:firstLine="70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D46D36">
        <w:rPr>
          <w:rFonts w:ascii="Times New Roman" w:hAnsi="Times New Roman"/>
          <w:i/>
          <w:color w:val="000000"/>
          <w:sz w:val="28"/>
          <w:szCs w:val="28"/>
        </w:rPr>
        <w:t xml:space="preserve">7.4 Размещение комбинированных регуляторов </w:t>
      </w:r>
    </w:p>
    <w:p w:rsidR="005050A5" w:rsidRPr="00EB6EEC" w:rsidRDefault="005050A5" w:rsidP="005050A5">
      <w:pPr>
        <w:autoSpaceDE w:val="0"/>
        <w:autoSpaceDN w:val="0"/>
        <w:adjustRightInd w:val="0"/>
        <w:spacing w:after="0" w:line="240" w:lineRule="auto"/>
        <w:ind w:left="-426" w:firstLine="70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9D591A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>7.4.1 Комбинированные регуляторы давления газа следует устанавливать на опорах из негорючих материалов или на наружных стенах газифицируемых зданий не ниже III</w:t>
      </w:r>
      <w:r>
        <w:rPr>
          <w:rFonts w:ascii="Times New Roman" w:hAnsi="Times New Roman"/>
          <w:color w:val="000000"/>
          <w:sz w:val="28"/>
          <w:szCs w:val="28"/>
        </w:rPr>
        <w:t xml:space="preserve"> и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 IIIа степени огнестойкости, кроме стен из панелей с металлической обшивкой и горючим утеплителем, или внутри зданий (кроме жилых домов и общественных зданий непроизводственного характера). </w:t>
      </w:r>
    </w:p>
    <w:p w:rsidR="005050A5" w:rsidRPr="009D591A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>Входное давление газа в комбинированный регулят</w:t>
      </w:r>
      <w:r>
        <w:rPr>
          <w:rFonts w:ascii="Times New Roman" w:hAnsi="Times New Roman"/>
          <w:color w:val="000000"/>
          <w:sz w:val="28"/>
          <w:szCs w:val="28"/>
        </w:rPr>
        <w:t>ор давления не должно превышать:</w:t>
      </w:r>
    </w:p>
    <w:p w:rsidR="005050A5" w:rsidRPr="009D591A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9D591A">
        <w:rPr>
          <w:rFonts w:ascii="Times New Roman" w:hAnsi="Times New Roman"/>
          <w:color w:val="000000"/>
          <w:sz w:val="28"/>
          <w:szCs w:val="28"/>
        </w:rPr>
        <w:t>для жилых домов и общественных зданий непроизводс</w:t>
      </w:r>
      <w:r w:rsidR="00431EEF">
        <w:rPr>
          <w:rFonts w:ascii="Times New Roman" w:hAnsi="Times New Roman"/>
          <w:color w:val="000000"/>
          <w:sz w:val="28"/>
          <w:szCs w:val="28"/>
        </w:rPr>
        <w:t>твенного характера - 0,3МПа (3</w:t>
      </w:r>
      <w:r w:rsidRPr="009D591A">
        <w:rPr>
          <w:rFonts w:ascii="Times New Roman" w:hAnsi="Times New Roman"/>
          <w:color w:val="000000"/>
          <w:sz w:val="28"/>
          <w:szCs w:val="28"/>
        </w:rPr>
        <w:t>кгс/см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9D591A">
        <w:rPr>
          <w:rFonts w:ascii="Times New Roman" w:hAnsi="Times New Roman"/>
          <w:color w:val="000000"/>
          <w:sz w:val="28"/>
          <w:szCs w:val="28"/>
        </w:rPr>
        <w:t>) при установке на сте</w:t>
      </w:r>
      <w:r w:rsidR="00431EEF">
        <w:rPr>
          <w:rFonts w:ascii="Times New Roman" w:hAnsi="Times New Roman"/>
          <w:color w:val="000000"/>
          <w:sz w:val="28"/>
          <w:szCs w:val="28"/>
        </w:rPr>
        <w:t>нах газифицируемых зданий и 0,6Мпа (6,0</w:t>
      </w:r>
      <w:r w:rsidRPr="009D591A">
        <w:rPr>
          <w:rFonts w:ascii="Times New Roman" w:hAnsi="Times New Roman"/>
          <w:color w:val="000000"/>
          <w:sz w:val="28"/>
          <w:szCs w:val="28"/>
        </w:rPr>
        <w:t>кгс/см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) при размещении на отдельно стоящей опоре; </w:t>
      </w:r>
    </w:p>
    <w:p w:rsidR="005050A5" w:rsidRPr="009D591A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для промышленных (в том числе котельных) и сельскохозяйственных </w:t>
      </w:r>
    </w:p>
    <w:p w:rsidR="005050A5" w:rsidRPr="00AF4F9F" w:rsidRDefault="00431EEF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предприятий - 0,6МПа (6,0</w:t>
      </w:r>
      <w:r w:rsidR="005050A5" w:rsidRPr="009D591A">
        <w:rPr>
          <w:rFonts w:ascii="Times New Roman" w:hAnsi="Times New Roman"/>
          <w:color w:val="000000"/>
          <w:sz w:val="28"/>
          <w:szCs w:val="28"/>
        </w:rPr>
        <w:t>кгс/см</w:t>
      </w:r>
      <w:r w:rsidR="005050A5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="005050A5" w:rsidRPr="009D591A">
        <w:rPr>
          <w:rFonts w:ascii="Times New Roman" w:hAnsi="Times New Roman"/>
          <w:color w:val="000000"/>
          <w:sz w:val="28"/>
          <w:szCs w:val="28"/>
        </w:rPr>
        <w:t xml:space="preserve">) </w:t>
      </w:r>
      <w:r w:rsidR="005050A5" w:rsidRPr="00AF4F9F">
        <w:rPr>
          <w:rFonts w:ascii="Times New Roman" w:hAnsi="Times New Roman"/>
          <w:color w:val="000000"/>
          <w:sz w:val="28"/>
          <w:szCs w:val="28"/>
        </w:rPr>
        <w:t>при у</w:t>
      </w:r>
      <w:r>
        <w:rPr>
          <w:rFonts w:ascii="Times New Roman" w:hAnsi="Times New Roman"/>
          <w:color w:val="000000"/>
          <w:sz w:val="28"/>
          <w:szCs w:val="28"/>
        </w:rPr>
        <w:t>становке на стенах здания и 1,2МПа (12,0</w:t>
      </w:r>
      <w:r w:rsidR="005050A5" w:rsidRPr="00AF4F9F">
        <w:rPr>
          <w:rFonts w:ascii="Times New Roman" w:hAnsi="Times New Roman"/>
          <w:color w:val="000000"/>
          <w:sz w:val="28"/>
          <w:szCs w:val="28"/>
        </w:rPr>
        <w:t>кгс/см</w:t>
      </w:r>
      <w:r w:rsidR="005050A5" w:rsidRPr="00AF4F9F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="005050A5" w:rsidRPr="00AF4F9F">
        <w:rPr>
          <w:rFonts w:ascii="Times New Roman" w:hAnsi="Times New Roman"/>
          <w:color w:val="000000"/>
          <w:sz w:val="28"/>
          <w:szCs w:val="28"/>
        </w:rPr>
        <w:t xml:space="preserve">) при размещении на отдельно стоящих опорах. </w:t>
      </w:r>
    </w:p>
    <w:p w:rsidR="005050A5" w:rsidRPr="00AF4F9F" w:rsidRDefault="005050A5" w:rsidP="00E01108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7.4.2 Комбинированные регуляторы давления необходимо устанавливать на горизонтальном участке газопровода на высоте не более 1,8м. При необходимости установки регулятора на высоте более 1,8м необходимо предусматривать площадку для его обслуживания.</w:t>
      </w:r>
    </w:p>
    <w:p w:rsidR="005050A5" w:rsidRPr="00AF4F9F" w:rsidRDefault="005050A5" w:rsidP="00431EEF">
      <w:pPr>
        <w:pStyle w:val="71"/>
        <w:shd w:val="clear" w:color="auto" w:fill="auto"/>
        <w:tabs>
          <w:tab w:val="left" w:pos="1326"/>
        </w:tabs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lastRenderedPageBreak/>
        <w:t xml:space="preserve">7.4.3 Расстояние от комбинированного регулятора давления, устанавливаемого на стене газифицируемого здания до оконных, дверных и других проемов необходимо принимать в соответствии с требованиями Приложения </w:t>
      </w:r>
      <w:r>
        <w:rPr>
          <w:rFonts w:ascii="Times New Roman" w:hAnsi="Times New Roman"/>
          <w:sz w:val="28"/>
          <w:szCs w:val="28"/>
        </w:rPr>
        <w:t>П</w:t>
      </w:r>
      <w:r w:rsidRPr="00AF4F9F">
        <w:rPr>
          <w:rFonts w:ascii="Times New Roman" w:hAnsi="Times New Roman"/>
          <w:sz w:val="28"/>
          <w:szCs w:val="28"/>
        </w:rPr>
        <w:t xml:space="preserve"> настоящего норматива.</w:t>
      </w:r>
    </w:p>
    <w:p w:rsidR="005050A5" w:rsidRPr="00AF4F9F" w:rsidRDefault="005050A5" w:rsidP="00431EEF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>Установка комбинированных регуляторов давления под балконами, лоджиями, консолями и другим, выступающими от общего тела здания, объектами выше лежащих этажей не допускается.</w:t>
      </w:r>
    </w:p>
    <w:p w:rsidR="005050A5" w:rsidRPr="00AF4F9F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>Расстояние от комбинированного регулятора давления, устанавливаемого на опоре, до зданий и сооружений необходимо принимать как от ГРП соответствующего давления в соответствии с требованиями Приложения П настоящего норматива.</w:t>
      </w:r>
    </w:p>
    <w:p w:rsidR="005050A5" w:rsidRPr="00117358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7.4.4 При размещении комбинированных регуляторов давления внутри газифицируемых производственных зданий необходимо руководствоваться требованиями </w:t>
      </w:r>
      <w:r w:rsidRPr="00EE355E">
        <w:rPr>
          <w:rFonts w:ascii="Times New Roman" w:hAnsi="Times New Roman"/>
          <w:color w:val="000000"/>
          <w:sz w:val="28"/>
          <w:szCs w:val="28"/>
        </w:rPr>
        <w:t xml:space="preserve">подраздела </w:t>
      </w:r>
      <w:r w:rsidRPr="00EE355E">
        <w:rPr>
          <w:rFonts w:ascii="Times New Roman" w:hAnsi="Times New Roman"/>
          <w:sz w:val="28"/>
          <w:szCs w:val="28"/>
        </w:rPr>
        <w:t>7. 3 настоящего норматива</w:t>
      </w:r>
      <w:r w:rsidRPr="00AF4F9F">
        <w:rPr>
          <w:rFonts w:ascii="Times New Roman" w:hAnsi="Times New Roman"/>
          <w:sz w:val="28"/>
          <w:szCs w:val="28"/>
        </w:rPr>
        <w:t>.</w:t>
      </w:r>
      <w:r w:rsidRPr="00117358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D591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</w:p>
    <w:p w:rsidR="005050A5" w:rsidRPr="009D591A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b/>
          <w:bCs/>
          <w:color w:val="000000"/>
          <w:sz w:val="28"/>
          <w:szCs w:val="28"/>
        </w:rPr>
        <w:t xml:space="preserve">8 Внутренние устройства газопроводов </w:t>
      </w:r>
    </w:p>
    <w:p w:rsidR="005050A5" w:rsidRPr="006406D0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i/>
          <w:color w:val="000000"/>
          <w:sz w:val="20"/>
          <w:szCs w:val="20"/>
        </w:rPr>
      </w:pPr>
    </w:p>
    <w:p w:rsidR="005050A5" w:rsidRPr="00D46D36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D46D36">
        <w:rPr>
          <w:rFonts w:ascii="Times New Roman" w:hAnsi="Times New Roman"/>
          <w:i/>
          <w:color w:val="000000"/>
          <w:sz w:val="28"/>
          <w:szCs w:val="28"/>
        </w:rPr>
        <w:t xml:space="preserve">8.1 Общие указания </w:t>
      </w:r>
    </w:p>
    <w:p w:rsidR="005050A5" w:rsidRPr="006406D0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>8.1.1 Возможность размещения газоиспользующего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D591A">
        <w:rPr>
          <w:rFonts w:ascii="Times New Roman" w:hAnsi="Times New Roman"/>
          <w:color w:val="000000"/>
          <w:sz w:val="28"/>
          <w:szCs w:val="28"/>
        </w:rPr>
        <w:t>оборудования 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помещениях зданий различного назначения и требования к этим помещениям устанавливаются соответствующими строительными нормами и правилами по проектированию и строительству зданий с учетом требований стандартов и других документов на поставку указанного оборудования, а также данных заводских паспортов и инструкций, определяющих область и условия его применения. </w:t>
      </w:r>
    </w:p>
    <w:p w:rsidR="005050A5" w:rsidRPr="009D591A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D46D36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D46D36">
        <w:rPr>
          <w:rFonts w:ascii="Times New Roman" w:hAnsi="Times New Roman"/>
          <w:i/>
          <w:color w:val="000000"/>
          <w:sz w:val="28"/>
          <w:szCs w:val="28"/>
        </w:rPr>
        <w:t xml:space="preserve">8.2 Прокладка газопроводов </w:t>
      </w:r>
    </w:p>
    <w:p w:rsidR="005050A5" w:rsidRPr="006406D0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 xml:space="preserve">8.2.1 Конструктивные решения вводов требуется принимать с учетом </w:t>
      </w:r>
      <w:r w:rsidRPr="00EE355E">
        <w:rPr>
          <w:rFonts w:ascii="Times New Roman" w:hAnsi="Times New Roman"/>
          <w:sz w:val="28"/>
          <w:szCs w:val="28"/>
        </w:rPr>
        <w:t>требований п.6.2.5 настоящего</w:t>
      </w:r>
      <w:r w:rsidRPr="00AF4F9F">
        <w:rPr>
          <w:rFonts w:ascii="Times New Roman" w:hAnsi="Times New Roman"/>
          <w:sz w:val="28"/>
          <w:szCs w:val="28"/>
        </w:rPr>
        <w:t xml:space="preserve"> норматива.</w:t>
      </w:r>
      <w:r w:rsidRPr="00040670">
        <w:rPr>
          <w:rFonts w:ascii="Times New Roman" w:hAnsi="Times New Roman"/>
          <w:sz w:val="28"/>
          <w:szCs w:val="28"/>
        </w:rPr>
        <w:t xml:space="preserve"> </w:t>
      </w:r>
    </w:p>
    <w:p w:rsidR="005050A5" w:rsidRPr="00AF4F9F" w:rsidRDefault="005050A5" w:rsidP="005050A5">
      <w:pPr>
        <w:pStyle w:val="a3"/>
        <w:tabs>
          <w:tab w:val="left" w:pos="142"/>
        </w:tabs>
        <w:spacing w:after="0"/>
        <w:ind w:left="142" w:firstLine="567"/>
        <w:rPr>
          <w:rFonts w:ascii="Times New Roman" w:hAnsi="Times New Roman" w:cs="Times New Roman"/>
          <w:sz w:val="28"/>
          <w:szCs w:val="28"/>
        </w:rPr>
      </w:pPr>
      <w:r w:rsidRPr="00AF4F9F">
        <w:rPr>
          <w:rFonts w:ascii="Times New Roman" w:hAnsi="Times New Roman" w:cs="Times New Roman"/>
          <w:sz w:val="28"/>
          <w:szCs w:val="28"/>
        </w:rPr>
        <w:t>8.2.2 Газопроводы в местах прохода через наружные стены зданий требуется заключать в футляры, диаметр которых должен быть не менее, чем на 100-150мм больше диаметра газопровода.</w:t>
      </w:r>
    </w:p>
    <w:p w:rsidR="005050A5" w:rsidRPr="00FB1B27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>Пространство между стеной и футляром необходимо тщательно заделывать на всю толщину пересекаемой конструкции. Концы футляра необходимо уплотнять эластичным водонепроницаемым материалом, не препятствующим возможному смещению газопровода.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040670">
        <w:rPr>
          <w:rFonts w:ascii="Times New Roman" w:hAnsi="Times New Roman"/>
          <w:color w:val="000000"/>
          <w:sz w:val="28"/>
          <w:szCs w:val="28"/>
        </w:rPr>
        <w:t xml:space="preserve">8.2.1 Газопроводы, прокладываемые внутри зданий и сооружений, следует 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предусматривать из стальных труб, отвечающих требованиям раздела 13.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8.2.2 Соединение внутренних газопроводов необходимо предусматривать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F4F9F">
        <w:rPr>
          <w:rFonts w:ascii="Times New Roman" w:hAnsi="Times New Roman"/>
          <w:color w:val="000000"/>
          <w:sz w:val="28"/>
          <w:szCs w:val="28"/>
        </w:rPr>
        <w:t>на сварке. Разъемные (резьбовые и фланцевые) соединения допускается предусматривать только в местах установки запорной арматуры, газовых приборов, КИП, регуляторов давления и другого оборудования.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Установку разъемных соединений газопроводов необходимо предусматривать в местах, доступных для осмотра и ремонта.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Расстояние от места резьбового соединения газопроводов должно быть: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lastRenderedPageBreak/>
        <w:t xml:space="preserve">- от электрического счетчика и </w:t>
      </w:r>
      <w:r w:rsidR="00431EEF">
        <w:rPr>
          <w:rFonts w:ascii="Times New Roman" w:hAnsi="Times New Roman"/>
          <w:color w:val="000000"/>
          <w:sz w:val="28"/>
          <w:szCs w:val="28"/>
        </w:rPr>
        <w:t>электрического щита не менее 60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см;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- от дымохода (без тепловой изоляции) и электрического включателя и места элект</w:t>
      </w:r>
      <w:r w:rsidR="00431EEF">
        <w:rPr>
          <w:rFonts w:ascii="Times New Roman" w:hAnsi="Times New Roman"/>
          <w:color w:val="000000"/>
          <w:sz w:val="28"/>
          <w:szCs w:val="28"/>
        </w:rPr>
        <w:t>рических соединений не менее 30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см;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- от электрически</w:t>
      </w:r>
      <w:r w:rsidR="00431EEF">
        <w:rPr>
          <w:rFonts w:ascii="Times New Roman" w:hAnsi="Times New Roman"/>
          <w:color w:val="000000"/>
          <w:sz w:val="28"/>
          <w:szCs w:val="28"/>
        </w:rPr>
        <w:t>х кабельных каналов не менее 10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см;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- от электрических кабельных каналов без допо</w:t>
      </w:r>
      <w:r w:rsidR="00431EEF">
        <w:rPr>
          <w:rFonts w:ascii="Times New Roman" w:hAnsi="Times New Roman"/>
          <w:color w:val="000000"/>
          <w:sz w:val="28"/>
          <w:szCs w:val="28"/>
        </w:rPr>
        <w:t>лнительной изоляции не менее 15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см. 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 xml:space="preserve">8.2.5 Прокладку газопроводов внутри зданий и сооружений различного назначения необходимо предусматривать открытой. 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>Допускается предусматривать скрытую прокладку газопроводов (кроме газопроводов СУГ) в бороздах стен, закрывающихся легко снимаемыми щитами, имеющими отверстия для вентиляции.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 xml:space="preserve">8.2.6 Прокладку газопроводов в жилых домах следует предусматривать по нежилым помещениям. 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>В жилых домах допускается предусматривать транзитную прокладку газопроводов низкого давления (разводящих – для индивидуальных жилых домов и стояков – для многоэтажных жилых домов) через жилые комнаты при отсутствии возможности другой прокладки. Транзитные газопроводы в пределах жилых помещений не должны иметь резьбовых соединений и арматуры.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>8.2.7 В многоэтажных жилых домах допускается прокладка газопровода (разводящего и стояков): по лестничным площадкам; по вентилируемым или проветриваемым помещениям общего пользования, имеющим естественное освещение или освещение, выполненное во взрывозащищенном исполнении; по балконам и лоджиям; по кухням; по нежилым вентилируемым помещениям квартир (кроме ванных комнат и санитарных узлов); по коридорам.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>Допускается выполнять прокладку внутренних газопроводов (кроме газопроводов СУГ) в бороздах стен или коробах, закрывающихся легко снимаемыми щитами, имеющими отверстия для вентиляции.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>Для обслуживания газопровода должен быть предусмотрен постоянный доступ в помещения, по которым он проложен.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>Допускается прокладка газопроводов (стояков и разводящих) по фасадам многоэтажных жилых зданий с установкой (при необходимости) компенсирующих устройств и при условии обеспечения доступа для обслуживания данного газопровода.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 xml:space="preserve">8.2.8 В общественных зданиях, а также </w:t>
      </w:r>
      <w:r w:rsidRPr="00AF4F9F">
        <w:rPr>
          <w:rStyle w:val="aff7"/>
          <w:rFonts w:eastAsiaTheme="minorHAnsi"/>
          <w:b w:val="0"/>
          <w:sz w:val="28"/>
          <w:szCs w:val="28"/>
        </w:rPr>
        <w:t xml:space="preserve">на предприятиях общественного питания и в помещениях административного назначения, расположенных на нижних этажах многоэтажных жилых домов общей </w:t>
      </w:r>
      <w:r w:rsidRPr="009478F5">
        <w:rPr>
          <w:rStyle w:val="aff7"/>
          <w:rFonts w:eastAsiaTheme="minorHAnsi"/>
          <w:b w:val="0"/>
          <w:sz w:val="28"/>
          <w:szCs w:val="28"/>
        </w:rPr>
        <w:t>этажностью не более 10</w:t>
      </w:r>
      <w:r w:rsidRPr="00AF4F9F">
        <w:rPr>
          <w:rStyle w:val="aff7"/>
          <w:rFonts w:eastAsiaTheme="minorHAnsi"/>
          <w:sz w:val="28"/>
          <w:szCs w:val="28"/>
        </w:rPr>
        <w:t xml:space="preserve"> </w:t>
      </w:r>
      <w:r w:rsidRPr="00AF4F9F">
        <w:rPr>
          <w:rStyle w:val="aff7"/>
          <w:rFonts w:eastAsiaTheme="minorHAnsi"/>
          <w:b w:val="0"/>
          <w:sz w:val="28"/>
          <w:szCs w:val="28"/>
        </w:rPr>
        <w:t>этажей</w:t>
      </w:r>
      <w:r w:rsidR="00431EEF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431EEF">
        <w:rPr>
          <w:rFonts w:ascii="Times New Roman" w:hAnsi="Times New Roman"/>
          <w:sz w:val="28"/>
          <w:szCs w:val="28"/>
        </w:rPr>
        <w:t>(высотой до 30,0</w:t>
      </w:r>
      <w:r w:rsidR="00431EEF" w:rsidRPr="00925352">
        <w:rPr>
          <w:rFonts w:ascii="Times New Roman" w:hAnsi="Times New Roman"/>
          <w:sz w:val="28"/>
          <w:szCs w:val="28"/>
        </w:rPr>
        <w:t>м включительно)</w:t>
      </w:r>
      <w:r w:rsidRPr="00AF4F9F">
        <w:rPr>
          <w:rStyle w:val="aff7"/>
          <w:rFonts w:eastAsiaTheme="minorHAnsi"/>
          <w:b w:val="0"/>
          <w:sz w:val="28"/>
          <w:szCs w:val="28"/>
        </w:rPr>
        <w:t>,</w:t>
      </w:r>
      <w:r w:rsidRPr="00AF4F9F">
        <w:rPr>
          <w:rStyle w:val="aff7"/>
          <w:rFonts w:eastAsiaTheme="minorHAnsi"/>
          <w:sz w:val="28"/>
          <w:szCs w:val="28"/>
        </w:rPr>
        <w:t xml:space="preserve"> </w:t>
      </w:r>
      <w:r w:rsidRPr="00AF4F9F">
        <w:rPr>
          <w:rFonts w:ascii="Times New Roman" w:hAnsi="Times New Roman"/>
          <w:sz w:val="28"/>
          <w:szCs w:val="28"/>
        </w:rPr>
        <w:t>допускается прокладка газопровода (разводящего и стояков): по лестничным площадкам; по вентилируемым или проветриваемым помещениям общего пользования (кроме помещений, в которых возможно скопление людей), имеющим естественное освещение или освещение, выполненное во взрывозащищенном исполнении; по балконам и лоджиям; по коридорам.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>Допускается выполнять прокладку внутренних газопроводов (кроме газопроводов СУГ) в бороздах стен или коробах, закрывающихся легко снимаемыми щитами, имеющими отверстия для вентиляции.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>Для обслуживания газопровода должен быть предусмотрен постоянный доступ в помещения, по которым он проложен.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lastRenderedPageBreak/>
        <w:t>Допускается прокладка газопроводов (стояков и разводящих) по фасадам общественных зданий с установкой (при необходимости) компенсирующих устройств и при условии обеспечения доступа для обслуживания данного газопровода.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right="40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8.2.9 В производственных помещениях промышленных предприятий, в том числе котельных, зданий предприятий бытового обслуживания производственного назначения при </w:t>
      </w:r>
      <w:r w:rsidRPr="00AF4F9F">
        <w:rPr>
          <w:rFonts w:ascii="Times New Roman" w:hAnsi="Times New Roman"/>
          <w:sz w:val="28"/>
          <w:szCs w:val="28"/>
        </w:rPr>
        <w:t>отсутствии возможности другой прокладки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 допускается транзитная прокладка газопроводов </w:t>
      </w:r>
      <w:r w:rsidRPr="00AF4F9F">
        <w:rPr>
          <w:rFonts w:ascii="Times New Roman" w:hAnsi="Times New Roman"/>
          <w:sz w:val="28"/>
          <w:szCs w:val="28"/>
        </w:rPr>
        <w:t>по лестничным площадкам; по вентилируемым или проветриваемым помещениям общего пользования (кроме помещений, в которых возможно скопление людей), имеющим естественное освещение или освещение, выполненное во взрывозащищенном исполнении.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right="4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8.2.10 В производственных помещениях промышленных предприятий, в том числе котельных, зданий предприятий бытового обслуживания производственного назначения и общественного питания, а также лабораторий допускается прокладка подводящих газопроводов к отдельным агрегатам и газовым приборам в полах монолитной конструкции с последующей заделкой труб цементным раствором. При этом необходимо предусматривать окраску труб масляными или нитроэмалевыми водостойкими красками.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В местах входа и выхода газопровода из пола необходимо предусматривать футляры, концы которых должны выступ</w:t>
      </w:r>
      <w:r w:rsidR="00431EEF">
        <w:rPr>
          <w:rFonts w:ascii="Times New Roman" w:hAnsi="Times New Roman"/>
          <w:color w:val="000000"/>
          <w:sz w:val="28"/>
          <w:szCs w:val="28"/>
        </w:rPr>
        <w:t>ать над полом не менее чем на 3</w:t>
      </w:r>
      <w:r w:rsidRPr="00AF4F9F">
        <w:rPr>
          <w:rFonts w:ascii="Times New Roman" w:hAnsi="Times New Roman"/>
          <w:color w:val="000000"/>
          <w:sz w:val="28"/>
          <w:szCs w:val="28"/>
        </w:rPr>
        <w:t>см.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8.2.11 В производственных помещениях промышленных предприятий допускается прокладка газопроводов в полу в каналах, засыпанных песком и закрытых легко снимаемыми плитами.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Конструкции каналов должны исключать возможность распространения газа под полом.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Прокладка газопроводов в каналах не допускается в местах, где по условиям производства возможно попадание в каналы веществ, вызывающих коррозию труб.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Каналы, предназначенные для прокладки газопроводов не должны пересекаться с другими каналами.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>При необходимости пересечения каналов необходимо предусматривать устройство уплотнительных перемычек и прокладку газопроводов в футлярах из стальных труб. Концы футляров должны быть выве</w:t>
      </w:r>
      <w:r w:rsidR="00431EEF">
        <w:rPr>
          <w:rFonts w:ascii="Times New Roman" w:hAnsi="Times New Roman"/>
          <w:sz w:val="28"/>
          <w:szCs w:val="28"/>
        </w:rPr>
        <w:t>дены за пределы перемычек на 30</w:t>
      </w:r>
      <w:r w:rsidRPr="00AF4F9F">
        <w:rPr>
          <w:rFonts w:ascii="Times New Roman" w:hAnsi="Times New Roman"/>
          <w:sz w:val="28"/>
          <w:szCs w:val="28"/>
        </w:rPr>
        <w:t>см в обе стороны.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8.2.12 Газопроводы при совместной прокладке с другими трубопроводами на общих опорах необходимо размещать выше их на расстоянии, обеспечивающем удобство осмотра и ремонта, но не менее 0,4м в свету.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8.2.13 При </w:t>
      </w:r>
      <w:r w:rsidRPr="00AF4F9F">
        <w:rPr>
          <w:rFonts w:ascii="Times New Roman" w:hAnsi="Times New Roman"/>
          <w:sz w:val="28"/>
          <w:szCs w:val="28"/>
        </w:rPr>
        <w:t>отсутствии возможности другой прокладки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 допускается транзитная прокладка газопроводов, в том числе через помещения общественного назначения и производственные помещения зданий всех назначений (кроме помещений, указанных в п. 8.2.13 настоящего норматива) с учетом требований таблицы 1 по давлению газа. Транзитный газопровод должен быть открытым, не должен иметь резьбовых соединений. В помещения, по которым прокладывается транзитный газопровод, должен быть обеспечен бес</w:t>
      </w:r>
      <w:r>
        <w:rPr>
          <w:rFonts w:ascii="Times New Roman" w:hAnsi="Times New Roman"/>
          <w:color w:val="000000"/>
          <w:sz w:val="28"/>
          <w:szCs w:val="28"/>
        </w:rPr>
        <w:t xml:space="preserve">препятственный </w:t>
      </w:r>
      <w:r w:rsidRPr="00AF4F9F">
        <w:rPr>
          <w:rFonts w:ascii="Times New Roman" w:hAnsi="Times New Roman"/>
          <w:color w:val="000000"/>
          <w:sz w:val="28"/>
          <w:szCs w:val="28"/>
        </w:rPr>
        <w:t>доступ персонала в эти помещения для осмотра и обслуживания газопроводов.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576"/>
        </w:tabs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 xml:space="preserve">8.2.14 Не допускается предусматривать прокладку газопроводов внутри зданий и сооружений различного назначения в подвалах (кроме индивидуальных </w:t>
      </w:r>
      <w:r w:rsidRPr="00AF4F9F">
        <w:rPr>
          <w:rFonts w:ascii="Times New Roman" w:hAnsi="Times New Roman"/>
          <w:sz w:val="28"/>
          <w:szCs w:val="28"/>
        </w:rPr>
        <w:lastRenderedPageBreak/>
        <w:t>жилых домов); через вентиляционные камеры, шахты и каналы; дымоходы; санитарные узлы и ванные комнаты; непроветриваемые помещения; помещения подстанций и распределительных устройств; шахты лифтов; помещения мусоросборников; помещения, относящиеся по взрывопожарной опасности к категориям А и Б; складские здания взрывоопасных и горючих материалов; взрывоопасные зоны всех помещений; помещения, где газопровод может быть подвержен коррозии, а также в местах возможного воздействия агрессивных веществ и в местах, где газопроводы могут омываться горячими продуктами сгорания или соприкасаться с нагретым или расплавленным металлом.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8.2.15 Для внутренних газопроводов, испытывающих температурные воздействия, необходимо предусматривать проектные решения по компенсации температурных деформаций.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8.2.16 Для газопроводов, транспортирующих влажный газ и прокладываемых в помещениях, в которых температура воздуха может быть ниже 3°С, необходимо предусматривать тепловую изоляцию из негорючих материалов.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90"/>
        </w:tabs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>8.2.17 Крепление открыто прокладываемых газопроводов к стенам, колоннам и перекрытиям внутри зданий требуется предусматривать при помощи кронштейнов, хомутов, крючьев или подвесок и т.п. на расстоянии, обеспечивающем возможность осмотра и ремонта газопровода и установленной на нем арматуры.</w:t>
      </w:r>
    </w:p>
    <w:p w:rsidR="005050A5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>Расстояния между креплениями</w:t>
      </w:r>
      <w:r w:rsidR="00431EEF">
        <w:rPr>
          <w:rFonts w:ascii="Times New Roman" w:hAnsi="Times New Roman"/>
          <w:sz w:val="28"/>
          <w:szCs w:val="28"/>
        </w:rPr>
        <w:t xml:space="preserve"> газопровода диаметром менее 15</w:t>
      </w:r>
      <w:r w:rsidRPr="00AF4F9F">
        <w:rPr>
          <w:rFonts w:ascii="Times New Roman" w:hAnsi="Times New Roman"/>
          <w:sz w:val="28"/>
          <w:szCs w:val="28"/>
        </w:rPr>
        <w:t>мм необходимо предусматрива</w:t>
      </w:r>
      <w:r w:rsidR="00431EEF">
        <w:rPr>
          <w:rFonts w:ascii="Times New Roman" w:hAnsi="Times New Roman"/>
          <w:sz w:val="28"/>
          <w:szCs w:val="28"/>
        </w:rPr>
        <w:t>ть не более 1,0</w:t>
      </w:r>
      <w:r w:rsidRPr="00AF4F9F">
        <w:rPr>
          <w:rFonts w:ascii="Times New Roman" w:hAnsi="Times New Roman"/>
          <w:sz w:val="28"/>
          <w:szCs w:val="28"/>
        </w:rPr>
        <w:t>м. При диаметре газопровода более 15мм (включительно) и менее 50мм расстояния между креплениями должно быть не более 3</w:t>
      </w:r>
      <w:r w:rsidR="00431EEF">
        <w:rPr>
          <w:rFonts w:ascii="Times New Roman" w:hAnsi="Times New Roman"/>
          <w:sz w:val="28"/>
          <w:szCs w:val="28"/>
        </w:rPr>
        <w:t>,0</w:t>
      </w:r>
      <w:r w:rsidRPr="00AF4F9F">
        <w:rPr>
          <w:rFonts w:ascii="Times New Roman" w:hAnsi="Times New Roman"/>
          <w:sz w:val="28"/>
          <w:szCs w:val="28"/>
        </w:rPr>
        <w:t>м. Расстояние между креплениями газопровода диаметром свыше 50мм (включительно) должно приниматься в</w:t>
      </w:r>
      <w:r w:rsidR="00E01108">
        <w:rPr>
          <w:rFonts w:ascii="Times New Roman" w:hAnsi="Times New Roman"/>
          <w:sz w:val="28"/>
          <w:szCs w:val="28"/>
        </w:rPr>
        <w:t xml:space="preserve"> соответствии с требованиями п.</w:t>
      </w:r>
      <w:r w:rsidRPr="00AF4F9F">
        <w:rPr>
          <w:rFonts w:ascii="Times New Roman" w:hAnsi="Times New Roman"/>
          <w:sz w:val="28"/>
          <w:szCs w:val="28"/>
        </w:rPr>
        <w:t>6.3.13 настоящего норматива.  При этом между газопроводом и металлическими частями креплений необходимо предусматривать защитный электроизолирующий ложемент, выполненный из полимерных материалов</w:t>
      </w:r>
      <w:r w:rsidRPr="00704490">
        <w:rPr>
          <w:rFonts w:ascii="Times New Roman" w:hAnsi="Times New Roman"/>
          <w:sz w:val="28"/>
          <w:szCs w:val="28"/>
        </w:rPr>
        <w:t xml:space="preserve"> </w:t>
      </w:r>
      <w:r w:rsidRPr="00EE355E">
        <w:rPr>
          <w:rFonts w:ascii="Times New Roman" w:hAnsi="Times New Roman"/>
          <w:sz w:val="28"/>
          <w:szCs w:val="28"/>
        </w:rPr>
        <w:t>ГОСТ16338-85Е</w:t>
      </w:r>
      <w:r>
        <w:rPr>
          <w:rFonts w:ascii="Times New Roman" w:hAnsi="Times New Roman"/>
          <w:sz w:val="28"/>
          <w:szCs w:val="28"/>
        </w:rPr>
        <w:t xml:space="preserve"> или других материалов, равноценных по диэлектрическим свойствам.</w:t>
      </w:r>
    </w:p>
    <w:p w:rsidR="005050A5" w:rsidRPr="00AF4F9F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eastAsiaTheme="minorHAnsi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sz w:val="28"/>
          <w:szCs w:val="28"/>
        </w:rPr>
        <w:t xml:space="preserve"> В местах прохождения внутреннего газопровода через строительные конструкции зданий и сооружений должны учитываться конструктивные материалы пересекаемых конструкций. В местах пересечений газопровод необходимо прокладывать в защитных гильзах, диаметр которых должен быть не менее чем на 50мм больше диаметра газопровода. Пространство между пересекаемой строительной конструкцией и защитной гильзой необходимо тщательно заделывать на всю толщину пересекаемой конструкции. Концы защитной гильзы необходимо уплотнять эластичным материалом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8.2.18 Выбор системы учета расхода природного газа на объектах газоснабжения должен определяться в соответствии с указаниями «Правил учета природного газа» и «Правил поставки и пользования природным газом», действующих на территории Кыргызской Республики. 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color w:val="000000" w:themeColor="text1"/>
          <w:sz w:val="28"/>
          <w:szCs w:val="28"/>
        </w:rPr>
        <w:t xml:space="preserve">Системы учета расхода природного газа, в том числе и бытовые счетчики газа, должны иметь возможность подключения устройства для передачи данных поставщику газа. </w:t>
      </w:r>
      <w:r w:rsidRPr="00AF4F9F">
        <w:rPr>
          <w:rFonts w:ascii="Times New Roman" w:hAnsi="Times New Roman"/>
          <w:sz w:val="28"/>
          <w:szCs w:val="28"/>
        </w:rPr>
        <w:t xml:space="preserve">Необходимость установки системы передачи данных определяется поставщиком газа и указывается в технических условиях на подключение к газораспределительной сети.   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lastRenderedPageBreak/>
        <w:t>8.2.19 Расстояние от газопроводов, прокладываемых открыто и в полу внутри помещений, до строительных конструкций, технологического оборудования и трубопроводов другого назначения необходимо принимать из условия обеспечения возможности монтажа, осмотра и ремонта газопроводов и устанавливаемой на них арматуры, при этом газопроводы не должны пересекать вентиляционные решетки, оконные и дверные проемы. В производственных помещениях допускается пересечение световых проемов, заполненных стеклоблоками, а также прокладка газопровода вдоль переплетов не открывающихся окон.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8.2.20 Минимальные расстояния в свету между газопроводом, проложенным по стене здания, и сооружениями связи и проводного вещания необходимо принимать в соответствии с требованиями Приложения </w:t>
      </w:r>
      <w:r>
        <w:rPr>
          <w:rFonts w:ascii="Times New Roman" w:hAnsi="Times New Roman"/>
          <w:color w:val="000000"/>
          <w:sz w:val="28"/>
          <w:szCs w:val="28"/>
        </w:rPr>
        <w:t>П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 настоящего норматива.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8.2.21 Расстояния между газопроводами и инженерными коммуникациями электроснабжения, расположенными внутри помещений, в местах сближения и пересечения необходимо принимать в соответствии с требованиями Приложения </w:t>
      </w:r>
      <w:r>
        <w:rPr>
          <w:rFonts w:ascii="Times New Roman" w:hAnsi="Times New Roman"/>
          <w:color w:val="000000"/>
          <w:sz w:val="28"/>
          <w:szCs w:val="28"/>
        </w:rPr>
        <w:t>П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 настоящего норматива.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8.2.22 Прокладку газопроводов в местах прохода людей внутри помещений необходимо предусм</w:t>
      </w:r>
      <w:r w:rsidR="00431EEF">
        <w:rPr>
          <w:rFonts w:ascii="Times New Roman" w:hAnsi="Times New Roman"/>
          <w:color w:val="000000"/>
          <w:sz w:val="28"/>
          <w:szCs w:val="28"/>
        </w:rPr>
        <w:t>атривать на высоте не менее 2,2</w:t>
      </w:r>
      <w:r w:rsidRPr="00AF4F9F">
        <w:rPr>
          <w:rFonts w:ascii="Times New Roman" w:hAnsi="Times New Roman"/>
          <w:color w:val="000000"/>
          <w:sz w:val="28"/>
          <w:szCs w:val="28"/>
        </w:rPr>
        <w:t>м от пола до низа газопровода, а при наличии тепловой изоляции - до низа изоляции.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8.2.23 Прокладку газопроводов, транспортирующих влажный газ, необходимо преду</w:t>
      </w:r>
      <w:r w:rsidR="00431EEF">
        <w:rPr>
          <w:rFonts w:ascii="Times New Roman" w:hAnsi="Times New Roman"/>
          <w:color w:val="000000"/>
          <w:sz w:val="28"/>
          <w:szCs w:val="28"/>
        </w:rPr>
        <w:t>сматривать с уклоном не менее 3</w:t>
      </w:r>
      <w:r w:rsidRPr="00840880">
        <w:rPr>
          <w:rFonts w:ascii="Times New Roman" w:hAnsi="Times New Roman"/>
          <w:color w:val="000000"/>
          <w:sz w:val="28"/>
          <w:szCs w:val="28"/>
        </w:rPr>
        <w:t>‰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F4F9F">
        <w:rPr>
          <w:rFonts w:ascii="Times New Roman" w:hAnsi="Times New Roman"/>
          <w:sz w:val="28"/>
          <w:szCs w:val="28"/>
        </w:rPr>
        <w:t xml:space="preserve">с установкой в нижних точках газопровода устройств для слива конденсата. 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При наличии газового счетчика уклон газопровода необходимо предусматривать от счетчика.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8.2.24 Вертикальные газопроводы в местах пересечения строительных конструкций необходимо прокладывать в футлярах. Пространство между газопроводом и футляром необходимо заделывать просмоленной паклей, резиновыми втулками или другим эластичным материалом. Конец футляра должен выступ</w:t>
      </w:r>
      <w:r w:rsidR="00431EEF">
        <w:rPr>
          <w:rFonts w:ascii="Times New Roman" w:hAnsi="Times New Roman"/>
          <w:color w:val="000000"/>
          <w:sz w:val="28"/>
          <w:szCs w:val="28"/>
        </w:rPr>
        <w:t>ать над полом не менее чем на 3</w:t>
      </w:r>
      <w:r w:rsidRPr="00AF4F9F">
        <w:rPr>
          <w:rFonts w:ascii="Times New Roman" w:hAnsi="Times New Roman"/>
          <w:color w:val="000000"/>
          <w:sz w:val="28"/>
          <w:szCs w:val="28"/>
        </w:rPr>
        <w:t>см, а диаметр его приниматься из условия, чтобы кольцевой зазор между газопро</w:t>
      </w:r>
      <w:r w:rsidR="00431EEF">
        <w:rPr>
          <w:rFonts w:ascii="Times New Roman" w:hAnsi="Times New Roman"/>
          <w:color w:val="000000"/>
          <w:sz w:val="28"/>
          <w:szCs w:val="28"/>
        </w:rPr>
        <w:t>водом и футляром был не менее 5</w:t>
      </w:r>
      <w:r w:rsidRPr="00AF4F9F">
        <w:rPr>
          <w:rFonts w:ascii="Times New Roman" w:hAnsi="Times New Roman"/>
          <w:color w:val="000000"/>
          <w:sz w:val="28"/>
          <w:szCs w:val="28"/>
        </w:rPr>
        <w:t>мм для газопроводов номинальным диаметр</w:t>
      </w:r>
      <w:r w:rsidR="00431EEF">
        <w:rPr>
          <w:rFonts w:ascii="Times New Roman" w:hAnsi="Times New Roman"/>
          <w:color w:val="000000"/>
          <w:sz w:val="28"/>
          <w:szCs w:val="28"/>
        </w:rPr>
        <w:t>ом не более 32мм и не менее 10</w:t>
      </w:r>
      <w:r w:rsidRPr="00AF4F9F">
        <w:rPr>
          <w:rFonts w:ascii="Times New Roman" w:hAnsi="Times New Roman"/>
          <w:color w:val="000000"/>
          <w:sz w:val="28"/>
          <w:szCs w:val="28"/>
        </w:rPr>
        <w:t>мм для газопроводов большего диаметра.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8.2.25 Внутренние газопроводы, в том числе прокладываемые в каналах, необходимо окрашивать. Для окраски необходимо предусматривать водостойкие лакокрасочные материалы.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576"/>
        </w:tabs>
        <w:spacing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F4F9F">
        <w:rPr>
          <w:rFonts w:ascii="Times New Roman" w:hAnsi="Times New Roman"/>
          <w:color w:val="000000" w:themeColor="text1"/>
          <w:sz w:val="28"/>
          <w:szCs w:val="28"/>
        </w:rPr>
        <w:t>8.2.26 Газовые приборы и газогорелочные устройства рекомендуется присоединять к газопроводам жестким соединением.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576"/>
        </w:tabs>
        <w:spacing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F4F9F">
        <w:rPr>
          <w:rFonts w:ascii="Times New Roman" w:hAnsi="Times New Roman"/>
          <w:color w:val="000000" w:themeColor="text1"/>
          <w:sz w:val="28"/>
          <w:szCs w:val="28"/>
        </w:rPr>
        <w:t xml:space="preserve">Присоединение к газопроводу бытовых газовых приборов, лабораторных горелок, а также устанавливаемых в цехах промышленных предприятий переносных и </w:t>
      </w:r>
      <w:r w:rsidR="008A56F5" w:rsidRPr="00AF4F9F">
        <w:rPr>
          <w:rFonts w:ascii="Times New Roman" w:hAnsi="Times New Roman"/>
          <w:color w:val="000000" w:themeColor="text1"/>
          <w:sz w:val="28"/>
          <w:szCs w:val="28"/>
        </w:rPr>
        <w:t>передвижных газогорелочных устройств,</w:t>
      </w:r>
      <w:r w:rsidRPr="00AF4F9F">
        <w:rPr>
          <w:rFonts w:ascii="Times New Roman" w:hAnsi="Times New Roman"/>
          <w:color w:val="000000" w:themeColor="text1"/>
          <w:sz w:val="28"/>
          <w:szCs w:val="28"/>
        </w:rPr>
        <w:t xml:space="preserve"> и агрегатов допускается предусматривать после отключающего крана мягкими резиновыми, резинотканевыми и гибкими сильфонными газовыми рукавами. При этом, необходимо соблюдать следующие требования: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90"/>
        </w:tabs>
        <w:spacing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F4F9F">
        <w:rPr>
          <w:rFonts w:ascii="Times New Roman" w:hAnsi="Times New Roman"/>
          <w:color w:val="000000" w:themeColor="text1"/>
          <w:sz w:val="28"/>
          <w:szCs w:val="28"/>
        </w:rPr>
        <w:t>- рукава должны иметь соответствующую маркировку, подтверждающую, что данное приспособление предназначено для транспортировки газа;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90"/>
        </w:tabs>
        <w:spacing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F4F9F">
        <w:rPr>
          <w:rFonts w:ascii="Times New Roman" w:hAnsi="Times New Roman"/>
          <w:color w:val="000000" w:themeColor="text1"/>
          <w:sz w:val="28"/>
          <w:szCs w:val="28"/>
        </w:rPr>
        <w:t>- рукава должны быть цельными и не иметь стыковых соединений;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90"/>
        </w:tabs>
        <w:spacing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F4F9F">
        <w:rPr>
          <w:rFonts w:ascii="Times New Roman" w:hAnsi="Times New Roman"/>
          <w:color w:val="000000" w:themeColor="text1"/>
          <w:sz w:val="28"/>
          <w:szCs w:val="28"/>
        </w:rPr>
        <w:lastRenderedPageBreak/>
        <w:t>- рукава должны быть открыты и не должны проходить сквозь строительные конструкции;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90"/>
        </w:tabs>
        <w:spacing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F4F9F">
        <w:rPr>
          <w:rFonts w:ascii="Times New Roman" w:hAnsi="Times New Roman"/>
          <w:color w:val="000000" w:themeColor="text1"/>
          <w:sz w:val="28"/>
          <w:szCs w:val="28"/>
        </w:rPr>
        <w:t>- рукава не должны иметь провисов, изломов, зажимов, трещин и т.д.;</w:t>
      </w:r>
    </w:p>
    <w:p w:rsidR="005050A5" w:rsidRPr="00AF4F9F" w:rsidRDefault="005050A5" w:rsidP="005050A5">
      <w:pPr>
        <w:pStyle w:val="71"/>
        <w:shd w:val="clear" w:color="auto" w:fill="auto"/>
        <w:tabs>
          <w:tab w:val="left" w:pos="1490"/>
        </w:tabs>
        <w:spacing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F4F9F">
        <w:rPr>
          <w:rFonts w:ascii="Times New Roman" w:hAnsi="Times New Roman"/>
          <w:color w:val="000000" w:themeColor="text1"/>
          <w:sz w:val="28"/>
          <w:szCs w:val="28"/>
        </w:rPr>
        <w:t>- длина рукава не должна превышать 3,0м.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При выборе рукавов необходимо учитывать </w:t>
      </w:r>
      <w:r w:rsidRPr="00AF4F9F">
        <w:rPr>
          <w:rFonts w:ascii="Times New Roman" w:hAnsi="Times New Roman"/>
          <w:sz w:val="28"/>
          <w:szCs w:val="28"/>
        </w:rPr>
        <w:t>их стойкость к транспортируемому газу при заданных давлении и температуре.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8.2.27 На газопроводах промышленных (в том числе, котельных), сельскохозяйственных предприятий, предприятий бытового обслуживания производственного характера необходимо </w:t>
      </w:r>
      <w:r w:rsidRPr="00A308A5">
        <w:rPr>
          <w:rFonts w:ascii="Times New Roman" w:hAnsi="Times New Roman"/>
          <w:color w:val="000000"/>
          <w:sz w:val="28"/>
          <w:szCs w:val="28"/>
        </w:rPr>
        <w:t>предусматривать продувочные трубопроводы от наиболее удаленных от места ввода участков внутреннего разводящего газопровода, а также от отводов к каждому агрегату перед последним по ходу газа отключающим устройством, в случае, если в конструкции газифицируемого агрегата не предусмотрена проверочная огневая горелка.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Допускается объединение продувочных трубопроводов от газопроводов с одинаковым давлением газа, за исключением продувочных трубопроводов для газов, имеющих плотность больше плотности воздуха. </w:t>
      </w:r>
    </w:p>
    <w:p w:rsidR="005050A5" w:rsidRPr="00AF4F9F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 w:rsidRPr="00AF4F9F">
        <w:rPr>
          <w:rFonts w:ascii="Times New Roman" w:hAnsi="Times New Roman" w:cs="Times New Roman"/>
          <w:color w:val="000000"/>
          <w:sz w:val="28"/>
          <w:szCs w:val="28"/>
        </w:rPr>
        <w:t xml:space="preserve">Диаметр продувочного трубопровода </w:t>
      </w:r>
      <w:r w:rsidR="00431EEF">
        <w:rPr>
          <w:rFonts w:ascii="Times New Roman" w:hAnsi="Times New Roman" w:cs="Times New Roman"/>
          <w:color w:val="000000"/>
          <w:sz w:val="28"/>
          <w:szCs w:val="28"/>
        </w:rPr>
        <w:t>требуется принимать не менее 20</w:t>
      </w:r>
      <w:r w:rsidRPr="00AF4F9F">
        <w:rPr>
          <w:rFonts w:ascii="Times New Roman" w:hAnsi="Times New Roman" w:cs="Times New Roman"/>
          <w:color w:val="000000"/>
          <w:sz w:val="28"/>
          <w:szCs w:val="28"/>
        </w:rPr>
        <w:t>мм.</w:t>
      </w:r>
    </w:p>
    <w:p w:rsidR="005050A5" w:rsidRPr="00AF4F9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После отключающего устройства на продувочном трубопроводе необходимо предусматривать штуцер с краном для отбора пробы, если для этого не может быть использован штуцер для присоединения запальника. </w:t>
      </w:r>
    </w:p>
    <w:p w:rsidR="005050A5" w:rsidRPr="002557E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В отдельных случаях (например, для постов резки и сварки, небольших промышленных печей) при подводящем га</w:t>
      </w:r>
      <w:r w:rsidR="00431EEF">
        <w:rPr>
          <w:rFonts w:ascii="Times New Roman" w:hAnsi="Times New Roman"/>
          <w:color w:val="000000"/>
          <w:sz w:val="28"/>
          <w:szCs w:val="28"/>
        </w:rPr>
        <w:t>зопроводе диаметром не более 32</w:t>
      </w:r>
      <w:r w:rsidRPr="00AF4F9F">
        <w:rPr>
          <w:rFonts w:ascii="Times New Roman" w:hAnsi="Times New Roman"/>
          <w:color w:val="000000"/>
          <w:sz w:val="28"/>
          <w:szCs w:val="28"/>
        </w:rPr>
        <w:t>мм допускается вместо продувочных трубопроводов предусматривать установку запорного устройства с глухим штуцером-заглушкой</w:t>
      </w:r>
      <w:r w:rsidRPr="002557E3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8.2.28 Расстояние от концевых участков продувочных трубопроводов до заборных устройств приточной ве</w:t>
      </w:r>
      <w:r w:rsidR="00431EEF">
        <w:rPr>
          <w:rFonts w:ascii="Times New Roman" w:hAnsi="Times New Roman"/>
          <w:color w:val="000000"/>
          <w:sz w:val="28"/>
          <w:szCs w:val="28"/>
        </w:rPr>
        <w:t>нтиляции должно быть не менее 3,0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При расположении здания вне зоны молниезащиты выводы продувочных трубопроводов </w:t>
      </w:r>
      <w:r>
        <w:rPr>
          <w:rFonts w:ascii="Times New Roman" w:hAnsi="Times New Roman"/>
          <w:color w:val="000000"/>
          <w:sz w:val="28"/>
          <w:szCs w:val="28"/>
        </w:rPr>
        <w:t>следует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 заземлять.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i/>
          <w:sz w:val="28"/>
          <w:szCs w:val="28"/>
        </w:rPr>
      </w:pPr>
      <w:r w:rsidRPr="00AF4F9F">
        <w:rPr>
          <w:rStyle w:val="aff7"/>
          <w:rFonts w:eastAsiaTheme="minorHAnsi"/>
          <w:b w:val="0"/>
          <w:i/>
          <w:sz w:val="28"/>
          <w:szCs w:val="28"/>
        </w:rPr>
        <w:t>8.3 Газоснабжение индивидуальных жилых домов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F4F9F" w:rsidRDefault="005050A5" w:rsidP="005050A5">
      <w:pPr>
        <w:tabs>
          <w:tab w:val="left" w:pos="142"/>
          <w:tab w:val="left" w:pos="567"/>
        </w:tabs>
        <w:spacing w:after="0" w:line="240" w:lineRule="auto"/>
        <w:ind w:left="142" w:firstLine="568"/>
        <w:jc w:val="both"/>
        <w:rPr>
          <w:rFonts w:ascii="Times New Roman" w:hAnsi="Times New Roman"/>
          <w:b/>
          <w:sz w:val="28"/>
          <w:szCs w:val="28"/>
        </w:rPr>
      </w:pPr>
      <w:r w:rsidRPr="00AF4F9F">
        <w:rPr>
          <w:rStyle w:val="aff7"/>
          <w:rFonts w:eastAsiaTheme="minorHAnsi"/>
          <w:b w:val="0"/>
          <w:sz w:val="28"/>
          <w:szCs w:val="28"/>
        </w:rPr>
        <w:t>8.3.1. Установку газовых плит в индивидуальных жилых домах необходимо предусматривать в помещениях отдельно выделенных кухонь (не совмещенных с жилыми по</w:t>
      </w:r>
      <w:r w:rsidR="00431EEF">
        <w:rPr>
          <w:rStyle w:val="aff7"/>
          <w:rFonts w:eastAsiaTheme="minorHAnsi"/>
          <w:b w:val="0"/>
          <w:sz w:val="28"/>
          <w:szCs w:val="28"/>
        </w:rPr>
        <w:t>мещениями) высотой не менее 2,2</w:t>
      </w:r>
      <w:r w:rsidRPr="00AF4F9F">
        <w:rPr>
          <w:rStyle w:val="aff7"/>
          <w:rFonts w:eastAsiaTheme="minorHAnsi"/>
          <w:b w:val="0"/>
          <w:sz w:val="28"/>
          <w:szCs w:val="28"/>
        </w:rPr>
        <w:t>м, имеющих окно с форточкой (фрамугой), вытяжной вентиляционной канал и естественное освещение.</w:t>
      </w:r>
    </w:p>
    <w:p w:rsidR="005050A5" w:rsidRPr="00AF4F9F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F4F9F">
        <w:rPr>
          <w:rStyle w:val="aff7"/>
          <w:rFonts w:eastAsiaTheme="minorHAnsi"/>
          <w:b w:val="0"/>
          <w:sz w:val="28"/>
          <w:szCs w:val="28"/>
        </w:rPr>
        <w:t>При этом, внутренний объем помещений кухонь должен быть, м</w:t>
      </w:r>
      <w:r w:rsidRPr="00AF4F9F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AF4F9F">
        <w:rPr>
          <w:rStyle w:val="aff7"/>
          <w:rFonts w:eastAsiaTheme="minorHAnsi"/>
          <w:b w:val="0"/>
          <w:sz w:val="28"/>
          <w:szCs w:val="28"/>
        </w:rPr>
        <w:t>, не менее:</w:t>
      </w:r>
    </w:p>
    <w:p w:rsidR="005050A5" w:rsidRPr="00AF4F9F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F4F9F">
        <w:rPr>
          <w:rStyle w:val="aff7"/>
          <w:rFonts w:eastAsiaTheme="minorHAnsi"/>
          <w:b w:val="0"/>
          <w:sz w:val="28"/>
          <w:szCs w:val="28"/>
        </w:rPr>
        <w:t>для га</w:t>
      </w:r>
      <w:r w:rsidR="00431EEF">
        <w:rPr>
          <w:rStyle w:val="aff7"/>
          <w:rFonts w:eastAsiaTheme="minorHAnsi"/>
          <w:b w:val="0"/>
          <w:sz w:val="28"/>
          <w:szCs w:val="28"/>
        </w:rPr>
        <w:t xml:space="preserve">зовой плиты с 2 горелками ……….. </w:t>
      </w:r>
      <w:r w:rsidRPr="00AF4F9F">
        <w:rPr>
          <w:rStyle w:val="aff7"/>
          <w:rFonts w:eastAsiaTheme="minorHAnsi"/>
          <w:b w:val="0"/>
          <w:sz w:val="28"/>
          <w:szCs w:val="28"/>
        </w:rPr>
        <w:t>8</w:t>
      </w:r>
    </w:p>
    <w:p w:rsidR="005050A5" w:rsidRPr="00AF4F9F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F4F9F">
        <w:rPr>
          <w:rStyle w:val="aff7"/>
          <w:rFonts w:eastAsiaTheme="minorHAnsi"/>
          <w:b w:val="0"/>
          <w:sz w:val="28"/>
          <w:szCs w:val="28"/>
        </w:rPr>
        <w:t xml:space="preserve">   “        “       “      </w:t>
      </w:r>
      <w:r w:rsidR="00431EEF">
        <w:rPr>
          <w:rStyle w:val="aff7"/>
          <w:rFonts w:eastAsiaTheme="minorHAnsi"/>
          <w:b w:val="0"/>
          <w:sz w:val="28"/>
          <w:szCs w:val="28"/>
        </w:rPr>
        <w:t xml:space="preserve">       3      “           ……….. </w:t>
      </w:r>
      <w:r w:rsidRPr="00AF4F9F">
        <w:rPr>
          <w:rStyle w:val="aff7"/>
          <w:rFonts w:eastAsiaTheme="minorHAnsi"/>
          <w:b w:val="0"/>
          <w:sz w:val="28"/>
          <w:szCs w:val="28"/>
        </w:rPr>
        <w:t>12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F4F9F">
        <w:rPr>
          <w:rStyle w:val="aff7"/>
          <w:rFonts w:eastAsiaTheme="minorHAnsi"/>
          <w:b w:val="0"/>
          <w:sz w:val="28"/>
          <w:szCs w:val="28"/>
        </w:rPr>
        <w:t xml:space="preserve">   “        “       “      </w:t>
      </w:r>
      <w:r w:rsidR="00431EEF">
        <w:rPr>
          <w:rStyle w:val="aff7"/>
          <w:rFonts w:eastAsiaTheme="minorHAnsi"/>
          <w:b w:val="0"/>
          <w:sz w:val="28"/>
          <w:szCs w:val="28"/>
        </w:rPr>
        <w:t xml:space="preserve">       4      “           ……….. </w:t>
      </w:r>
      <w:r w:rsidRPr="00AF4F9F">
        <w:rPr>
          <w:rStyle w:val="aff7"/>
          <w:rFonts w:eastAsiaTheme="minorHAnsi"/>
          <w:b w:val="0"/>
          <w:sz w:val="28"/>
          <w:szCs w:val="28"/>
        </w:rPr>
        <w:t>15</w:t>
      </w:r>
    </w:p>
    <w:p w:rsidR="005050A5" w:rsidRPr="00AF4F9F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F4F9F">
        <w:rPr>
          <w:rStyle w:val="aff7"/>
          <w:rFonts w:eastAsiaTheme="minorHAnsi"/>
          <w:b w:val="0"/>
          <w:sz w:val="28"/>
          <w:szCs w:val="28"/>
        </w:rPr>
        <w:t>8.3.2 В существующих индивидуальных</w:t>
      </w:r>
      <w:r w:rsidRPr="00AF4F9F">
        <w:rPr>
          <w:rStyle w:val="aff7"/>
          <w:rFonts w:eastAsiaTheme="minorHAnsi"/>
          <w:b w:val="0"/>
          <w:i/>
          <w:color w:val="FF0000"/>
          <w:sz w:val="28"/>
          <w:szCs w:val="28"/>
        </w:rPr>
        <w:t xml:space="preserve"> </w:t>
      </w:r>
      <w:r w:rsidRPr="00AF4F9F">
        <w:rPr>
          <w:rStyle w:val="aff7"/>
          <w:rFonts w:eastAsiaTheme="minorHAnsi"/>
          <w:b w:val="0"/>
          <w:sz w:val="28"/>
          <w:szCs w:val="28"/>
        </w:rPr>
        <w:t>жилых домах допускается установка газовых плит:</w:t>
      </w:r>
    </w:p>
    <w:p w:rsidR="005050A5" w:rsidRPr="00AF4F9F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F4F9F">
        <w:rPr>
          <w:rStyle w:val="aff7"/>
          <w:rFonts w:eastAsiaTheme="minorHAnsi"/>
          <w:b w:val="0"/>
          <w:sz w:val="28"/>
          <w:szCs w:val="28"/>
        </w:rPr>
        <w:t>- в помещен</w:t>
      </w:r>
      <w:r w:rsidR="00431EEF">
        <w:rPr>
          <w:rStyle w:val="aff7"/>
          <w:rFonts w:eastAsiaTheme="minorHAnsi"/>
          <w:b w:val="0"/>
          <w:sz w:val="28"/>
          <w:szCs w:val="28"/>
        </w:rPr>
        <w:t>иях кухонь высотой не менее 2,2</w:t>
      </w:r>
      <w:r w:rsidRPr="00AF4F9F">
        <w:rPr>
          <w:rStyle w:val="aff7"/>
          <w:rFonts w:eastAsiaTheme="minorHAnsi"/>
          <w:b w:val="0"/>
          <w:sz w:val="28"/>
          <w:szCs w:val="28"/>
        </w:rPr>
        <w:t>м и объемом, не менее указанного в п.8.3.1, при отсутствии вентиляционного канала и невозможности использования в качестве такого канала дымоходов, но при наличии в помещении окна с форточкой или фрамугой в верхней части окна;</w:t>
      </w:r>
    </w:p>
    <w:p w:rsidR="005050A5" w:rsidRPr="00AF4F9F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F4F9F">
        <w:rPr>
          <w:rStyle w:val="aff7"/>
          <w:rFonts w:eastAsiaTheme="minorHAnsi"/>
          <w:b w:val="0"/>
          <w:sz w:val="28"/>
          <w:szCs w:val="28"/>
        </w:rPr>
        <w:t xml:space="preserve">- в коридорах индивидуального пользования при наличии в коридоре окна с форточкой или фрамугой в верхней части окна, при этом проход между плитой и </w:t>
      </w:r>
      <w:r w:rsidRPr="00AF4F9F">
        <w:rPr>
          <w:rStyle w:val="aff7"/>
          <w:rFonts w:eastAsiaTheme="minorHAnsi"/>
          <w:b w:val="0"/>
          <w:sz w:val="28"/>
          <w:szCs w:val="28"/>
        </w:rPr>
        <w:lastRenderedPageBreak/>
        <w:t>противоположной стеной д</w:t>
      </w:r>
      <w:r w:rsidR="00431EEF">
        <w:rPr>
          <w:rStyle w:val="aff7"/>
          <w:rFonts w:eastAsiaTheme="minorHAnsi"/>
          <w:b w:val="0"/>
          <w:sz w:val="28"/>
          <w:szCs w:val="28"/>
        </w:rPr>
        <w:t>олжен быть шириной не менее   1,0</w:t>
      </w:r>
      <w:r w:rsidRPr="00AF4F9F">
        <w:rPr>
          <w:rStyle w:val="aff7"/>
          <w:rFonts w:eastAsiaTheme="minorHAnsi"/>
          <w:b w:val="0"/>
          <w:sz w:val="28"/>
          <w:szCs w:val="28"/>
        </w:rPr>
        <w:t xml:space="preserve">м, стены и потолки коридора, выполненные из горючих материалов, должны быть оштукатурены, а жилые помещения отделены от коридора плотными перегородками и дверью; </w:t>
      </w:r>
    </w:p>
    <w:p w:rsidR="005050A5" w:rsidRPr="00AF4F9F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F4F9F">
        <w:rPr>
          <w:rStyle w:val="aff7"/>
          <w:rFonts w:eastAsiaTheme="minorHAnsi"/>
          <w:b w:val="0"/>
          <w:sz w:val="28"/>
          <w:szCs w:val="28"/>
        </w:rPr>
        <w:t>- в кухнях с наклонным потолками, имеющих высоту в средней части не менее 2м, установку газового оборудования необходимо предусматривать в той части кухни, где высота не менее 2.2м.</w:t>
      </w:r>
    </w:p>
    <w:p w:rsidR="005050A5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EE355E">
        <w:rPr>
          <w:rStyle w:val="aff7"/>
          <w:rFonts w:eastAsiaTheme="minorHAnsi"/>
          <w:b w:val="0"/>
          <w:sz w:val="28"/>
          <w:szCs w:val="28"/>
        </w:rPr>
        <w:t xml:space="preserve">8.3.3 В существующих индивидуальных жилых домах допускается установка газовых плит в помещениях, соответствующих требованиям </w:t>
      </w:r>
      <w:r w:rsidR="00E01108">
        <w:rPr>
          <w:rStyle w:val="aff7"/>
          <w:rFonts w:eastAsiaTheme="minorHAnsi"/>
          <w:b w:val="0"/>
          <w:sz w:val="28"/>
          <w:szCs w:val="28"/>
        </w:rPr>
        <w:t xml:space="preserve">пп.8.3.1 и </w:t>
      </w:r>
      <w:r w:rsidRPr="00EE355E">
        <w:rPr>
          <w:rStyle w:val="aff7"/>
          <w:rFonts w:eastAsiaTheme="minorHAnsi"/>
          <w:b w:val="0"/>
          <w:sz w:val="28"/>
          <w:szCs w:val="28"/>
        </w:rPr>
        <w:t xml:space="preserve">8.3.2, но имеющих высоту от 2,0м (включительно) до 2,2м, если эти помещения имеют объем не менее чем в 1,25 раза больше нормативного, указанного в п.8.3.1. </w:t>
      </w:r>
    </w:p>
    <w:p w:rsidR="005050A5" w:rsidRPr="007F1AA4" w:rsidRDefault="005050A5" w:rsidP="00431EEF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b/>
          <w:bCs/>
          <w:sz w:val="28"/>
          <w:szCs w:val="28"/>
          <w:shd w:val="clear" w:color="auto" w:fill="FFFFFF"/>
        </w:rPr>
      </w:pPr>
      <w:r w:rsidRPr="00EE355E">
        <w:rPr>
          <w:rStyle w:val="aff7"/>
          <w:rFonts w:eastAsiaTheme="minorHAnsi"/>
          <w:b w:val="0"/>
          <w:sz w:val="28"/>
          <w:szCs w:val="28"/>
        </w:rPr>
        <w:t>В индивидуальных жилых домах, не имеющих выделенной кухни, допускается объединять помещение газифицируемой кухни с помещениями, в которых пребывание человека ограничено в течении дня (гостиные, столовые). При этом, объем такого помещения должен быть в два раза больше, указанного в п.8.3.1 настоящего норматива.</w:t>
      </w:r>
      <w:r w:rsidRPr="00AF4F9F">
        <w:rPr>
          <w:rStyle w:val="aff7"/>
          <w:rFonts w:eastAsiaTheme="minorHAnsi"/>
          <w:b w:val="0"/>
          <w:sz w:val="28"/>
          <w:szCs w:val="28"/>
        </w:rPr>
        <w:t xml:space="preserve"> </w:t>
      </w:r>
    </w:p>
    <w:p w:rsidR="005050A5" w:rsidRPr="00AF4F9F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>8.</w:t>
      </w:r>
      <w:r w:rsidRPr="00FA0B6E">
        <w:rPr>
          <w:rFonts w:ascii="Times New Roman" w:hAnsi="Times New Roman"/>
          <w:color w:val="000000"/>
          <w:sz w:val="28"/>
          <w:szCs w:val="28"/>
        </w:rPr>
        <w:t xml:space="preserve">3.4 Возможность установки газовых плит, отопительных и других аппаратов в строениях, расположенных вне жилого </w:t>
      </w:r>
      <w:r w:rsidRPr="00FA0B6E">
        <w:rPr>
          <w:rFonts w:ascii="Times New Roman" w:hAnsi="Times New Roman"/>
          <w:sz w:val="28"/>
          <w:szCs w:val="28"/>
        </w:rPr>
        <w:t xml:space="preserve">дома, решается </w:t>
      </w:r>
      <w:r w:rsidRPr="00FA0B6E">
        <w:rPr>
          <w:rFonts w:ascii="Times New Roman" w:hAnsi="Times New Roman"/>
          <w:color w:val="000000"/>
          <w:sz w:val="28"/>
          <w:szCs w:val="28"/>
        </w:rPr>
        <w:t>проектной организацией и эксплуатационной организацией газового хозяйства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 с учетом конкретных местных услови</w:t>
      </w:r>
      <w:r w:rsidRPr="00767370">
        <w:rPr>
          <w:rFonts w:ascii="Times New Roman" w:hAnsi="Times New Roman"/>
          <w:color w:val="000000"/>
          <w:sz w:val="28"/>
          <w:szCs w:val="28"/>
        </w:rPr>
        <w:t xml:space="preserve">й, в </w:t>
      </w:r>
      <w:r w:rsidRPr="00FB2FBF">
        <w:rPr>
          <w:rFonts w:ascii="Times New Roman" w:hAnsi="Times New Roman"/>
          <w:color w:val="000000"/>
          <w:sz w:val="28"/>
          <w:szCs w:val="28"/>
        </w:rPr>
        <w:t xml:space="preserve">том числе, наличия газа для этих </w:t>
      </w:r>
      <w:r w:rsidRPr="00FB2FBF">
        <w:rPr>
          <w:rFonts w:ascii="Times New Roman" w:hAnsi="Times New Roman"/>
          <w:sz w:val="28"/>
          <w:szCs w:val="28"/>
        </w:rPr>
        <w:t xml:space="preserve">целей. </w:t>
      </w:r>
      <w:r w:rsidRPr="00FB2FBF">
        <w:rPr>
          <w:rFonts w:ascii="Times New Roman" w:hAnsi="Times New Roman"/>
          <w:color w:val="000000"/>
          <w:sz w:val="28"/>
          <w:szCs w:val="28"/>
        </w:rPr>
        <w:t xml:space="preserve">При этом помещения, в которых предусматривается установка газовых приборов, должны соответствовать требованиям, предъявляемым к помещениям жилых домов, где 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допускается размещение таких приборов. </w:t>
      </w:r>
    </w:p>
    <w:p w:rsidR="005050A5" w:rsidRPr="00AF4F9F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8.3.5. Деревянные неоштукатуренные стены и стены из других горючих материалов в местах установки плит необходимо изолировать негорючими материалами: штукатуркой, кровельной сталью по листу асбеста толщиной не менее 3мм и др. Изоляция должна вы</w:t>
      </w:r>
      <w:r w:rsidR="00431EEF">
        <w:rPr>
          <w:rFonts w:ascii="Times New Roman" w:hAnsi="Times New Roman"/>
          <w:color w:val="000000"/>
          <w:sz w:val="28"/>
          <w:szCs w:val="28"/>
        </w:rPr>
        <w:t>ступать за габариты плиты на 10</w:t>
      </w:r>
      <w:r w:rsidRPr="00AF4F9F">
        <w:rPr>
          <w:rFonts w:ascii="Times New Roman" w:hAnsi="Times New Roman"/>
          <w:color w:val="000000"/>
          <w:sz w:val="28"/>
          <w:szCs w:val="28"/>
        </w:rPr>
        <w:t>см</w:t>
      </w:r>
      <w:r w:rsidR="00431EEF">
        <w:rPr>
          <w:rFonts w:ascii="Times New Roman" w:hAnsi="Times New Roman"/>
          <w:color w:val="000000"/>
          <w:sz w:val="28"/>
          <w:szCs w:val="28"/>
        </w:rPr>
        <w:t xml:space="preserve"> с каждой стороны и не менее 80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см сверху. </w:t>
      </w:r>
    </w:p>
    <w:p w:rsidR="005050A5" w:rsidRPr="00AF4F9F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Расстояние от плиты до изолированных негорючими материалами стен п</w:t>
      </w:r>
      <w:r w:rsidR="00431EEF">
        <w:rPr>
          <w:rFonts w:ascii="Times New Roman" w:hAnsi="Times New Roman"/>
          <w:color w:val="000000"/>
          <w:sz w:val="28"/>
          <w:szCs w:val="28"/>
        </w:rPr>
        <w:t>омещения должны быть не менее 7</w:t>
      </w:r>
      <w:r w:rsidRPr="00AF4F9F">
        <w:rPr>
          <w:rFonts w:ascii="Times New Roman" w:hAnsi="Times New Roman"/>
          <w:color w:val="000000"/>
          <w:sz w:val="28"/>
          <w:szCs w:val="28"/>
        </w:rPr>
        <w:t>см. Расстояние между плитой и противоположно</w:t>
      </w:r>
      <w:r w:rsidR="00431EEF">
        <w:rPr>
          <w:rFonts w:ascii="Times New Roman" w:hAnsi="Times New Roman"/>
          <w:color w:val="000000"/>
          <w:sz w:val="28"/>
          <w:szCs w:val="28"/>
        </w:rPr>
        <w:t>й стеной должно быть не менее 1,0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F4F9F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8.3.6 Для горячего водоснабжения необходимо предусматривать проточные или емкостные газовые водонагреватели, а для отопления - емкостные газовые водонагреватели, </w:t>
      </w:r>
      <w:r w:rsidRPr="001209FA">
        <w:rPr>
          <w:rFonts w:ascii="Times New Roman" w:hAnsi="Times New Roman"/>
          <w:color w:val="000000"/>
          <w:sz w:val="28"/>
          <w:szCs w:val="28"/>
        </w:rPr>
        <w:t xml:space="preserve">малометражные отопительные котлы или другие отопительные </w:t>
      </w:r>
      <w:r w:rsidRPr="001209FA">
        <w:rPr>
          <w:rFonts w:ascii="Times New Roman" w:hAnsi="Times New Roman"/>
          <w:sz w:val="28"/>
          <w:szCs w:val="28"/>
        </w:rPr>
        <w:t xml:space="preserve">аппараты заводского изготовления, предназначенные </w:t>
      </w:r>
      <w:r w:rsidRPr="001209FA">
        <w:rPr>
          <w:rFonts w:ascii="Times New Roman" w:hAnsi="Times New Roman"/>
          <w:color w:val="000000"/>
          <w:sz w:val="28"/>
          <w:szCs w:val="28"/>
        </w:rPr>
        <w:t xml:space="preserve">для работы на газовом топливе. Для покрытия нужд на отопление и горячее водоснабжение допускается устанавливать двухконтурные проточные газовые водонагреватели. </w:t>
      </w:r>
    </w:p>
    <w:p w:rsidR="005050A5" w:rsidRPr="00AF4F9F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8.3.7 Допускается перевод на газовое топливо малометражных (малогабаритных) отопительных котлов заводского изготовления, предназначенных для твердого или жидкого топлива.</w:t>
      </w:r>
    </w:p>
    <w:p w:rsidR="005050A5" w:rsidRPr="00AF4F9F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Переводимые на газовое топливо отопительные установки должны быть оборудованы газогорелочными устройствами с автоматикой безопасности в соответствии с требованиями, предусмотренными подразделом 13.6. </w:t>
      </w:r>
    </w:p>
    <w:p w:rsidR="005050A5" w:rsidRPr="00FA0B6E" w:rsidRDefault="005050A5" w:rsidP="00431EEF">
      <w:pPr>
        <w:pStyle w:val="a3"/>
        <w:tabs>
          <w:tab w:val="left" w:pos="142"/>
        </w:tabs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>В одном помещении не допускается предусматривать установку более двух емкостных водонагревателей или двух малометражных отопительных котлов или двух других отопительных аппаратов.</w:t>
      </w:r>
      <w:r w:rsidRPr="00FA0B6E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F4F9F" w:rsidRDefault="005050A5" w:rsidP="00431EE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1230">
        <w:rPr>
          <w:rFonts w:ascii="Times New Roman" w:hAnsi="Times New Roman" w:cs="Times New Roman"/>
          <w:color w:val="000000"/>
          <w:sz w:val="28"/>
          <w:szCs w:val="28"/>
        </w:rPr>
        <w:t xml:space="preserve">8.3.8 Устройство дымоходов должно соответствовать требованиям </w:t>
      </w:r>
      <w:r w:rsidRPr="00BE112B">
        <w:rPr>
          <w:rFonts w:ascii="Times New Roman" w:hAnsi="Times New Roman" w:cs="Times New Roman"/>
          <w:color w:val="000000"/>
          <w:sz w:val="28"/>
          <w:szCs w:val="28"/>
        </w:rPr>
        <w:t>СНиП 2.04.05</w:t>
      </w:r>
      <w:r w:rsidRPr="006A1230">
        <w:rPr>
          <w:rFonts w:ascii="Times New Roman" w:hAnsi="Times New Roman" w:cs="Times New Roman"/>
          <w:color w:val="000000"/>
          <w:sz w:val="28"/>
          <w:szCs w:val="28"/>
        </w:rPr>
        <w:t xml:space="preserve"> как</w:t>
      </w:r>
      <w:r w:rsidRPr="009D591A">
        <w:rPr>
          <w:rFonts w:ascii="Times New Roman" w:hAnsi="Times New Roman" w:cs="Times New Roman"/>
          <w:color w:val="000000"/>
          <w:sz w:val="28"/>
          <w:szCs w:val="28"/>
        </w:rPr>
        <w:t xml:space="preserve"> для отопительных печей. При решении вопроса о возможности </w:t>
      </w:r>
      <w:r w:rsidRPr="009D591A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присоединения газовых приборов к дымоходам допускается руководствоваться данными, приведенными в </w:t>
      </w:r>
      <w:r w:rsidRPr="00AF4F9F">
        <w:rPr>
          <w:rFonts w:ascii="Times New Roman" w:hAnsi="Times New Roman" w:cs="Times New Roman"/>
          <w:color w:val="000000"/>
          <w:sz w:val="28"/>
          <w:szCs w:val="28"/>
        </w:rPr>
        <w:t>справочном приложении Е.</w:t>
      </w:r>
    </w:p>
    <w:p w:rsidR="005050A5" w:rsidRPr="00EE355E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8.3.9 Установку водонагревателей, отопительных котлов и отопительных аппаратов </w:t>
      </w:r>
      <w:r w:rsidRPr="00EE355E">
        <w:rPr>
          <w:rStyle w:val="aff7"/>
          <w:rFonts w:eastAsiaTheme="minorHAnsi"/>
          <w:b w:val="0"/>
          <w:sz w:val="28"/>
          <w:szCs w:val="28"/>
        </w:rPr>
        <w:t>необходимо</w:t>
      </w:r>
      <w:r w:rsidRPr="00EE355E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предусматривать в кухнях и нежилых помещениях, предназначенных </w:t>
      </w:r>
      <w:r w:rsidRPr="00EE355E">
        <w:rPr>
          <w:rFonts w:ascii="Times New Roman" w:hAnsi="Times New Roman"/>
          <w:color w:val="000000"/>
          <w:sz w:val="28"/>
          <w:szCs w:val="28"/>
        </w:rPr>
        <w:t xml:space="preserve">для их размещения и отвечающих требованиям по </w:t>
      </w:r>
      <w:r w:rsidR="00E01108">
        <w:rPr>
          <w:rFonts w:ascii="Times New Roman" w:hAnsi="Times New Roman"/>
          <w:color w:val="000000"/>
          <w:sz w:val="28"/>
          <w:szCs w:val="28"/>
        </w:rPr>
        <w:t xml:space="preserve">пп.8.3.14 и </w:t>
      </w:r>
      <w:r w:rsidRPr="00EE355E">
        <w:rPr>
          <w:rFonts w:ascii="Times New Roman" w:hAnsi="Times New Roman"/>
          <w:color w:val="000000"/>
          <w:sz w:val="28"/>
          <w:szCs w:val="28"/>
        </w:rPr>
        <w:t xml:space="preserve">8.3.15. </w:t>
      </w:r>
    </w:p>
    <w:p w:rsidR="005050A5" w:rsidRPr="00EE355E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E355E">
        <w:rPr>
          <w:rFonts w:ascii="Times New Roman" w:hAnsi="Times New Roman"/>
          <w:color w:val="000000"/>
          <w:sz w:val="28"/>
          <w:szCs w:val="28"/>
        </w:rPr>
        <w:t xml:space="preserve">Установка указанных приборов в ванных комнатах не допускается. Вопрос о необходимости перестановки газовых водонагревателей из ванных комнат, в которых они были размещены в соответствии с ранее действующими нормами, в кухни или другие нежилые помещения индивидуального жилого дома при реконструкции дома или системы газоснабжения должен решаться в каждом конкретном случае проектной организацией по согласованию с местными эксплуатационными организациями газового хозяйства. </w:t>
      </w:r>
    </w:p>
    <w:p w:rsidR="005050A5" w:rsidRPr="00EE355E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E355E">
        <w:rPr>
          <w:rFonts w:ascii="Times New Roman" w:hAnsi="Times New Roman"/>
          <w:color w:val="000000"/>
          <w:sz w:val="28"/>
          <w:szCs w:val="28"/>
        </w:rPr>
        <w:t>В существующих индивидуальных жилых домах допускается предусматривать установку отопительных газовых приборов и отопительных аппаратов в коридорах индивидуального пользования, отвечающих требованиям п</w:t>
      </w:r>
      <w:r w:rsidR="00E01108">
        <w:rPr>
          <w:rFonts w:ascii="Times New Roman" w:hAnsi="Times New Roman"/>
          <w:color w:val="000000"/>
          <w:sz w:val="28"/>
          <w:szCs w:val="28"/>
        </w:rPr>
        <w:t xml:space="preserve">п.8.3.14 и </w:t>
      </w:r>
      <w:r w:rsidRPr="00EE355E">
        <w:rPr>
          <w:rFonts w:ascii="Times New Roman" w:hAnsi="Times New Roman"/>
          <w:color w:val="000000"/>
          <w:sz w:val="28"/>
          <w:szCs w:val="28"/>
        </w:rPr>
        <w:t xml:space="preserve">8.3.15.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E355E">
        <w:rPr>
          <w:rFonts w:ascii="Times New Roman" w:hAnsi="Times New Roman"/>
          <w:color w:val="000000"/>
          <w:sz w:val="28"/>
          <w:szCs w:val="28"/>
        </w:rPr>
        <w:t>Расстояние от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 выступающих частей газовых горелок или арматуры до противоположн</w:t>
      </w:r>
      <w:r w:rsidR="00B67B5A">
        <w:rPr>
          <w:rFonts w:ascii="Times New Roman" w:hAnsi="Times New Roman"/>
          <w:color w:val="000000"/>
          <w:sz w:val="28"/>
          <w:szCs w:val="28"/>
        </w:rPr>
        <w:t>ой стены должно быть не менее 1,0</w:t>
      </w:r>
      <w:r w:rsidRPr="00AF4F9F">
        <w:rPr>
          <w:rFonts w:ascii="Times New Roman" w:hAnsi="Times New Roman"/>
          <w:color w:val="000000"/>
          <w:sz w:val="28"/>
          <w:szCs w:val="28"/>
        </w:rPr>
        <w:t>м.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8.3.10 Установку газовых проточных водонагревателей </w:t>
      </w:r>
      <w:r w:rsidRPr="00AF4F9F">
        <w:rPr>
          <w:rStyle w:val="aff7"/>
          <w:rFonts w:eastAsiaTheme="minorHAnsi"/>
          <w:b w:val="0"/>
          <w:sz w:val="28"/>
          <w:szCs w:val="28"/>
        </w:rPr>
        <w:t>необходимо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 предусматривать на стенах из негорючих мате</w:t>
      </w:r>
      <w:r w:rsidR="00B67B5A">
        <w:rPr>
          <w:rFonts w:ascii="Times New Roman" w:hAnsi="Times New Roman"/>
          <w:color w:val="000000"/>
          <w:sz w:val="28"/>
          <w:szCs w:val="28"/>
        </w:rPr>
        <w:t>риалов на расстоянии не менее 2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см от стены (в т. ч. от боковой стены). </w:t>
      </w:r>
    </w:p>
    <w:p w:rsidR="005050A5" w:rsidRPr="00AF4F9F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При отсутствии в помещении стен из негорючих материалов допускается предусматривать установку проточного водонагревателя на оштукатуренных, а также на облицованных негорючими или трудно-горючими материалами </w:t>
      </w:r>
      <w:r w:rsidR="00B67B5A">
        <w:rPr>
          <w:rFonts w:ascii="Times New Roman" w:hAnsi="Times New Roman"/>
          <w:color w:val="000000"/>
          <w:sz w:val="28"/>
          <w:szCs w:val="28"/>
        </w:rPr>
        <w:t>стенах на расстоянии не менее 3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см от стены. </w:t>
      </w:r>
    </w:p>
    <w:p w:rsidR="005050A5" w:rsidRPr="00F41B73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F4F9F">
        <w:rPr>
          <w:rFonts w:ascii="Times New Roman" w:hAnsi="Times New Roman"/>
          <w:color w:val="000000"/>
          <w:sz w:val="28"/>
          <w:szCs w:val="28"/>
        </w:rPr>
        <w:t xml:space="preserve">Поверхность трудно горючих стен </w:t>
      </w:r>
      <w:r w:rsidRPr="00AF4F9F">
        <w:rPr>
          <w:rStyle w:val="aff7"/>
          <w:rFonts w:eastAsiaTheme="minorHAnsi"/>
          <w:b w:val="0"/>
          <w:sz w:val="28"/>
          <w:szCs w:val="28"/>
        </w:rPr>
        <w:t>требуется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 изолировать кровельной сталью по ли</w:t>
      </w:r>
      <w:r w:rsidR="00B67B5A">
        <w:rPr>
          <w:rFonts w:ascii="Times New Roman" w:hAnsi="Times New Roman"/>
          <w:color w:val="000000"/>
          <w:sz w:val="28"/>
          <w:szCs w:val="28"/>
        </w:rPr>
        <w:t>сту асбеста толщиной не менее 3</w:t>
      </w:r>
      <w:r w:rsidRPr="00AF4F9F">
        <w:rPr>
          <w:rFonts w:ascii="Times New Roman" w:hAnsi="Times New Roman"/>
          <w:color w:val="000000"/>
          <w:sz w:val="28"/>
          <w:szCs w:val="28"/>
        </w:rPr>
        <w:t xml:space="preserve">мм. Изоляция должна выступать за габариты корпуса </w:t>
      </w:r>
      <w:r w:rsidR="00B67B5A">
        <w:rPr>
          <w:rFonts w:ascii="Times New Roman" w:hAnsi="Times New Roman"/>
          <w:color w:val="000000"/>
          <w:sz w:val="28"/>
          <w:szCs w:val="28"/>
        </w:rPr>
        <w:t>водонагревателя на 10</w:t>
      </w:r>
      <w:r w:rsidRPr="00F41B73">
        <w:rPr>
          <w:rFonts w:ascii="Times New Roman" w:hAnsi="Times New Roman"/>
          <w:color w:val="000000"/>
          <w:sz w:val="28"/>
          <w:szCs w:val="28"/>
        </w:rPr>
        <w:t>см.</w:t>
      </w:r>
    </w:p>
    <w:p w:rsidR="005050A5" w:rsidRPr="00F41B73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8.3.11 Установку газовых отопительных котлов, отопительных аппаратов и емкостных газовых водонагревателей необходимо предусматривать у стен из негорючих матер</w:t>
      </w:r>
      <w:r w:rsidR="00B67B5A">
        <w:rPr>
          <w:rFonts w:ascii="Times New Roman" w:hAnsi="Times New Roman"/>
          <w:color w:val="000000"/>
          <w:sz w:val="28"/>
          <w:szCs w:val="28"/>
        </w:rPr>
        <w:t>иалов на расстоянии не менее 10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см от стены. </w:t>
      </w:r>
    </w:p>
    <w:p w:rsidR="005050A5" w:rsidRPr="00F41B73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При отсутствии в помещении стен из негорючих материалов допускается установка вышеперечисленных отопительных приборов у стен, защищенных в соответствии с указаниями п.8.</w:t>
      </w:r>
      <w:r w:rsidR="00B67B5A">
        <w:rPr>
          <w:rFonts w:ascii="Times New Roman" w:hAnsi="Times New Roman"/>
          <w:color w:val="000000"/>
          <w:sz w:val="28"/>
          <w:szCs w:val="28"/>
        </w:rPr>
        <w:t>3.10, на расстоянии не менее 10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см от стены. </w:t>
      </w:r>
    </w:p>
    <w:p w:rsidR="005050A5" w:rsidRPr="00F41B73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8.3.12 Расстояние по горизонтали в свету между выступающими частями проточного водонагревателя и газовой плиты н</w:t>
      </w:r>
      <w:r w:rsidR="00B67B5A">
        <w:rPr>
          <w:rFonts w:ascii="Times New Roman" w:hAnsi="Times New Roman"/>
          <w:color w:val="000000"/>
          <w:sz w:val="28"/>
          <w:szCs w:val="28"/>
        </w:rPr>
        <w:t>еобходимо принимать не менее 10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см. </w:t>
      </w:r>
    </w:p>
    <w:p w:rsidR="005050A5" w:rsidRPr="00EE355E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 xml:space="preserve">8.3.13 При установке в </w:t>
      </w:r>
      <w:r w:rsidRPr="00EE355E">
        <w:rPr>
          <w:rFonts w:ascii="Times New Roman" w:hAnsi="Times New Roman"/>
          <w:color w:val="000000"/>
          <w:sz w:val="28"/>
          <w:szCs w:val="28"/>
        </w:rPr>
        <w:t xml:space="preserve">кухне газовой плиты и проточного водонагревателя объем кухни необходимо принимать согласно п.8.3.1. </w:t>
      </w:r>
    </w:p>
    <w:p w:rsidR="005050A5" w:rsidRPr="00EE355E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NewRomanPSMT" w:hAnsi="Times New Roman"/>
          <w:sz w:val="28"/>
          <w:szCs w:val="28"/>
        </w:rPr>
      </w:pPr>
      <w:r w:rsidRPr="00EE355E">
        <w:rPr>
          <w:rFonts w:ascii="Times New Roman" w:hAnsi="Times New Roman"/>
          <w:color w:val="000000"/>
          <w:sz w:val="28"/>
          <w:szCs w:val="28"/>
        </w:rPr>
        <w:t xml:space="preserve">При установке в кухне газовой плиты и емкостного водонагревателя, газовой плиты и отопительного котла или отопительного аппарата, а также газовой плиты с встроенными устройствами для нагрева воды (отопления, </w:t>
      </w:r>
      <w:r w:rsidRPr="00EE355E">
        <w:rPr>
          <w:rFonts w:ascii="Times New Roman" w:eastAsia="TimesNewRomanPSMT" w:hAnsi="Times New Roman"/>
          <w:sz w:val="28"/>
          <w:szCs w:val="28"/>
        </w:rPr>
        <w:t>горячего водоснабжени</w:t>
      </w:r>
      <w:r w:rsidR="00B67B5A">
        <w:rPr>
          <w:rFonts w:ascii="Times New Roman" w:eastAsia="TimesNewRomanPSMT" w:hAnsi="Times New Roman"/>
          <w:sz w:val="28"/>
          <w:szCs w:val="28"/>
        </w:rPr>
        <w:t>я) объем кухни должен быть на 6</w:t>
      </w:r>
      <w:r w:rsidRPr="00EE355E">
        <w:rPr>
          <w:rFonts w:ascii="Times New Roman" w:eastAsia="TimesNewRomanPSMT" w:hAnsi="Times New Roman"/>
          <w:sz w:val="28"/>
          <w:szCs w:val="28"/>
        </w:rPr>
        <w:t>м</w:t>
      </w:r>
      <w:r w:rsidRPr="00EE355E">
        <w:rPr>
          <w:rFonts w:ascii="Times New Roman" w:eastAsia="TimesNewRomanPSMT" w:hAnsi="Times New Roman"/>
          <w:sz w:val="28"/>
          <w:szCs w:val="28"/>
          <w:vertAlign w:val="superscript"/>
        </w:rPr>
        <w:t>3</w:t>
      </w:r>
      <w:r w:rsidRPr="00EE355E">
        <w:rPr>
          <w:rFonts w:ascii="Times New Roman" w:eastAsia="TimesNewRomanPSMT" w:hAnsi="Times New Roman"/>
          <w:sz w:val="28"/>
          <w:szCs w:val="28"/>
        </w:rPr>
        <w:t xml:space="preserve"> больше объема, предусмотренного в п.8.3.1.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NewRomanPSMT" w:hAnsi="Times New Roman"/>
          <w:sz w:val="28"/>
          <w:szCs w:val="28"/>
        </w:rPr>
      </w:pPr>
      <w:r>
        <w:rPr>
          <w:rFonts w:ascii="Times New Roman" w:eastAsia="TimesNewRomanPSMT" w:hAnsi="Times New Roman"/>
          <w:sz w:val="28"/>
          <w:szCs w:val="28"/>
        </w:rPr>
        <w:t xml:space="preserve">8.3.14 </w:t>
      </w:r>
      <w:r w:rsidRPr="00EE355E">
        <w:rPr>
          <w:rFonts w:ascii="Times New Roman" w:eastAsia="TimesNewRomanPSMT" w:hAnsi="Times New Roman"/>
          <w:sz w:val="28"/>
          <w:szCs w:val="28"/>
        </w:rPr>
        <w:t>Помещение,</w:t>
      </w:r>
      <w:r w:rsidRPr="00F41B73">
        <w:rPr>
          <w:rFonts w:ascii="Times New Roman" w:eastAsia="TimesNewRomanPSMT" w:hAnsi="Times New Roman"/>
          <w:sz w:val="28"/>
          <w:szCs w:val="28"/>
        </w:rPr>
        <w:t xml:space="preserve"> предназначенное для размещения газового водонагревателя, а также отопительного котла или отопительного аппарата, отвод </w:t>
      </w:r>
      <w:r w:rsidRPr="00F41B73">
        <w:rPr>
          <w:rFonts w:ascii="Times New Roman" w:eastAsia="TimesNewRomanPSMT" w:hAnsi="Times New Roman"/>
          <w:sz w:val="28"/>
          <w:szCs w:val="28"/>
        </w:rPr>
        <w:lastRenderedPageBreak/>
        <w:t>продуктов сгорания от которых предусмотрен в дымоход,</w:t>
      </w:r>
      <w:r w:rsidR="00B67B5A">
        <w:rPr>
          <w:rFonts w:ascii="Times New Roman" w:eastAsia="TimesNewRomanPSMT" w:hAnsi="Times New Roman"/>
          <w:sz w:val="28"/>
          <w:szCs w:val="28"/>
        </w:rPr>
        <w:t xml:space="preserve"> должно иметь высоту не менее 2,0</w:t>
      </w:r>
      <w:r w:rsidRPr="00F41B73">
        <w:rPr>
          <w:rFonts w:ascii="Times New Roman" w:eastAsia="TimesNewRomanPSMT" w:hAnsi="Times New Roman"/>
          <w:sz w:val="28"/>
          <w:szCs w:val="28"/>
        </w:rPr>
        <w:t>м. Объем пом</w:t>
      </w:r>
      <w:r w:rsidR="00B67B5A">
        <w:rPr>
          <w:rFonts w:ascii="Times New Roman" w:eastAsia="TimesNewRomanPSMT" w:hAnsi="Times New Roman"/>
          <w:sz w:val="28"/>
          <w:szCs w:val="28"/>
        </w:rPr>
        <w:t>ещения должен быть не менее 7,5</w:t>
      </w:r>
      <w:r w:rsidRPr="00F41B73">
        <w:rPr>
          <w:rFonts w:ascii="Times New Roman" w:eastAsia="TimesNewRomanPSMT" w:hAnsi="Times New Roman"/>
          <w:sz w:val="28"/>
          <w:szCs w:val="28"/>
        </w:rPr>
        <w:t>м</w:t>
      </w:r>
      <w:r w:rsidRPr="00F41B73">
        <w:rPr>
          <w:rFonts w:ascii="Times New Roman" w:eastAsia="TimesNewRomanPSMT" w:hAnsi="Times New Roman"/>
          <w:sz w:val="28"/>
          <w:szCs w:val="28"/>
          <w:vertAlign w:val="superscript"/>
        </w:rPr>
        <w:t>3</w:t>
      </w:r>
      <w:r w:rsidRPr="00F41B73">
        <w:rPr>
          <w:rFonts w:ascii="Times New Roman" w:eastAsia="TimesNewRomanPSMT" w:hAnsi="Times New Roman"/>
          <w:sz w:val="28"/>
          <w:szCs w:val="28"/>
        </w:rPr>
        <w:t xml:space="preserve"> при установке</w:t>
      </w:r>
      <w:r w:rsidR="00B67B5A">
        <w:rPr>
          <w:rFonts w:ascii="Times New Roman" w:eastAsia="TimesNewRomanPSMT" w:hAnsi="Times New Roman"/>
          <w:sz w:val="28"/>
          <w:szCs w:val="28"/>
        </w:rPr>
        <w:t xml:space="preserve"> одного прибора и не менее 13,5</w:t>
      </w:r>
      <w:r w:rsidRPr="00F41B73">
        <w:rPr>
          <w:rFonts w:ascii="Times New Roman" w:eastAsia="TimesNewRomanPSMT" w:hAnsi="Times New Roman"/>
          <w:sz w:val="28"/>
          <w:szCs w:val="28"/>
        </w:rPr>
        <w:t>м</w:t>
      </w:r>
      <w:r w:rsidRPr="00F41B73">
        <w:rPr>
          <w:rFonts w:ascii="Times New Roman" w:eastAsia="TimesNewRomanPSMT" w:hAnsi="Times New Roman"/>
          <w:sz w:val="28"/>
          <w:szCs w:val="28"/>
          <w:vertAlign w:val="superscript"/>
        </w:rPr>
        <w:t>3</w:t>
      </w:r>
      <w:r w:rsidRPr="00F41B73">
        <w:rPr>
          <w:rFonts w:ascii="Times New Roman" w:eastAsia="TimesNewRomanPSMT" w:hAnsi="Times New Roman"/>
          <w:sz w:val="28"/>
          <w:szCs w:val="28"/>
        </w:rPr>
        <w:t xml:space="preserve"> при установке двух отопительных приборов.</w:t>
      </w:r>
      <w:r>
        <w:rPr>
          <w:rFonts w:ascii="Times New Roman" w:eastAsia="TimesNewRomanPSMT" w:hAnsi="Times New Roman"/>
          <w:sz w:val="28"/>
          <w:szCs w:val="28"/>
        </w:rPr>
        <w:t xml:space="preserve"> В помещении должно быть </w:t>
      </w:r>
      <w:r w:rsidRPr="00AF4F9F">
        <w:rPr>
          <w:rStyle w:val="aff7"/>
          <w:rFonts w:eastAsiaTheme="minorHAnsi"/>
          <w:b w:val="0"/>
          <w:sz w:val="28"/>
          <w:szCs w:val="28"/>
        </w:rPr>
        <w:t>окно с форточкой (фрамугой), вытяжной вентиляционной канал и естественное освещение.</w:t>
      </w:r>
    </w:p>
    <w:p w:rsidR="005050A5" w:rsidRPr="008A0FD6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NewRomanPSMT" w:hAnsi="Times New Roman"/>
          <w:sz w:val="28"/>
          <w:szCs w:val="28"/>
        </w:rPr>
      </w:pPr>
      <w:r w:rsidRPr="00F41B73">
        <w:rPr>
          <w:rFonts w:ascii="Times New Roman" w:eastAsia="TimesNewRomanPSMT" w:hAnsi="Times New Roman"/>
          <w:sz w:val="28"/>
          <w:szCs w:val="28"/>
        </w:rPr>
        <w:t xml:space="preserve">8.3.15 Кухня или помещение, где устанавливаются котлы, отопительные аппараты и газовые водонагреватели, должны иметь вентиляционный канал. Для притока воздуха </w:t>
      </w:r>
      <w:r w:rsidRPr="00EE355E">
        <w:rPr>
          <w:rStyle w:val="aff7"/>
          <w:rFonts w:eastAsiaTheme="minorHAnsi"/>
          <w:b w:val="0"/>
          <w:sz w:val="28"/>
          <w:szCs w:val="28"/>
        </w:rPr>
        <w:t>необходимо</w:t>
      </w:r>
      <w:r w:rsidRPr="00EE355E">
        <w:rPr>
          <w:rFonts w:ascii="Times New Roman" w:eastAsia="TimesNewRomanPSMT" w:hAnsi="Times New Roman"/>
          <w:b/>
          <w:sz w:val="28"/>
          <w:szCs w:val="28"/>
        </w:rPr>
        <w:t xml:space="preserve"> </w:t>
      </w:r>
      <w:r w:rsidRPr="00F41B73">
        <w:rPr>
          <w:rFonts w:ascii="Times New Roman" w:eastAsia="TimesNewRomanPSMT" w:hAnsi="Times New Roman"/>
          <w:sz w:val="28"/>
          <w:szCs w:val="28"/>
        </w:rPr>
        <w:t>предусматривать в нижней части двери или стены, выходящей в смежное помещение</w:t>
      </w:r>
      <w:r>
        <w:rPr>
          <w:rFonts w:ascii="Times New Roman" w:eastAsia="TimesNewRomanPSMT" w:hAnsi="Times New Roman"/>
          <w:sz w:val="28"/>
          <w:szCs w:val="28"/>
        </w:rPr>
        <w:t xml:space="preserve"> (кроме жилого помещения)</w:t>
      </w:r>
      <w:r w:rsidRPr="00F41B73">
        <w:rPr>
          <w:rFonts w:ascii="Times New Roman" w:eastAsia="TimesNewRomanPSMT" w:hAnsi="Times New Roman"/>
          <w:sz w:val="28"/>
          <w:szCs w:val="28"/>
        </w:rPr>
        <w:t>, решетку или зазор между дверью и полом</w:t>
      </w:r>
      <w:r w:rsidR="00B67B5A">
        <w:rPr>
          <w:rFonts w:ascii="Times New Roman" w:eastAsia="TimesNewRomanPSMT" w:hAnsi="Times New Roman"/>
          <w:sz w:val="28"/>
          <w:szCs w:val="28"/>
        </w:rPr>
        <w:t xml:space="preserve"> с живым сечением не менее 0,02</w:t>
      </w:r>
      <w:r w:rsidRPr="00F41B73">
        <w:rPr>
          <w:rFonts w:ascii="Times New Roman" w:eastAsia="TimesNewRomanPSMT" w:hAnsi="Times New Roman"/>
          <w:sz w:val="28"/>
          <w:szCs w:val="28"/>
        </w:rPr>
        <w:t>м</w:t>
      </w:r>
      <w:r w:rsidRPr="00F41B73">
        <w:rPr>
          <w:rFonts w:ascii="Times New Roman" w:eastAsia="TimesNewRomanPSMT" w:hAnsi="Times New Roman"/>
          <w:sz w:val="28"/>
          <w:szCs w:val="28"/>
          <w:vertAlign w:val="superscript"/>
        </w:rPr>
        <w:t>2</w:t>
      </w:r>
      <w:r w:rsidRPr="00F41B73">
        <w:rPr>
          <w:rFonts w:ascii="Times New Roman" w:eastAsia="TimesNewRomanPSMT" w:hAnsi="Times New Roman"/>
          <w:sz w:val="28"/>
          <w:szCs w:val="28"/>
        </w:rPr>
        <w:t>.</w:t>
      </w: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 xml:space="preserve">8.3.16 В индивидуальных жилых домах допускается установка газового оборудования, работающего на газовом топливе (кроме СУГ), в помещениях, расположенных в подвальных, полуподвальных и цокольных этажах, при условии соблюдения требований настоящего </w:t>
      </w:r>
      <w:r>
        <w:rPr>
          <w:rStyle w:val="aff7"/>
          <w:rFonts w:eastAsiaTheme="minorHAnsi"/>
          <w:b w:val="0"/>
          <w:sz w:val="28"/>
          <w:szCs w:val="28"/>
        </w:rPr>
        <w:t>под</w:t>
      </w:r>
      <w:r w:rsidRPr="00F41B73">
        <w:rPr>
          <w:rStyle w:val="aff7"/>
          <w:rFonts w:eastAsiaTheme="minorHAnsi"/>
          <w:b w:val="0"/>
          <w:sz w:val="28"/>
          <w:szCs w:val="28"/>
        </w:rPr>
        <w:t>раздела.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 xml:space="preserve">8.3.17 Допускается перевод на газовое топливо отопительных и отопительно-варочных печей, при условии, что: 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 xml:space="preserve">- настил со </w:t>
      </w:r>
      <w:r w:rsidRPr="00F41B73">
        <w:rPr>
          <w:rFonts w:ascii="Times New Roman" w:hAnsi="Times New Roman"/>
          <w:sz w:val="28"/>
          <w:szCs w:val="28"/>
        </w:rPr>
        <w:t>съемными конфорочными кольцами заменен на сплошной настил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; 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F41B73">
        <w:rPr>
          <w:rFonts w:ascii="Times New Roman" w:hAnsi="Times New Roman"/>
          <w:sz w:val="28"/>
          <w:szCs w:val="28"/>
        </w:rPr>
        <w:t xml:space="preserve">газогорелочные устройства 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оснащены автоматикой безопасности и </w:t>
      </w:r>
      <w:r w:rsidRPr="00F41B73">
        <w:rPr>
          <w:rFonts w:ascii="Times New Roman" w:hAnsi="Times New Roman"/>
          <w:sz w:val="28"/>
          <w:szCs w:val="28"/>
        </w:rPr>
        <w:t>соответствуют требованиям, предусмотренным подразделом 13.6 настоящего норматива</w:t>
      </w:r>
      <w:r w:rsidRPr="00F41B73">
        <w:rPr>
          <w:rFonts w:ascii="Times New Roman" w:hAnsi="Times New Roman"/>
          <w:color w:val="000000"/>
          <w:sz w:val="28"/>
          <w:szCs w:val="28"/>
        </w:rPr>
        <w:t>;</w:t>
      </w:r>
    </w:p>
    <w:p w:rsidR="005050A5" w:rsidRPr="00EE355E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 xml:space="preserve">- дымовые и вентиляционные каналы удовлетворяют требованиям ведомственных норм, утвержденных в </w:t>
      </w:r>
      <w:r w:rsidRPr="00EE355E">
        <w:rPr>
          <w:rFonts w:ascii="Times New Roman" w:hAnsi="Times New Roman"/>
          <w:color w:val="000000"/>
          <w:sz w:val="28"/>
          <w:szCs w:val="28"/>
        </w:rPr>
        <w:t>установленном порядке.</w:t>
      </w:r>
    </w:p>
    <w:p w:rsidR="005050A5" w:rsidRPr="00EE355E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NewRomanPSMT" w:hAnsi="Times New Roman"/>
          <w:sz w:val="28"/>
          <w:szCs w:val="28"/>
        </w:rPr>
      </w:pPr>
      <w:r w:rsidRPr="00EE355E">
        <w:rPr>
          <w:rFonts w:ascii="Times New Roman" w:eastAsia="TimesNewRomanPSMT" w:hAnsi="Times New Roman"/>
          <w:sz w:val="28"/>
          <w:szCs w:val="28"/>
        </w:rPr>
        <w:t xml:space="preserve">8.3.18 Топки газифицируемых печей </w:t>
      </w:r>
      <w:r w:rsidRPr="00EE355E">
        <w:rPr>
          <w:rStyle w:val="aff7"/>
          <w:rFonts w:eastAsiaTheme="minorHAnsi"/>
          <w:b w:val="0"/>
          <w:sz w:val="28"/>
          <w:szCs w:val="28"/>
        </w:rPr>
        <w:t>необходимо</w:t>
      </w:r>
      <w:r w:rsidRPr="00EE355E">
        <w:rPr>
          <w:rFonts w:ascii="Times New Roman" w:eastAsia="TimesNewRomanPSMT" w:hAnsi="Times New Roman"/>
          <w:sz w:val="28"/>
          <w:szCs w:val="28"/>
        </w:rPr>
        <w:t xml:space="preserve"> предусматривать со стороны коридора или другого нежилого помещения.</w:t>
      </w:r>
    </w:p>
    <w:p w:rsidR="005050A5" w:rsidRPr="008A0FD6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NewRomanPSMT" w:hAnsi="Times New Roman"/>
          <w:sz w:val="28"/>
          <w:szCs w:val="28"/>
          <w:highlight w:val="green"/>
        </w:rPr>
      </w:pPr>
      <w:r w:rsidRPr="00F41B73">
        <w:rPr>
          <w:rFonts w:ascii="Times New Roman" w:eastAsia="TimesNewRomanPSMT" w:hAnsi="Times New Roman"/>
          <w:sz w:val="28"/>
          <w:szCs w:val="28"/>
        </w:rPr>
        <w:t xml:space="preserve">При невозможности обеспечения указанного требования допускается предусматривать топки газифицируемых печей со стороны жилых помещений. При этом, подачу газа к печам </w:t>
      </w:r>
      <w:r w:rsidRPr="00F41B73">
        <w:rPr>
          <w:rStyle w:val="aff7"/>
          <w:rFonts w:eastAsiaTheme="minorHAnsi"/>
          <w:b w:val="0"/>
          <w:sz w:val="28"/>
          <w:szCs w:val="28"/>
        </w:rPr>
        <w:t>необходимо</w:t>
      </w:r>
      <w:r w:rsidRPr="00F41B73">
        <w:rPr>
          <w:rFonts w:ascii="Times New Roman" w:eastAsia="TimesNewRomanPSMT" w:hAnsi="Times New Roman"/>
          <w:sz w:val="28"/>
          <w:szCs w:val="28"/>
        </w:rPr>
        <w:t xml:space="preserve"> предусматривать самостоятельными ответвлениями, на которых должно устанавливаться вне жилых помещений отключающее устройство.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NewRomanPSMT" w:hAnsi="Times New Roman"/>
          <w:sz w:val="28"/>
          <w:szCs w:val="28"/>
        </w:rPr>
      </w:pPr>
      <w:r w:rsidRPr="00F41B73">
        <w:rPr>
          <w:rFonts w:ascii="Times New Roman" w:eastAsia="TimesNewRomanPSMT" w:hAnsi="Times New Roman"/>
          <w:sz w:val="28"/>
          <w:szCs w:val="28"/>
        </w:rPr>
        <w:t>Помещения, в которые выходят топки газифицируемых отопительных и отопительно-варочных печей, должны иметь вытяжной вентиляционный канал либо окно с форточкой, либо дверь, выходящую в нежилое помещение или тамбур. Перед печью должен быть предусм</w:t>
      </w:r>
      <w:r w:rsidR="00B67B5A">
        <w:rPr>
          <w:rFonts w:ascii="Times New Roman" w:eastAsia="TimesNewRomanPSMT" w:hAnsi="Times New Roman"/>
          <w:sz w:val="28"/>
          <w:szCs w:val="28"/>
        </w:rPr>
        <w:t>отрен проход шириной не менее 1,0</w:t>
      </w:r>
      <w:r w:rsidRPr="00F41B73">
        <w:rPr>
          <w:rFonts w:ascii="Times New Roman" w:eastAsia="TimesNewRomanPSMT" w:hAnsi="Times New Roman"/>
          <w:sz w:val="28"/>
          <w:szCs w:val="28"/>
        </w:rPr>
        <w:t>м.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8.3.19 Для отопления</w:t>
      </w:r>
      <w:r w:rsidRPr="00F41B73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помещений допускается предусматривать газовые камины, калориферы и другие приборы заводского изготовления, </w:t>
      </w:r>
      <w:r w:rsidRPr="00F41B73">
        <w:rPr>
          <w:rFonts w:ascii="Times New Roman" w:hAnsi="Times New Roman"/>
          <w:sz w:val="28"/>
          <w:szCs w:val="28"/>
        </w:rPr>
        <w:t xml:space="preserve">устанавливаемые в нежилых помещениях, 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с отводом продуктов сгорания в дымоход. Газогорелочные устройства этих приборов должны быть оснащены автоматикой безопасности в соответствии с требованиями, предусмотренными подразделом 13.6. 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Помещение, в котором предусматривается установка газового камина или калорифера, должно иметь окно с форточкой или вытяжной вентиляционный канал.</w:t>
      </w:r>
    </w:p>
    <w:p w:rsidR="005050A5" w:rsidRPr="008A0FD6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При установке указанных приборов необходимо соблюдать требования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настоящего </w:t>
      </w:r>
      <w:r>
        <w:rPr>
          <w:rStyle w:val="aff7"/>
          <w:rFonts w:eastAsiaTheme="minorHAnsi"/>
          <w:b w:val="0"/>
          <w:sz w:val="28"/>
          <w:szCs w:val="28"/>
        </w:rPr>
        <w:t>под</w:t>
      </w:r>
      <w:r w:rsidRPr="00F41B73">
        <w:rPr>
          <w:rStyle w:val="aff7"/>
          <w:rFonts w:eastAsiaTheme="minorHAnsi"/>
          <w:b w:val="0"/>
          <w:sz w:val="28"/>
          <w:szCs w:val="28"/>
        </w:rPr>
        <w:t>раздела.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 xml:space="preserve">8.3.20 Возможность применения и условия размещения бытовых газовых приборов, не указанных в настоящем подразделе, </w:t>
      </w:r>
      <w:r w:rsidRPr="00512B3E">
        <w:rPr>
          <w:rStyle w:val="aff7"/>
          <w:rFonts w:eastAsiaTheme="minorHAnsi"/>
          <w:b w:val="0"/>
          <w:sz w:val="28"/>
          <w:szCs w:val="28"/>
        </w:rPr>
        <w:t>необходимо</w:t>
      </w:r>
      <w:r w:rsidRPr="00512B3E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определять с </w:t>
      </w:r>
      <w:r w:rsidRPr="00F41B73">
        <w:rPr>
          <w:rFonts w:ascii="Times New Roman" w:hAnsi="Times New Roman"/>
          <w:color w:val="000000"/>
          <w:sz w:val="28"/>
          <w:szCs w:val="28"/>
        </w:rPr>
        <w:lastRenderedPageBreak/>
        <w:t>учетом назначения приборов, их тепловой нагрузки, необходимости отвода продуктов сгорания и других параметров, нормируемых данным подразделом.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F41B73">
        <w:rPr>
          <w:rFonts w:ascii="Times New Roman" w:hAnsi="Times New Roman"/>
          <w:sz w:val="28"/>
          <w:szCs w:val="28"/>
        </w:rPr>
        <w:t>8.3.21 При установке в отдельном нежилом помещении индивидуального жилого дома (топочной) одного отопительного аппарата на природном газе тепловой мощностью до 35кВт (включительно) объем пом</w:t>
      </w:r>
      <w:r w:rsidR="00B67B5A">
        <w:rPr>
          <w:rFonts w:ascii="Times New Roman" w:hAnsi="Times New Roman"/>
          <w:sz w:val="28"/>
          <w:szCs w:val="28"/>
        </w:rPr>
        <w:t>ещения должен быть не менее 7,5</w:t>
      </w:r>
      <w:r w:rsidRPr="00F41B73">
        <w:rPr>
          <w:rFonts w:ascii="Times New Roman" w:hAnsi="Times New Roman"/>
          <w:sz w:val="28"/>
          <w:szCs w:val="28"/>
        </w:rPr>
        <w:t>м</w:t>
      </w:r>
      <w:r w:rsidRPr="00F41B73">
        <w:rPr>
          <w:rFonts w:ascii="Times New Roman" w:hAnsi="Times New Roman"/>
          <w:position w:val="8"/>
          <w:sz w:val="28"/>
          <w:szCs w:val="28"/>
          <w:vertAlign w:val="superscript"/>
        </w:rPr>
        <w:t>3</w:t>
      </w:r>
      <w:r w:rsidRPr="00F41B73">
        <w:rPr>
          <w:rFonts w:ascii="Times New Roman" w:hAnsi="Times New Roman"/>
          <w:sz w:val="28"/>
          <w:szCs w:val="28"/>
        </w:rPr>
        <w:t>. При установке в нежилом помещении индивидуального жилого дома одного отопительного аппарата тепловой мощностью свыше 35кВт до 100кВт объем помещения должен быть не менее 15м</w:t>
      </w:r>
      <w:r w:rsidRPr="00F41B73">
        <w:rPr>
          <w:rFonts w:ascii="Times New Roman" w:hAnsi="Times New Roman"/>
          <w:position w:val="8"/>
          <w:sz w:val="28"/>
          <w:szCs w:val="28"/>
          <w:vertAlign w:val="superscript"/>
        </w:rPr>
        <w:t>3</w:t>
      </w:r>
      <w:r w:rsidRPr="00F41B73">
        <w:rPr>
          <w:rFonts w:ascii="Times New Roman" w:hAnsi="Times New Roman"/>
          <w:sz w:val="28"/>
          <w:szCs w:val="28"/>
        </w:rPr>
        <w:t>.</w:t>
      </w: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8.3.22 Установку отопительных апп</w:t>
      </w:r>
      <w:r w:rsidR="00B67B5A">
        <w:rPr>
          <w:rStyle w:val="aff7"/>
          <w:rFonts w:eastAsiaTheme="minorHAnsi"/>
          <w:b w:val="0"/>
          <w:sz w:val="28"/>
          <w:szCs w:val="28"/>
        </w:rPr>
        <w:t>аратов тепловой мощностью до 35</w:t>
      </w:r>
      <w:r w:rsidRPr="00F41B73">
        <w:rPr>
          <w:rStyle w:val="aff7"/>
          <w:rFonts w:eastAsiaTheme="minorHAnsi"/>
          <w:b w:val="0"/>
          <w:sz w:val="28"/>
          <w:szCs w:val="28"/>
        </w:rPr>
        <w:t>кВт допускается предусматривать в кухнях. При этом, при установке отопительных аппаратов с открытой камерой сгоран</w:t>
      </w:r>
      <w:r w:rsidR="00B67B5A">
        <w:rPr>
          <w:rStyle w:val="aff7"/>
          <w:rFonts w:eastAsiaTheme="minorHAnsi"/>
          <w:b w:val="0"/>
          <w:sz w:val="28"/>
          <w:szCs w:val="28"/>
        </w:rPr>
        <w:t>ия мощностью до 35</w:t>
      </w:r>
      <w:r w:rsidRPr="00F41B73">
        <w:rPr>
          <w:rStyle w:val="aff7"/>
          <w:rFonts w:eastAsiaTheme="minorHAnsi"/>
          <w:b w:val="0"/>
          <w:sz w:val="28"/>
          <w:szCs w:val="28"/>
        </w:rPr>
        <w:t>кВт (включительно</w:t>
      </w:r>
      <w:r w:rsidR="00B67B5A">
        <w:rPr>
          <w:rStyle w:val="aff7"/>
          <w:rFonts w:eastAsiaTheme="minorHAnsi"/>
          <w:b w:val="0"/>
          <w:sz w:val="28"/>
          <w:szCs w:val="28"/>
        </w:rPr>
        <w:t>) в кухнях высотой не менее 2,2</w:t>
      </w:r>
      <w:r w:rsidRPr="00F41B73">
        <w:rPr>
          <w:rStyle w:val="aff7"/>
          <w:rFonts w:eastAsiaTheme="minorHAnsi"/>
          <w:b w:val="0"/>
          <w:sz w:val="28"/>
          <w:szCs w:val="28"/>
        </w:rPr>
        <w:t>м, объем кухни должен быть не менее:</w:t>
      </w: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-</w:t>
      </w:r>
      <w:r w:rsidRPr="00F41B73">
        <w:rPr>
          <w:rStyle w:val="aff7"/>
          <w:rFonts w:eastAsiaTheme="minorHAnsi"/>
          <w:b w:val="0"/>
          <w:sz w:val="28"/>
          <w:szCs w:val="28"/>
        </w:rPr>
        <w:tab/>
        <w:t>газовая плита 2-х конфорочная + отопительный аппарат                                                  8м</w:t>
      </w:r>
      <w:r w:rsidRPr="00F41B73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F41B73">
        <w:rPr>
          <w:rStyle w:val="aff7"/>
          <w:rFonts w:eastAsiaTheme="minorHAnsi"/>
          <w:b w:val="0"/>
          <w:sz w:val="28"/>
          <w:szCs w:val="28"/>
        </w:rPr>
        <w:t>+6м</w:t>
      </w:r>
      <w:r w:rsidRPr="00F41B73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F41B73">
        <w:rPr>
          <w:rStyle w:val="aff7"/>
          <w:rFonts w:eastAsiaTheme="minorHAnsi"/>
          <w:b w:val="0"/>
          <w:sz w:val="28"/>
          <w:szCs w:val="28"/>
        </w:rPr>
        <w:t>=14м</w:t>
      </w:r>
      <w:r w:rsidRPr="00F41B73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F41B73">
        <w:rPr>
          <w:rStyle w:val="aff7"/>
          <w:rFonts w:eastAsiaTheme="minorHAnsi"/>
          <w:b w:val="0"/>
          <w:sz w:val="28"/>
          <w:szCs w:val="28"/>
        </w:rPr>
        <w:t>;</w:t>
      </w: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-</w:t>
      </w:r>
      <w:r w:rsidRPr="00F41B73">
        <w:rPr>
          <w:rStyle w:val="aff7"/>
          <w:rFonts w:eastAsiaTheme="minorHAnsi"/>
          <w:b w:val="0"/>
          <w:sz w:val="28"/>
          <w:szCs w:val="28"/>
        </w:rPr>
        <w:tab/>
        <w:t>газовая плита 3-х конфорочная + отопительный аппарат                                                  12м</w:t>
      </w:r>
      <w:r w:rsidRPr="00F41B73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F41B73">
        <w:rPr>
          <w:rStyle w:val="aff7"/>
          <w:rFonts w:eastAsiaTheme="minorHAnsi"/>
          <w:b w:val="0"/>
          <w:sz w:val="28"/>
          <w:szCs w:val="28"/>
        </w:rPr>
        <w:t>+6м</w:t>
      </w:r>
      <w:r w:rsidRPr="00F41B73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F41B73">
        <w:rPr>
          <w:rStyle w:val="aff7"/>
          <w:rFonts w:eastAsiaTheme="minorHAnsi"/>
          <w:b w:val="0"/>
          <w:sz w:val="28"/>
          <w:szCs w:val="28"/>
        </w:rPr>
        <w:t>=18м</w:t>
      </w:r>
      <w:r w:rsidRPr="00F41B73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F41B73">
        <w:rPr>
          <w:rStyle w:val="aff7"/>
          <w:rFonts w:eastAsiaTheme="minorHAnsi"/>
          <w:b w:val="0"/>
          <w:sz w:val="28"/>
          <w:szCs w:val="28"/>
        </w:rPr>
        <w:t>;</w:t>
      </w: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i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-</w:t>
      </w:r>
      <w:r w:rsidRPr="00F41B73">
        <w:rPr>
          <w:rStyle w:val="aff7"/>
          <w:rFonts w:eastAsiaTheme="minorHAnsi"/>
          <w:b w:val="0"/>
          <w:sz w:val="28"/>
          <w:szCs w:val="28"/>
        </w:rPr>
        <w:tab/>
        <w:t>газовая плита 4-х конфорочная + отопительный аппарат                                                  15м</w:t>
      </w:r>
      <w:r w:rsidRPr="00F41B73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F41B73">
        <w:rPr>
          <w:rStyle w:val="aff7"/>
          <w:rFonts w:eastAsiaTheme="minorHAnsi"/>
          <w:b w:val="0"/>
          <w:sz w:val="28"/>
          <w:szCs w:val="28"/>
        </w:rPr>
        <w:t>+6м</w:t>
      </w:r>
      <w:r w:rsidRPr="00F41B73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F41B73">
        <w:rPr>
          <w:rStyle w:val="aff7"/>
          <w:rFonts w:eastAsiaTheme="minorHAnsi"/>
          <w:b w:val="0"/>
          <w:sz w:val="28"/>
          <w:szCs w:val="28"/>
        </w:rPr>
        <w:t>=21м</w:t>
      </w:r>
      <w:r w:rsidRPr="00F41B73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F41B73">
        <w:rPr>
          <w:rStyle w:val="aff7"/>
          <w:rFonts w:eastAsiaTheme="minorHAnsi"/>
          <w:b w:val="0"/>
          <w:i/>
          <w:sz w:val="28"/>
          <w:szCs w:val="28"/>
        </w:rPr>
        <w:t>.</w:t>
      </w:r>
    </w:p>
    <w:p w:rsidR="005050A5" w:rsidRPr="001407C0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 xml:space="preserve">При установке отопительных аппаратов с закрытой камерой сгорания в кухне внутренний объем </w:t>
      </w:r>
      <w:r w:rsidRPr="00512B3E">
        <w:rPr>
          <w:rStyle w:val="aff7"/>
          <w:rFonts w:eastAsiaTheme="minorHAnsi"/>
          <w:b w:val="0"/>
          <w:sz w:val="28"/>
          <w:szCs w:val="28"/>
        </w:rPr>
        <w:t>газифицируемого помещения должен быть не менее указанного в п.8.3.1 настоящего норматива.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F41B73">
        <w:rPr>
          <w:rFonts w:ascii="Times New Roman" w:hAnsi="Times New Roman"/>
          <w:sz w:val="28"/>
          <w:szCs w:val="28"/>
        </w:rPr>
        <w:t>8.3.23 Помещение топочной должно размещаться у наружной стены здания и иметь окно с площадью ос</w:t>
      </w:r>
      <w:r w:rsidR="00B67B5A">
        <w:rPr>
          <w:rFonts w:ascii="Times New Roman" w:hAnsi="Times New Roman"/>
          <w:sz w:val="28"/>
          <w:szCs w:val="28"/>
        </w:rPr>
        <w:t>текления из расчета 0,03м на 1</w:t>
      </w:r>
      <w:r w:rsidRPr="00F41B73">
        <w:rPr>
          <w:rFonts w:ascii="Times New Roman" w:hAnsi="Times New Roman"/>
          <w:sz w:val="28"/>
          <w:szCs w:val="28"/>
        </w:rPr>
        <w:t>м</w:t>
      </w:r>
      <w:r w:rsidRPr="00F41B73">
        <w:rPr>
          <w:rFonts w:ascii="Times New Roman" w:hAnsi="Times New Roman"/>
          <w:position w:val="8"/>
          <w:sz w:val="28"/>
          <w:szCs w:val="28"/>
          <w:vertAlign w:val="superscript"/>
        </w:rPr>
        <w:t xml:space="preserve">3 </w:t>
      </w:r>
      <w:r w:rsidRPr="00F41B73">
        <w:rPr>
          <w:rFonts w:ascii="Times New Roman" w:hAnsi="Times New Roman"/>
          <w:sz w:val="28"/>
          <w:szCs w:val="28"/>
        </w:rPr>
        <w:t>объема помещения, с форточкой или другим специальным устройством для проветривания, расположенной в верхней части окна</w:t>
      </w:r>
      <w:r w:rsidRPr="00F41B73">
        <w:rPr>
          <w:rFonts w:ascii="Times New Roman" w:hAnsi="Times New Roman"/>
          <w:sz w:val="24"/>
          <w:szCs w:val="24"/>
        </w:rPr>
        <w:t>.</w:t>
      </w:r>
      <w:r w:rsidRPr="00A7175A">
        <w:rPr>
          <w:rFonts w:ascii="Times New Roman" w:hAnsi="Times New Roman"/>
          <w:sz w:val="24"/>
          <w:szCs w:val="24"/>
        </w:rPr>
        <w:t xml:space="preserve"> </w:t>
      </w:r>
    </w:p>
    <w:p w:rsidR="005050A5" w:rsidRPr="009D591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8.3.24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 Размещение котла над газовой плитой и кухонной мойкой не допускается. 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F67E3">
        <w:rPr>
          <w:rFonts w:ascii="Times New Roman" w:hAnsi="Times New Roman"/>
          <w:color w:val="000000"/>
          <w:sz w:val="28"/>
          <w:szCs w:val="28"/>
        </w:rPr>
        <w:t>Перед фронтоном котла должна быть з</w:t>
      </w:r>
      <w:r>
        <w:rPr>
          <w:rFonts w:ascii="Times New Roman" w:hAnsi="Times New Roman"/>
          <w:color w:val="000000"/>
          <w:sz w:val="28"/>
          <w:szCs w:val="28"/>
        </w:rPr>
        <w:t>она обслуживания не</w:t>
      </w:r>
      <w:r w:rsidR="00B67B5A">
        <w:rPr>
          <w:rFonts w:ascii="Times New Roman" w:hAnsi="Times New Roman"/>
          <w:color w:val="000000"/>
          <w:sz w:val="28"/>
          <w:szCs w:val="28"/>
        </w:rPr>
        <w:t xml:space="preserve"> менее 1,0</w:t>
      </w:r>
      <w:r>
        <w:rPr>
          <w:rFonts w:ascii="Times New Roman" w:hAnsi="Times New Roman"/>
          <w:color w:val="000000"/>
          <w:sz w:val="28"/>
          <w:szCs w:val="28"/>
        </w:rPr>
        <w:t>м</w:t>
      </w:r>
      <w:r w:rsidRPr="00EF67E3">
        <w:rPr>
          <w:rFonts w:ascii="Times New Roman" w:hAnsi="Times New Roman"/>
          <w:color w:val="000000"/>
          <w:sz w:val="28"/>
          <w:szCs w:val="28"/>
        </w:rPr>
        <w:t>. Расстояние по горизонтали между выступающими частями котла и кухонным обору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дованием </w:t>
      </w:r>
      <w:r w:rsidR="00B67B5A">
        <w:rPr>
          <w:rFonts w:ascii="Times New Roman" w:hAnsi="Times New Roman"/>
          <w:color w:val="000000"/>
          <w:sz w:val="28"/>
          <w:szCs w:val="28"/>
        </w:rPr>
        <w:t>следует принимать не менее 10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см. 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8.3.25 Установку отключающих устройств механического типа (кранов, задвижек) на газопроводах, прокладываемых в индивидуальных жилых домах,</w:t>
      </w:r>
      <w:r w:rsidRPr="00F41B73">
        <w:rPr>
          <w:rFonts w:ascii="Times New Roman" w:hAnsi="Times New Roman"/>
          <w:sz w:val="28"/>
          <w:szCs w:val="28"/>
        </w:rPr>
        <w:t xml:space="preserve"> </w:t>
      </w:r>
      <w:r w:rsidRPr="00F41B73">
        <w:rPr>
          <w:rFonts w:ascii="Times New Roman" w:hAnsi="Times New Roman"/>
          <w:color w:val="000000"/>
          <w:sz w:val="28"/>
          <w:szCs w:val="28"/>
        </w:rPr>
        <w:t>необходимо предусматривать: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 xml:space="preserve">- для отключения газифицируемого здания; 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- перед каждым газовым прибором.</w:t>
      </w:r>
    </w:p>
    <w:p w:rsidR="005050A5" w:rsidRPr="00F41B73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eastAsiaTheme="minorHAnsi" w:hAnsi="Times New Roman"/>
          <w:color w:val="000000"/>
          <w:sz w:val="28"/>
          <w:szCs w:val="28"/>
        </w:rPr>
      </w:pPr>
      <w:r w:rsidRPr="00F41B73">
        <w:rPr>
          <w:rFonts w:ascii="Times New Roman" w:eastAsiaTheme="minorHAnsi" w:hAnsi="Times New Roman"/>
          <w:color w:val="000000"/>
          <w:sz w:val="28"/>
          <w:szCs w:val="28"/>
        </w:rPr>
        <w:t>Отключающие устройства, предусматриваемые для отключения индивидуальных жилых домов, необходимо устанавливать возле места врезки в распределительный газопровод на границе участка домовладения</w:t>
      </w:r>
      <w:r>
        <w:rPr>
          <w:rFonts w:ascii="Times New Roman" w:eastAsiaTheme="minorHAnsi" w:hAnsi="Times New Roman"/>
          <w:color w:val="000000"/>
          <w:sz w:val="28"/>
          <w:szCs w:val="28"/>
        </w:rPr>
        <w:t xml:space="preserve"> с учетом требований </w:t>
      </w:r>
      <w:r>
        <w:rPr>
          <w:rFonts w:ascii="Times New Roman" w:hAnsi="Times New Roman"/>
          <w:color w:val="000000"/>
          <w:sz w:val="28"/>
          <w:szCs w:val="28"/>
        </w:rPr>
        <w:t>Приложения П (таблица П7) настоящего норматива</w:t>
      </w:r>
      <w:r w:rsidRPr="00F41B73">
        <w:rPr>
          <w:rFonts w:ascii="Times New Roman" w:eastAsiaTheme="minorHAnsi" w:hAnsi="Times New Roman"/>
          <w:color w:val="000000"/>
          <w:sz w:val="28"/>
          <w:szCs w:val="28"/>
        </w:rPr>
        <w:t>.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Установка отключающих устройств автоматического типа (электромагнитных клапанов) в индивидуальных жилых домах не требуется.</w:t>
      </w:r>
    </w:p>
    <w:p w:rsidR="005050A5" w:rsidRPr="00F41B73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8.3.26 Для учета расхода газа в индивидуальных жилых домах необходимо предусматривать установку бытового газового счетчика.</w:t>
      </w:r>
    </w:p>
    <w:p w:rsidR="005050A5" w:rsidRPr="00F41B73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 xml:space="preserve">Бытовой газовый счетчик </w:t>
      </w:r>
      <w:r>
        <w:rPr>
          <w:rStyle w:val="aff7"/>
          <w:rFonts w:eastAsiaTheme="minorHAnsi"/>
          <w:b w:val="0"/>
          <w:sz w:val="28"/>
          <w:szCs w:val="28"/>
        </w:rPr>
        <w:t>разрешается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устанавливать:</w:t>
      </w:r>
    </w:p>
    <w:p w:rsidR="005050A5" w:rsidRPr="00F41B73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-  в газифицируемых помещениях;</w:t>
      </w:r>
    </w:p>
    <w:p w:rsidR="005050A5" w:rsidRPr="00F41B73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lastRenderedPageBreak/>
        <w:t xml:space="preserve">- на наружных стенах зданий, сооружений и ограждающих конструкций газифицируемого домовладения в вентилируемом </w:t>
      </w:r>
      <w:r w:rsidRPr="00F41B73">
        <w:rPr>
          <w:rFonts w:ascii="Times New Roman" w:hAnsi="Times New Roman"/>
          <w:sz w:val="28"/>
          <w:szCs w:val="28"/>
        </w:rPr>
        <w:t>защитном коробе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, ограждающем газовый счетчик от </w:t>
      </w:r>
      <w:r w:rsidRPr="00F41B73">
        <w:rPr>
          <w:rFonts w:ascii="Times New Roman" w:hAnsi="Times New Roman"/>
          <w:sz w:val="28"/>
          <w:szCs w:val="28"/>
        </w:rPr>
        <w:t>попадания прямых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солнечных лучей и атмосферных осадков.</w:t>
      </w:r>
    </w:p>
    <w:p w:rsidR="005050A5" w:rsidRPr="00F41B73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При установке бытового газового счетчика в газифицируемом помещении необходимо соблюдать</w:t>
      </w:r>
      <w:r w:rsidRPr="00F41B73">
        <w:rPr>
          <w:rFonts w:ascii="Times New Roman" w:hAnsi="Times New Roman"/>
          <w:sz w:val="28"/>
          <w:szCs w:val="28"/>
        </w:rPr>
        <w:t xml:space="preserve"> следующие требования, если иное не предусмотрено технической документацией на газовый счетчик:</w:t>
      </w:r>
    </w:p>
    <w:p w:rsidR="005050A5" w:rsidRPr="00F41B73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i/>
          <w:sz w:val="28"/>
          <w:szCs w:val="28"/>
        </w:rPr>
      </w:pPr>
      <w:r w:rsidRPr="00F41B73">
        <w:rPr>
          <w:rFonts w:ascii="Times New Roman" w:hAnsi="Times New Roman"/>
          <w:sz w:val="28"/>
          <w:szCs w:val="28"/>
        </w:rPr>
        <w:t>а) бытовой газовый счетчик необходимо устанавливать на расстоянии не менее 0,1м от газовых приборов в свету по горизонтали, в помещении, имеющем естественное освещение и вентиляцию, в удобном для обслуживания месте на высо</w:t>
      </w:r>
      <w:r w:rsidR="00B67B5A">
        <w:rPr>
          <w:rFonts w:ascii="Times New Roman" w:hAnsi="Times New Roman"/>
          <w:sz w:val="28"/>
          <w:szCs w:val="28"/>
        </w:rPr>
        <w:t>те не менее 1,5м и не более 2,0</w:t>
      </w:r>
      <w:r w:rsidRPr="00F41B73">
        <w:rPr>
          <w:rFonts w:ascii="Times New Roman" w:hAnsi="Times New Roman"/>
          <w:sz w:val="28"/>
          <w:szCs w:val="28"/>
        </w:rPr>
        <w:t>м от уровня пола (земли);</w:t>
      </w:r>
    </w:p>
    <w:p w:rsidR="005050A5" w:rsidRPr="00F41B73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F41B73">
        <w:rPr>
          <w:rFonts w:ascii="Times New Roman" w:hAnsi="Times New Roman"/>
          <w:sz w:val="28"/>
          <w:szCs w:val="28"/>
        </w:rPr>
        <w:t>б) расстояние между бытовым газовым счетчиком и электрическим измерительным прибором, а также мест электрического соединения должно быть не менее</w:t>
      </w:r>
      <w:r w:rsidR="00B67B5A">
        <w:rPr>
          <w:rFonts w:ascii="Times New Roman" w:hAnsi="Times New Roman"/>
          <w:sz w:val="28"/>
          <w:szCs w:val="28"/>
        </w:rPr>
        <w:t xml:space="preserve"> 50</w:t>
      </w:r>
      <w:r w:rsidRPr="00F41B73">
        <w:rPr>
          <w:rFonts w:ascii="Times New Roman" w:hAnsi="Times New Roman"/>
          <w:sz w:val="28"/>
          <w:szCs w:val="28"/>
        </w:rPr>
        <w:t>см;</w:t>
      </w:r>
    </w:p>
    <w:p w:rsidR="005050A5" w:rsidRPr="00F41B73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F41B73">
        <w:rPr>
          <w:rFonts w:ascii="Times New Roman" w:hAnsi="Times New Roman"/>
          <w:sz w:val="28"/>
          <w:szCs w:val="28"/>
        </w:rPr>
        <w:t>в) расстояние от бытового газового счетчика до дымохода (без тепловой изоляции), до электрического выключателя и мест электрических сое</w:t>
      </w:r>
      <w:r w:rsidR="00B67B5A">
        <w:rPr>
          <w:rFonts w:ascii="Times New Roman" w:hAnsi="Times New Roman"/>
          <w:sz w:val="28"/>
          <w:szCs w:val="28"/>
        </w:rPr>
        <w:t>динений должно быть не менее 30</w:t>
      </w:r>
      <w:r w:rsidRPr="00F41B73">
        <w:rPr>
          <w:rFonts w:ascii="Times New Roman" w:hAnsi="Times New Roman"/>
          <w:sz w:val="28"/>
          <w:szCs w:val="28"/>
        </w:rPr>
        <w:t>см;</w:t>
      </w:r>
    </w:p>
    <w:p w:rsidR="005050A5" w:rsidRPr="00F41B73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F41B73">
        <w:rPr>
          <w:rFonts w:ascii="Times New Roman" w:hAnsi="Times New Roman"/>
          <w:sz w:val="28"/>
          <w:szCs w:val="28"/>
        </w:rPr>
        <w:t>г) расстояние от бытового газового счетчика до электрических кабельных каналов без дополнительной изоляци</w:t>
      </w:r>
      <w:r w:rsidR="00B67B5A">
        <w:rPr>
          <w:rFonts w:ascii="Times New Roman" w:hAnsi="Times New Roman"/>
          <w:sz w:val="28"/>
          <w:szCs w:val="28"/>
        </w:rPr>
        <w:t>и должно составлять не менее 15</w:t>
      </w:r>
      <w:r w:rsidRPr="00F41B73">
        <w:rPr>
          <w:rFonts w:ascii="Times New Roman" w:hAnsi="Times New Roman"/>
          <w:sz w:val="28"/>
          <w:szCs w:val="28"/>
        </w:rPr>
        <w:t>см.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При установке бытового газового счетчика на наружных стенах зданий, сооружений и ограждающих конструкций газифицируем</w:t>
      </w:r>
      <w:r>
        <w:rPr>
          <w:rStyle w:val="aff7"/>
          <w:rFonts w:eastAsiaTheme="minorHAnsi"/>
          <w:b w:val="0"/>
          <w:sz w:val="28"/>
          <w:szCs w:val="28"/>
        </w:rPr>
        <w:t>ого домовладения счетчик должен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быть с термокоррекцией.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sz w:val="28"/>
          <w:szCs w:val="28"/>
        </w:rPr>
        <w:t>8.3.27 При газификации блокированных малоэтажных жилых домов (таунхаусов), жилых домов типа «дуплекс» и существующих жилых домов барачного типа необходимо соблюдать требования настоящего подраздела.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p w:rsidR="005050A5" w:rsidRPr="007D6912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Style w:val="aff7"/>
          <w:rFonts w:eastAsiaTheme="minorHAnsi"/>
          <w:b w:val="0"/>
          <w:i/>
          <w:sz w:val="28"/>
          <w:szCs w:val="28"/>
        </w:rPr>
      </w:pPr>
      <w:r w:rsidRPr="00F41B73">
        <w:rPr>
          <w:rStyle w:val="aff7"/>
          <w:rFonts w:eastAsiaTheme="minorHAnsi"/>
          <w:b w:val="0"/>
          <w:i/>
          <w:sz w:val="28"/>
          <w:szCs w:val="28"/>
        </w:rPr>
        <w:t>8.4 Газоснабжение многоэтажных жилых домов.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Style w:val="aff7"/>
          <w:rFonts w:eastAsiaTheme="minorHAnsi"/>
          <w:sz w:val="24"/>
          <w:szCs w:val="24"/>
          <w:u w:val="single"/>
        </w:rPr>
      </w:pPr>
    </w:p>
    <w:p w:rsidR="005050A5" w:rsidRDefault="005050A5" w:rsidP="005050A5">
      <w:pPr>
        <w:tabs>
          <w:tab w:val="left" w:pos="567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8.4.1. Установку газовых плит в многоэтажных жилых</w:t>
      </w:r>
      <w:r w:rsidRPr="00F41B73">
        <w:rPr>
          <w:rFonts w:ascii="Times New Roman" w:hAnsi="Times New Roman"/>
          <w:sz w:val="28"/>
          <w:szCs w:val="28"/>
        </w:rPr>
        <w:t xml:space="preserve"> домах общей этажностью до </w:t>
      </w:r>
      <w:r w:rsidR="00716500">
        <w:rPr>
          <w:rFonts w:ascii="Times New Roman" w:hAnsi="Times New Roman"/>
          <w:sz w:val="28"/>
          <w:szCs w:val="28"/>
        </w:rPr>
        <w:t>25</w:t>
      </w:r>
      <w:r w:rsidRPr="00F41B73">
        <w:rPr>
          <w:rFonts w:ascii="Times New Roman" w:hAnsi="Times New Roman"/>
          <w:sz w:val="28"/>
          <w:szCs w:val="28"/>
        </w:rPr>
        <w:t xml:space="preserve"> этажей (</w:t>
      </w:r>
      <w:r w:rsidR="00B67B5A">
        <w:rPr>
          <w:rFonts w:ascii="Times New Roman" w:hAnsi="Times New Roman"/>
          <w:sz w:val="28"/>
          <w:szCs w:val="28"/>
        </w:rPr>
        <w:t>высотой до 75,0</w:t>
      </w:r>
      <w:r w:rsidR="00716500" w:rsidRPr="00716500">
        <w:rPr>
          <w:rFonts w:ascii="Times New Roman" w:hAnsi="Times New Roman"/>
          <w:sz w:val="28"/>
          <w:szCs w:val="28"/>
        </w:rPr>
        <w:t>м</w:t>
      </w:r>
      <w:r w:rsidR="00C56DB6">
        <w:rPr>
          <w:rFonts w:ascii="Times New Roman" w:hAnsi="Times New Roman"/>
          <w:sz w:val="28"/>
          <w:szCs w:val="28"/>
        </w:rPr>
        <w:t>*</w:t>
      </w:r>
      <w:r w:rsidR="00716500" w:rsidRPr="00716500">
        <w:rPr>
          <w:rFonts w:ascii="Times New Roman" w:hAnsi="Times New Roman"/>
          <w:sz w:val="28"/>
          <w:szCs w:val="28"/>
        </w:rPr>
        <w:t xml:space="preserve"> включительно)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необходимо предусматривать в помещениях отдельно выделенных кухонь, не </w:t>
      </w:r>
      <w:r w:rsidRPr="00512B3E">
        <w:rPr>
          <w:rStyle w:val="aff7"/>
          <w:rFonts w:eastAsiaTheme="minorHAnsi"/>
          <w:b w:val="0"/>
          <w:sz w:val="28"/>
          <w:szCs w:val="28"/>
        </w:rPr>
        <w:t>совмещенных с жилыми помещениями, при у</w:t>
      </w:r>
      <w:r w:rsidR="006333EB">
        <w:rPr>
          <w:rStyle w:val="aff7"/>
          <w:rFonts w:eastAsiaTheme="minorHAnsi"/>
          <w:b w:val="0"/>
          <w:sz w:val="28"/>
          <w:szCs w:val="28"/>
        </w:rPr>
        <w:t>словии соблюдения требований п.</w:t>
      </w:r>
      <w:r w:rsidRPr="00512B3E">
        <w:rPr>
          <w:rStyle w:val="aff7"/>
          <w:rFonts w:eastAsiaTheme="minorHAnsi"/>
          <w:b w:val="0"/>
          <w:sz w:val="28"/>
          <w:szCs w:val="28"/>
        </w:rPr>
        <w:t>8.3.1</w:t>
      </w:r>
      <w:r w:rsidR="00CD2984" w:rsidRPr="00512B3E">
        <w:rPr>
          <w:rStyle w:val="aff7"/>
          <w:rFonts w:eastAsiaTheme="minorHAnsi"/>
          <w:b w:val="0"/>
          <w:sz w:val="28"/>
          <w:szCs w:val="28"/>
        </w:rPr>
        <w:t>, и</w:t>
      </w:r>
      <w:r w:rsidRPr="00512B3E">
        <w:rPr>
          <w:rStyle w:val="aff7"/>
          <w:rFonts w:eastAsiaTheme="minorHAnsi"/>
          <w:b w:val="0"/>
          <w:sz w:val="28"/>
          <w:szCs w:val="28"/>
        </w:rPr>
        <w:t xml:space="preserve"> Приложения Н настоящего норматива.</w:t>
      </w:r>
    </w:p>
    <w:p w:rsidR="0040632F" w:rsidRPr="000923E3" w:rsidRDefault="0040632F" w:rsidP="000923E3">
      <w:pPr>
        <w:tabs>
          <w:tab w:val="left" w:pos="567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Если количество жилых комнат в квартире составляет две и более, допускается объединять помещение газифицируемой кухни с помещениями, в</w:t>
      </w:r>
      <w:r>
        <w:rPr>
          <w:rStyle w:val="aff7"/>
          <w:rFonts w:eastAsiaTheme="minorHAnsi"/>
          <w:b w:val="0"/>
          <w:sz w:val="28"/>
          <w:szCs w:val="28"/>
        </w:rPr>
        <w:t xml:space="preserve"> </w:t>
      </w:r>
    </w:p>
    <w:p w:rsidR="00C56DB6" w:rsidRPr="00F41B73" w:rsidRDefault="005050A5" w:rsidP="0040632F">
      <w:pPr>
        <w:autoSpaceDE w:val="0"/>
        <w:autoSpaceDN w:val="0"/>
        <w:adjustRightInd w:val="0"/>
        <w:spacing w:after="0" w:line="240" w:lineRule="auto"/>
        <w:ind w:left="142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пребывание человека ограничено в течении дня (столовые), при условии обеспечения нормативного расчетного количества обмена воздуха</w:t>
      </w:r>
      <w:r>
        <w:rPr>
          <w:rStyle w:val="aff7"/>
          <w:rFonts w:eastAsiaTheme="minorHAnsi"/>
          <w:b w:val="0"/>
          <w:sz w:val="28"/>
          <w:szCs w:val="28"/>
        </w:rPr>
        <w:t xml:space="preserve"> (общеобменная вентиляция)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на всю площадь объединяемых помещений.</w:t>
      </w:r>
    </w:p>
    <w:p w:rsidR="005050A5" w:rsidRPr="007D6912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  <w:highlight w:val="green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 xml:space="preserve">8.4.2 </w:t>
      </w:r>
      <w:r w:rsidRPr="00F41B73">
        <w:rPr>
          <w:rFonts w:ascii="Times New Roman" w:hAnsi="Times New Roman"/>
          <w:sz w:val="28"/>
          <w:szCs w:val="28"/>
        </w:rPr>
        <w:t>Е</w:t>
      </w:r>
      <w:r w:rsidRPr="00F41B73">
        <w:rPr>
          <w:rFonts w:ascii="Times New Roman" w:hAnsi="Times New Roman"/>
          <w:color w:val="000000" w:themeColor="text1"/>
          <w:sz w:val="28"/>
          <w:szCs w:val="28"/>
        </w:rPr>
        <w:t xml:space="preserve">стественное освещение кухонь необходимо предусматривать в соответствии с </w:t>
      </w:r>
      <w:r w:rsidR="00C53F89">
        <w:rPr>
          <w:rFonts w:ascii="Times New Roman" w:hAnsi="Times New Roman"/>
          <w:color w:val="000000" w:themeColor="text1"/>
          <w:sz w:val="28"/>
          <w:szCs w:val="28"/>
        </w:rPr>
        <w:t>требованиями МСН 3.02-04.</w:t>
      </w:r>
    </w:p>
    <w:p w:rsidR="005050A5" w:rsidRPr="00F41B73" w:rsidRDefault="005050A5" w:rsidP="005050A5">
      <w:pPr>
        <w:tabs>
          <w:tab w:val="left" w:pos="0"/>
          <w:tab w:val="left" w:pos="567"/>
        </w:tabs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F41B73">
        <w:rPr>
          <w:rFonts w:ascii="Times New Roman" w:eastAsia="Times New Roman" w:hAnsi="Times New Roman"/>
          <w:sz w:val="28"/>
          <w:szCs w:val="28"/>
        </w:rPr>
        <w:t>8.4.3 В газифицируемых кухнях необходимо предусматривать две вентиляционные шахты:</w:t>
      </w:r>
    </w:p>
    <w:p w:rsidR="005050A5" w:rsidRDefault="005050A5" w:rsidP="005050A5">
      <w:pPr>
        <w:tabs>
          <w:tab w:val="left" w:pos="0"/>
          <w:tab w:val="left" w:pos="567"/>
        </w:tabs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F41B73">
        <w:rPr>
          <w:rFonts w:ascii="Times New Roman" w:eastAsia="Times New Roman" w:hAnsi="Times New Roman"/>
          <w:sz w:val="28"/>
          <w:szCs w:val="28"/>
        </w:rPr>
        <w:t>-  одну для общеобменной вентиляции;</w:t>
      </w:r>
    </w:p>
    <w:p w:rsidR="000923E3" w:rsidRDefault="000923E3" w:rsidP="000923E3">
      <w:pPr>
        <w:pBdr>
          <w:bottom w:val="single" w:sz="12" w:space="1" w:color="auto"/>
        </w:pBdr>
        <w:tabs>
          <w:tab w:val="left" w:pos="567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</w:p>
    <w:p w:rsidR="000923E3" w:rsidRDefault="000923E3" w:rsidP="000923E3">
      <w:pPr>
        <w:pStyle w:val="a3"/>
        <w:tabs>
          <w:tab w:val="left" w:pos="567"/>
        </w:tabs>
        <w:spacing w:after="0" w:line="240" w:lineRule="auto"/>
        <w:ind w:left="0"/>
        <w:jc w:val="both"/>
        <w:rPr>
          <w:rStyle w:val="aff7"/>
          <w:rFonts w:eastAsiaTheme="minorHAnsi"/>
          <w:b w:val="0"/>
          <w:sz w:val="20"/>
          <w:szCs w:val="20"/>
        </w:rPr>
      </w:pPr>
      <w:r>
        <w:rPr>
          <w:rStyle w:val="aff7"/>
          <w:rFonts w:eastAsiaTheme="minorHAnsi"/>
          <w:b w:val="0"/>
          <w:sz w:val="20"/>
          <w:szCs w:val="20"/>
        </w:rPr>
        <w:t>*- высота здания определяется разностью отметок поверхности проезда для пожарных машин и нижней границы открывающегося проема (окна) в наружной стене верхнего этажа, в том числе мансардного. При этом верхний технический этаж не учитывается.</w:t>
      </w:r>
    </w:p>
    <w:p w:rsidR="000923E3" w:rsidRPr="00F41B73" w:rsidRDefault="000923E3" w:rsidP="005050A5">
      <w:pPr>
        <w:tabs>
          <w:tab w:val="left" w:pos="0"/>
          <w:tab w:val="left" w:pos="567"/>
        </w:tabs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</w:p>
    <w:p w:rsidR="000923E3" w:rsidRPr="00F41B73" w:rsidRDefault="005050A5" w:rsidP="000923E3">
      <w:pPr>
        <w:tabs>
          <w:tab w:val="left" w:pos="0"/>
          <w:tab w:val="left" w:pos="142"/>
          <w:tab w:val="left" w:pos="567"/>
        </w:tabs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F41B73">
        <w:rPr>
          <w:rFonts w:ascii="Times New Roman" w:eastAsia="Times New Roman" w:hAnsi="Times New Roman"/>
          <w:sz w:val="28"/>
          <w:szCs w:val="28"/>
        </w:rPr>
        <w:t>- вторую для присоединения вытяжных зонтов, осуществляющих принудительную вентиляцию (местную вытяжку) от газовых плит.</w:t>
      </w:r>
    </w:p>
    <w:p w:rsidR="005050A5" w:rsidRPr="00975805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F41B73">
        <w:rPr>
          <w:rFonts w:ascii="Times New Roman" w:hAnsi="Times New Roman"/>
          <w:color w:val="000000" w:themeColor="text1"/>
          <w:sz w:val="28"/>
          <w:szCs w:val="28"/>
        </w:rPr>
        <w:t xml:space="preserve">Не </w:t>
      </w:r>
      <w:r w:rsidRPr="00975805">
        <w:rPr>
          <w:rFonts w:ascii="Times New Roman" w:hAnsi="Times New Roman"/>
          <w:color w:val="000000" w:themeColor="text1"/>
          <w:sz w:val="28"/>
          <w:szCs w:val="28"/>
        </w:rPr>
        <w:t>допускается использование вентиляционной шахты, предназначенной для обеспечения общеобменной вентиляции в помещении кухни, для присоединения местной принудительной системы вентиляции (вытяжного зонта) от газовой плиты.</w:t>
      </w:r>
    </w:p>
    <w:p w:rsidR="002610DF" w:rsidRPr="002610DF" w:rsidRDefault="005050A5" w:rsidP="002610D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1209FA">
        <w:rPr>
          <w:rFonts w:ascii="Times New Roman" w:hAnsi="Times New Roman"/>
          <w:sz w:val="28"/>
          <w:szCs w:val="28"/>
        </w:rPr>
        <w:t>8.4.</w:t>
      </w:r>
      <w:r w:rsidR="00716500">
        <w:rPr>
          <w:rFonts w:ascii="Times New Roman" w:hAnsi="Times New Roman"/>
          <w:sz w:val="28"/>
          <w:szCs w:val="28"/>
        </w:rPr>
        <w:t>4</w:t>
      </w:r>
      <w:r w:rsidRPr="001209FA">
        <w:rPr>
          <w:rFonts w:ascii="Times New Roman" w:hAnsi="Times New Roman"/>
          <w:sz w:val="28"/>
          <w:szCs w:val="28"/>
        </w:rPr>
        <w:t xml:space="preserve"> Допускается устанавливать газовые плиты в малосемейных общежитиях, </w:t>
      </w:r>
      <w:r w:rsidRPr="001209FA">
        <w:rPr>
          <w:rStyle w:val="aff7"/>
          <w:rFonts w:eastAsiaTheme="minorHAnsi"/>
          <w:b w:val="0"/>
          <w:sz w:val="28"/>
          <w:szCs w:val="28"/>
        </w:rPr>
        <w:t>общежитиях</w:t>
      </w:r>
      <w:r w:rsidRPr="001209FA">
        <w:rPr>
          <w:rFonts w:ascii="Times New Roman" w:hAnsi="Times New Roman"/>
          <w:sz w:val="28"/>
          <w:szCs w:val="28"/>
        </w:rPr>
        <w:t xml:space="preserve">, </w:t>
      </w:r>
      <w:r w:rsidR="008A56F5" w:rsidRPr="001209FA">
        <w:rPr>
          <w:rFonts w:ascii="Times New Roman" w:hAnsi="Times New Roman"/>
          <w:sz w:val="28"/>
          <w:szCs w:val="28"/>
        </w:rPr>
        <w:t>апартамент</w:t>
      </w:r>
      <w:r w:rsidRPr="001209FA">
        <w:rPr>
          <w:rFonts w:ascii="Times New Roman" w:hAnsi="Times New Roman"/>
          <w:sz w:val="28"/>
          <w:szCs w:val="28"/>
        </w:rPr>
        <w:t>-отелях</w:t>
      </w:r>
      <w:r w:rsidRPr="001209FA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Pr="001209FA">
        <w:rPr>
          <w:rFonts w:ascii="Times New Roman" w:hAnsi="Times New Roman"/>
          <w:sz w:val="28"/>
          <w:szCs w:val="28"/>
        </w:rPr>
        <w:t xml:space="preserve">и гостевых домах </w:t>
      </w:r>
      <w:r w:rsidRPr="001209FA">
        <w:rPr>
          <w:rStyle w:val="aff7"/>
          <w:rFonts w:eastAsiaTheme="minorHAnsi"/>
          <w:b w:val="0"/>
          <w:sz w:val="28"/>
          <w:szCs w:val="28"/>
        </w:rPr>
        <w:t>общей этажностью не более 10 этажей</w:t>
      </w:r>
      <w:r w:rsidR="00B67B5A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B67B5A">
        <w:rPr>
          <w:rFonts w:ascii="Times New Roman" w:hAnsi="Times New Roman"/>
          <w:sz w:val="28"/>
          <w:szCs w:val="28"/>
        </w:rPr>
        <w:t>(высотой до 30,0</w:t>
      </w:r>
      <w:r w:rsidR="00B67B5A" w:rsidRPr="00925352">
        <w:rPr>
          <w:rFonts w:ascii="Times New Roman" w:hAnsi="Times New Roman"/>
          <w:sz w:val="28"/>
          <w:szCs w:val="28"/>
        </w:rPr>
        <w:t>м включительно)</w:t>
      </w:r>
      <w:r w:rsidR="00B67B5A" w:rsidRPr="00F41B73">
        <w:rPr>
          <w:rStyle w:val="aff7"/>
          <w:rFonts w:eastAsiaTheme="minorHAnsi"/>
          <w:b w:val="0"/>
          <w:sz w:val="28"/>
          <w:szCs w:val="28"/>
        </w:rPr>
        <w:t xml:space="preserve">, </w:t>
      </w:r>
      <w:r w:rsidRPr="001209FA">
        <w:rPr>
          <w:rFonts w:ascii="Times New Roman" w:hAnsi="Times New Roman"/>
          <w:sz w:val="28"/>
          <w:szCs w:val="28"/>
        </w:rPr>
        <w:t>при условии соблюдения требований настоящего подраздела и Приложения Н настоящего норматива.</w:t>
      </w:r>
    </w:p>
    <w:p w:rsidR="00C53F89" w:rsidRDefault="005050A5" w:rsidP="002610DF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8.4.</w:t>
      </w:r>
      <w:r w:rsidR="00716500">
        <w:rPr>
          <w:rStyle w:val="aff7"/>
          <w:rFonts w:eastAsiaTheme="minorHAnsi"/>
          <w:b w:val="0"/>
          <w:sz w:val="28"/>
          <w:szCs w:val="28"/>
        </w:rPr>
        <w:t>5</w:t>
      </w:r>
      <w:r w:rsidRPr="00F41B73">
        <w:rPr>
          <w:rFonts w:ascii="Times New Roman" w:hAnsi="Times New Roman"/>
          <w:sz w:val="28"/>
          <w:szCs w:val="28"/>
        </w:rPr>
        <w:t xml:space="preserve"> Для </w:t>
      </w:r>
      <w:r w:rsidRPr="00975805">
        <w:rPr>
          <w:rFonts w:ascii="Times New Roman" w:hAnsi="Times New Roman"/>
          <w:sz w:val="28"/>
          <w:szCs w:val="28"/>
        </w:rPr>
        <w:t xml:space="preserve">поквартирных систем теплоснабжения многоэтажных </w:t>
      </w:r>
      <w:r w:rsidRPr="00975805">
        <w:rPr>
          <w:rStyle w:val="aff7"/>
          <w:rFonts w:eastAsiaTheme="minorHAnsi"/>
          <w:b w:val="0"/>
          <w:sz w:val="28"/>
          <w:szCs w:val="28"/>
        </w:rPr>
        <w:t xml:space="preserve">жилых домов, </w:t>
      </w:r>
      <w:r w:rsidRPr="00975805">
        <w:rPr>
          <w:rFonts w:ascii="Times New Roman" w:hAnsi="Times New Roman"/>
          <w:sz w:val="28"/>
          <w:szCs w:val="28"/>
        </w:rPr>
        <w:t xml:space="preserve">малосемейных общежитий, </w:t>
      </w:r>
      <w:r w:rsidR="008A56F5" w:rsidRPr="00975805">
        <w:rPr>
          <w:rFonts w:ascii="Times New Roman" w:hAnsi="Times New Roman"/>
          <w:sz w:val="28"/>
          <w:szCs w:val="28"/>
        </w:rPr>
        <w:t>апартамент</w:t>
      </w:r>
      <w:r w:rsidRPr="00975805">
        <w:rPr>
          <w:rFonts w:ascii="Times New Roman" w:hAnsi="Times New Roman"/>
          <w:sz w:val="28"/>
          <w:szCs w:val="28"/>
        </w:rPr>
        <w:t>-отелей</w:t>
      </w:r>
      <w:r w:rsidRPr="00975805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Pr="00975805">
        <w:rPr>
          <w:rFonts w:ascii="Times New Roman" w:hAnsi="Times New Roman"/>
          <w:sz w:val="28"/>
          <w:szCs w:val="28"/>
        </w:rPr>
        <w:t>и гостевых домов</w:t>
      </w:r>
      <w:r>
        <w:rPr>
          <w:rStyle w:val="aff7"/>
          <w:rFonts w:eastAsiaTheme="minorHAnsi"/>
          <w:b w:val="0"/>
          <w:sz w:val="28"/>
          <w:szCs w:val="28"/>
        </w:rPr>
        <w:t xml:space="preserve"> общей этажность</w:t>
      </w:r>
      <w:r w:rsidRPr="00E81403">
        <w:rPr>
          <w:rStyle w:val="aff7"/>
          <w:rFonts w:eastAsiaTheme="minorHAnsi"/>
          <w:b w:val="0"/>
          <w:sz w:val="28"/>
          <w:szCs w:val="28"/>
        </w:rPr>
        <w:t>ю не более 18 этажей</w:t>
      </w:r>
      <w:r w:rsidR="00B67B5A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B67B5A">
        <w:rPr>
          <w:rFonts w:ascii="Times New Roman" w:hAnsi="Times New Roman"/>
          <w:sz w:val="28"/>
          <w:szCs w:val="28"/>
        </w:rPr>
        <w:t>(высотой до 55,0</w:t>
      </w:r>
      <w:r w:rsidR="00B67B5A" w:rsidRPr="00925352">
        <w:rPr>
          <w:rFonts w:ascii="Times New Roman" w:hAnsi="Times New Roman"/>
          <w:sz w:val="28"/>
          <w:szCs w:val="28"/>
        </w:rPr>
        <w:t>м включительно)</w:t>
      </w:r>
      <w:r w:rsidR="00B67B5A" w:rsidRPr="00F41B73">
        <w:rPr>
          <w:rStyle w:val="aff7"/>
          <w:rFonts w:eastAsiaTheme="minorHAnsi"/>
          <w:b w:val="0"/>
          <w:sz w:val="28"/>
          <w:szCs w:val="28"/>
        </w:rPr>
        <w:t>,</w:t>
      </w:r>
      <w:r w:rsidRPr="00E81403">
        <w:rPr>
          <w:rStyle w:val="aff7"/>
          <w:rFonts w:eastAsiaTheme="minorHAnsi"/>
          <w:b w:val="0"/>
          <w:sz w:val="28"/>
          <w:szCs w:val="28"/>
        </w:rPr>
        <w:t>,</w:t>
      </w:r>
      <w:r w:rsidRPr="00975805">
        <w:rPr>
          <w:rStyle w:val="aff7"/>
          <w:rFonts w:eastAsiaTheme="minorHAnsi"/>
          <w:b w:val="0"/>
          <w:sz w:val="28"/>
          <w:szCs w:val="28"/>
        </w:rPr>
        <w:t xml:space="preserve"> а также </w:t>
      </w:r>
      <w:r w:rsidRPr="00975805">
        <w:rPr>
          <w:rFonts w:ascii="Times New Roman" w:hAnsi="Times New Roman"/>
          <w:sz w:val="28"/>
          <w:szCs w:val="28"/>
        </w:rPr>
        <w:t xml:space="preserve">при реконструкции систем теплоснабжения, связанной с переходом на поквартирное теплоснабжение, существующих многоквартирных </w:t>
      </w:r>
      <w:r w:rsidRPr="00975805">
        <w:rPr>
          <w:rStyle w:val="aff7"/>
          <w:rFonts w:eastAsiaTheme="minorHAnsi"/>
          <w:b w:val="0"/>
          <w:sz w:val="28"/>
          <w:szCs w:val="28"/>
        </w:rPr>
        <w:t xml:space="preserve">жилых домов общей этажностью не более 10 этажей </w:t>
      </w:r>
      <w:r w:rsidR="00B67B5A">
        <w:rPr>
          <w:rFonts w:ascii="Times New Roman" w:hAnsi="Times New Roman"/>
          <w:sz w:val="28"/>
          <w:szCs w:val="28"/>
        </w:rPr>
        <w:t>(высотой до 30,0</w:t>
      </w:r>
      <w:r w:rsidR="00B67B5A" w:rsidRPr="00925352">
        <w:rPr>
          <w:rFonts w:ascii="Times New Roman" w:hAnsi="Times New Roman"/>
          <w:sz w:val="28"/>
          <w:szCs w:val="28"/>
        </w:rPr>
        <w:t>м включительно)</w:t>
      </w:r>
      <w:r w:rsidR="00B67B5A" w:rsidRPr="00F41B73">
        <w:rPr>
          <w:rStyle w:val="aff7"/>
          <w:rFonts w:eastAsiaTheme="minorHAnsi"/>
          <w:b w:val="0"/>
          <w:sz w:val="28"/>
          <w:szCs w:val="28"/>
        </w:rPr>
        <w:t xml:space="preserve">, </w:t>
      </w:r>
      <w:r w:rsidRPr="00975805">
        <w:rPr>
          <w:rStyle w:val="aff7"/>
          <w:rFonts w:eastAsiaTheme="minorHAnsi"/>
          <w:b w:val="0"/>
          <w:sz w:val="28"/>
          <w:szCs w:val="28"/>
        </w:rPr>
        <w:t xml:space="preserve">необходимо </w:t>
      </w:r>
      <w:r w:rsidRPr="00975805">
        <w:rPr>
          <w:rFonts w:ascii="Times New Roman" w:hAnsi="Times New Roman"/>
          <w:sz w:val="28"/>
          <w:szCs w:val="28"/>
        </w:rPr>
        <w:t xml:space="preserve">применять теплогенераторы на природном газе с </w:t>
      </w:r>
      <w:r w:rsidRPr="00975805">
        <w:rPr>
          <w:rStyle w:val="aff7"/>
          <w:rFonts w:eastAsiaTheme="minorHAnsi"/>
          <w:b w:val="0"/>
          <w:sz w:val="28"/>
          <w:szCs w:val="28"/>
        </w:rPr>
        <w:t xml:space="preserve">закрытыми </w:t>
      </w:r>
      <w:r w:rsidRPr="00975805">
        <w:rPr>
          <w:rFonts w:ascii="Times New Roman" w:hAnsi="Times New Roman"/>
          <w:sz w:val="28"/>
          <w:szCs w:val="28"/>
        </w:rPr>
        <w:t>камерами сгорания полной заводской готовности</w:t>
      </w:r>
      <w:r w:rsidR="002610DF">
        <w:rPr>
          <w:rFonts w:ascii="Times New Roman" w:hAnsi="Times New Roman"/>
          <w:sz w:val="28"/>
          <w:szCs w:val="28"/>
        </w:rPr>
        <w:t xml:space="preserve"> по ГОСТ Р 54826.</w:t>
      </w:r>
    </w:p>
    <w:p w:rsidR="00C53F89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975805">
        <w:rPr>
          <w:rFonts w:ascii="Times New Roman" w:hAnsi="Times New Roman"/>
          <w:sz w:val="28"/>
          <w:szCs w:val="28"/>
        </w:rPr>
        <w:t xml:space="preserve">Для поквартирных систем теплоснабжения многоэтажных </w:t>
      </w:r>
      <w:r w:rsidRPr="00975805">
        <w:rPr>
          <w:rStyle w:val="aff7"/>
          <w:rFonts w:eastAsiaTheme="minorHAnsi"/>
          <w:b w:val="0"/>
          <w:sz w:val="28"/>
          <w:szCs w:val="28"/>
        </w:rPr>
        <w:t xml:space="preserve">жилых домов, </w:t>
      </w:r>
      <w:r w:rsidRPr="00975805">
        <w:rPr>
          <w:rFonts w:ascii="Times New Roman" w:hAnsi="Times New Roman"/>
          <w:sz w:val="28"/>
          <w:szCs w:val="28"/>
        </w:rPr>
        <w:t xml:space="preserve">малосемейных общежитий, </w:t>
      </w:r>
      <w:r w:rsidR="008A56F5" w:rsidRPr="00975805">
        <w:rPr>
          <w:rFonts w:ascii="Times New Roman" w:hAnsi="Times New Roman"/>
          <w:sz w:val="28"/>
          <w:szCs w:val="28"/>
        </w:rPr>
        <w:t>апартамент</w:t>
      </w:r>
      <w:r w:rsidRPr="00975805">
        <w:rPr>
          <w:rFonts w:ascii="Times New Roman" w:hAnsi="Times New Roman"/>
          <w:sz w:val="28"/>
          <w:szCs w:val="28"/>
        </w:rPr>
        <w:t>-отелей</w:t>
      </w:r>
      <w:r w:rsidRPr="00975805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Pr="00975805">
        <w:rPr>
          <w:rFonts w:ascii="Times New Roman" w:hAnsi="Times New Roman"/>
          <w:sz w:val="28"/>
          <w:szCs w:val="28"/>
        </w:rPr>
        <w:t>и гостевых домов</w:t>
      </w:r>
      <w:r w:rsidRPr="00975805">
        <w:rPr>
          <w:rStyle w:val="aff7"/>
          <w:rFonts w:eastAsiaTheme="minorHAnsi"/>
          <w:b w:val="0"/>
          <w:sz w:val="28"/>
          <w:szCs w:val="28"/>
        </w:rPr>
        <w:t xml:space="preserve"> общей этажностью не более 5 этажей</w:t>
      </w:r>
      <w:r w:rsidR="00B67B5A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B67B5A">
        <w:rPr>
          <w:rFonts w:ascii="Times New Roman" w:hAnsi="Times New Roman"/>
          <w:sz w:val="28"/>
          <w:szCs w:val="28"/>
        </w:rPr>
        <w:t>(высотой до 15,0</w:t>
      </w:r>
      <w:r w:rsidR="00B67B5A" w:rsidRPr="00925352">
        <w:rPr>
          <w:rFonts w:ascii="Times New Roman" w:hAnsi="Times New Roman"/>
          <w:sz w:val="28"/>
          <w:szCs w:val="28"/>
        </w:rPr>
        <w:t>м включительно)</w:t>
      </w:r>
      <w:r w:rsidR="00B67B5A">
        <w:rPr>
          <w:rStyle w:val="aff7"/>
          <w:rFonts w:eastAsiaTheme="minorHAnsi"/>
          <w:b w:val="0"/>
          <w:sz w:val="28"/>
          <w:szCs w:val="28"/>
        </w:rPr>
        <w:t>,</w:t>
      </w:r>
      <w:r w:rsidRPr="00975805">
        <w:rPr>
          <w:rStyle w:val="aff7"/>
          <w:rFonts w:eastAsiaTheme="minorHAnsi"/>
          <w:b w:val="0"/>
          <w:sz w:val="28"/>
          <w:szCs w:val="28"/>
        </w:rPr>
        <w:t xml:space="preserve"> допускается </w:t>
      </w:r>
      <w:r w:rsidRPr="00975805">
        <w:rPr>
          <w:rFonts w:ascii="Times New Roman" w:hAnsi="Times New Roman"/>
          <w:sz w:val="28"/>
          <w:szCs w:val="28"/>
        </w:rPr>
        <w:t xml:space="preserve">применять теплогенераторы на природном газе с </w:t>
      </w:r>
      <w:r w:rsidRPr="00975805">
        <w:rPr>
          <w:rStyle w:val="aff7"/>
          <w:rFonts w:eastAsiaTheme="minorHAnsi"/>
          <w:b w:val="0"/>
          <w:sz w:val="28"/>
          <w:szCs w:val="28"/>
        </w:rPr>
        <w:t xml:space="preserve">открытыми </w:t>
      </w:r>
      <w:r w:rsidRPr="00975805">
        <w:rPr>
          <w:rFonts w:ascii="Times New Roman" w:hAnsi="Times New Roman"/>
          <w:sz w:val="28"/>
          <w:szCs w:val="28"/>
        </w:rPr>
        <w:t>камерами сгоран</w:t>
      </w:r>
      <w:r w:rsidR="003B3AC9">
        <w:rPr>
          <w:rFonts w:ascii="Times New Roman" w:hAnsi="Times New Roman"/>
          <w:sz w:val="28"/>
          <w:szCs w:val="28"/>
        </w:rPr>
        <w:t xml:space="preserve">ия полной заводской </w:t>
      </w:r>
      <w:r w:rsidR="002610DF">
        <w:rPr>
          <w:rFonts w:ascii="Times New Roman" w:hAnsi="Times New Roman"/>
          <w:sz w:val="28"/>
          <w:szCs w:val="28"/>
        </w:rPr>
        <w:t>готовности по ГОСТ Р 51733</w:t>
      </w:r>
      <w:r w:rsidR="00C53F89">
        <w:rPr>
          <w:rFonts w:ascii="Times New Roman" w:hAnsi="Times New Roman"/>
          <w:sz w:val="28"/>
          <w:szCs w:val="28"/>
        </w:rPr>
        <w:t>.</w:t>
      </w:r>
      <w:r w:rsidR="003B3AC9">
        <w:rPr>
          <w:rFonts w:ascii="Times New Roman" w:hAnsi="Times New Roman"/>
          <w:sz w:val="28"/>
          <w:szCs w:val="28"/>
        </w:rPr>
        <w:t xml:space="preserve"> </w:t>
      </w:r>
    </w:p>
    <w:p w:rsidR="005050A5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975805">
        <w:rPr>
          <w:rFonts w:ascii="Times New Roman" w:hAnsi="Times New Roman"/>
          <w:sz w:val="28"/>
          <w:szCs w:val="28"/>
        </w:rPr>
        <w:t>При поквартирной системе теплоснабжения теплопроизводительностъ каждого теплогенератора не должна превышат</w:t>
      </w:r>
      <w:r w:rsidR="00B67B5A">
        <w:rPr>
          <w:rFonts w:ascii="Times New Roman" w:hAnsi="Times New Roman"/>
          <w:sz w:val="28"/>
          <w:szCs w:val="28"/>
        </w:rPr>
        <w:t>ь 35</w:t>
      </w:r>
      <w:r w:rsidRPr="00975805">
        <w:rPr>
          <w:rFonts w:ascii="Times New Roman" w:hAnsi="Times New Roman"/>
          <w:sz w:val="28"/>
          <w:szCs w:val="28"/>
        </w:rPr>
        <w:t>кВт.</w:t>
      </w:r>
    </w:p>
    <w:p w:rsidR="002610DF" w:rsidRPr="002610DF" w:rsidRDefault="008D0970" w:rsidP="008D0970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8.4.</w:t>
      </w:r>
      <w:r w:rsidR="00716500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 xml:space="preserve"> </w:t>
      </w:r>
      <w:r w:rsidR="002610DF" w:rsidRPr="002610DF">
        <w:rPr>
          <w:rFonts w:ascii="Times New Roman" w:hAnsi="Times New Roman"/>
          <w:sz w:val="28"/>
          <w:szCs w:val="28"/>
        </w:rPr>
        <w:t>Теплогенераторы могут быть двухконтурные - со встроенным контуром горячего водоснабжения и одноконтурные - с возможностью присоединения емкостного водо-водяного подогр</w:t>
      </w:r>
      <w:r>
        <w:rPr>
          <w:rFonts w:ascii="Times New Roman" w:hAnsi="Times New Roman"/>
          <w:sz w:val="28"/>
          <w:szCs w:val="28"/>
        </w:rPr>
        <w:t>евателя горячего водоснабжения.</w:t>
      </w:r>
    </w:p>
    <w:p w:rsidR="002610DF" w:rsidRPr="002610DF" w:rsidRDefault="002610DF" w:rsidP="008D0970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2610DF">
        <w:rPr>
          <w:rFonts w:ascii="Times New Roman" w:hAnsi="Times New Roman"/>
          <w:sz w:val="28"/>
          <w:szCs w:val="28"/>
        </w:rPr>
        <w:t xml:space="preserve">Теплопроизводительность теплогенераторов для поквартирных систем теплоснабжения жилых квартир определяют максимальной нагрузкой горячего водоснабжения. Для квартир большой площади, в которых расчетная тепловая нагрузка отопления равна или более нагрузки горячего водоснабжения, а также для нежилых помещений общественного назначения производительность теплогенератора определяется расчетной нагрузкой отопления и средней нагрузкой теплопотребления </w:t>
      </w:r>
      <w:r w:rsidR="008D0970">
        <w:rPr>
          <w:rFonts w:ascii="Times New Roman" w:hAnsi="Times New Roman"/>
          <w:sz w:val="28"/>
          <w:szCs w:val="28"/>
        </w:rPr>
        <w:t>для приготовления горячей воды.</w:t>
      </w:r>
    </w:p>
    <w:p w:rsidR="002610DF" w:rsidRPr="002610DF" w:rsidRDefault="002610DF" w:rsidP="002610DF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2610DF">
        <w:rPr>
          <w:rFonts w:ascii="Times New Roman" w:hAnsi="Times New Roman"/>
          <w:sz w:val="28"/>
          <w:szCs w:val="28"/>
        </w:rPr>
        <w:t>В зависимости от площади и количества проживающих в квартирах человек для обеспечения одновременной работы нескольких водоразборных приборов рекомендуется установка емкостного бака - аккумулятора для горячего водоснабжения.</w:t>
      </w:r>
    </w:p>
    <w:p w:rsidR="002610DF" w:rsidRPr="00B67B5A" w:rsidRDefault="008D0970" w:rsidP="008D0970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8.4.</w:t>
      </w:r>
      <w:r w:rsidR="00716500">
        <w:rPr>
          <w:rFonts w:ascii="Times New Roman" w:hAnsi="Times New Roman"/>
          <w:sz w:val="28"/>
          <w:szCs w:val="28"/>
        </w:rPr>
        <w:t xml:space="preserve">7 </w:t>
      </w:r>
      <w:r w:rsidR="002610DF" w:rsidRPr="00B67B5A">
        <w:rPr>
          <w:rFonts w:ascii="Times New Roman" w:hAnsi="Times New Roman"/>
          <w:sz w:val="28"/>
          <w:szCs w:val="28"/>
        </w:rPr>
        <w:t xml:space="preserve">Теплогенераторы должны </w:t>
      </w:r>
      <w:r w:rsidRPr="00B67B5A">
        <w:rPr>
          <w:rFonts w:ascii="Times New Roman" w:hAnsi="Times New Roman"/>
          <w:sz w:val="28"/>
          <w:szCs w:val="28"/>
        </w:rPr>
        <w:t>отвечать следующим требованиям:</w:t>
      </w:r>
    </w:p>
    <w:p w:rsidR="002610DF" w:rsidRPr="00B67B5A" w:rsidRDefault="008D0970" w:rsidP="008D0970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B67B5A">
        <w:rPr>
          <w:rFonts w:ascii="Times New Roman" w:hAnsi="Times New Roman"/>
          <w:sz w:val="28"/>
          <w:szCs w:val="28"/>
        </w:rPr>
        <w:t>- КПД - не менее 92%;</w:t>
      </w:r>
    </w:p>
    <w:p w:rsidR="002610DF" w:rsidRPr="00B67B5A" w:rsidRDefault="002610DF" w:rsidP="008D0970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B67B5A">
        <w:rPr>
          <w:rFonts w:ascii="Times New Roman" w:hAnsi="Times New Roman"/>
          <w:sz w:val="28"/>
          <w:szCs w:val="28"/>
        </w:rPr>
        <w:t>- температура</w:t>
      </w:r>
      <w:r w:rsidR="008D0970" w:rsidRPr="00B67B5A">
        <w:rPr>
          <w:rFonts w:ascii="Times New Roman" w:hAnsi="Times New Roman"/>
          <w:sz w:val="28"/>
          <w:szCs w:val="28"/>
        </w:rPr>
        <w:t xml:space="preserve"> теплоносителя - не более 90°С;</w:t>
      </w:r>
    </w:p>
    <w:p w:rsidR="002610DF" w:rsidRPr="00B67B5A" w:rsidRDefault="002610DF" w:rsidP="00F549ED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B67B5A">
        <w:rPr>
          <w:rFonts w:ascii="Times New Roman" w:hAnsi="Times New Roman"/>
          <w:sz w:val="28"/>
          <w:szCs w:val="28"/>
        </w:rPr>
        <w:t>- давле</w:t>
      </w:r>
      <w:r w:rsidR="00F0200F" w:rsidRPr="00B67B5A">
        <w:rPr>
          <w:rFonts w:ascii="Times New Roman" w:hAnsi="Times New Roman"/>
          <w:sz w:val="28"/>
          <w:szCs w:val="28"/>
        </w:rPr>
        <w:t>ние теплоносителя - до 0,6</w:t>
      </w:r>
      <w:r w:rsidR="008D0970" w:rsidRPr="00B67B5A">
        <w:rPr>
          <w:rFonts w:ascii="Times New Roman" w:hAnsi="Times New Roman"/>
          <w:sz w:val="28"/>
          <w:szCs w:val="28"/>
        </w:rPr>
        <w:t>МПа;</w:t>
      </w:r>
    </w:p>
    <w:p w:rsidR="002610DF" w:rsidRPr="002610DF" w:rsidRDefault="002610DF" w:rsidP="00F549ED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B67B5A">
        <w:rPr>
          <w:rFonts w:ascii="Times New Roman" w:hAnsi="Times New Roman"/>
          <w:sz w:val="28"/>
          <w:szCs w:val="28"/>
        </w:rPr>
        <w:t xml:space="preserve">- эмиссия </w:t>
      </w:r>
      <w:r w:rsidR="00F26F53" w:rsidRPr="00B67B5A">
        <w:rPr>
          <w:rFonts w:ascii="Times New Roman" w:hAnsi="Times New Roman"/>
          <w:sz w:val="28"/>
          <w:szCs w:val="28"/>
        </w:rPr>
        <w:t>NO</w:t>
      </w:r>
      <w:r w:rsidR="00F26F53" w:rsidRPr="00B67B5A">
        <w:rPr>
          <w:rFonts w:ascii="Times New Roman" w:hAnsi="Times New Roman"/>
          <w:sz w:val="28"/>
          <w:szCs w:val="28"/>
          <w:vertAlign w:val="subscript"/>
        </w:rPr>
        <w:t>x</w:t>
      </w:r>
      <w:r w:rsidR="00F0200F" w:rsidRPr="00B67B5A">
        <w:rPr>
          <w:rFonts w:ascii="Times New Roman" w:hAnsi="Times New Roman"/>
          <w:sz w:val="28"/>
          <w:szCs w:val="28"/>
        </w:rPr>
        <w:t> - не более 30</w:t>
      </w:r>
      <w:r w:rsidR="00F26F53" w:rsidRPr="00B67B5A">
        <w:rPr>
          <w:rFonts w:ascii="Times New Roman" w:hAnsi="Times New Roman"/>
          <w:sz w:val="28"/>
          <w:szCs w:val="28"/>
        </w:rPr>
        <w:t>ppm.</w:t>
      </w:r>
    </w:p>
    <w:p w:rsidR="002610DF" w:rsidRPr="002610DF" w:rsidRDefault="002610DF" w:rsidP="00F549ED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F549ED">
        <w:rPr>
          <w:rFonts w:ascii="Times New Roman" w:hAnsi="Times New Roman"/>
          <w:sz w:val="28"/>
          <w:szCs w:val="28"/>
          <w:highlight w:val="yellow"/>
        </w:rPr>
        <w:lastRenderedPageBreak/>
        <w:t xml:space="preserve">Теплогенераторы должны иметь </w:t>
      </w:r>
      <w:r w:rsidR="00F549ED" w:rsidRPr="00F549ED">
        <w:rPr>
          <w:rFonts w:ascii="Times New Roman" w:hAnsi="Times New Roman"/>
          <w:sz w:val="28"/>
          <w:szCs w:val="28"/>
          <w:highlight w:val="yellow"/>
        </w:rPr>
        <w:t>сертификаты соответствия на основании испытаний, проведенных в аккредитованных сертификационных центрах.</w:t>
      </w:r>
    </w:p>
    <w:p w:rsidR="00F0200F" w:rsidRDefault="008D0970" w:rsidP="00F549ED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2610DF" w:rsidRPr="002610D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="002610DF" w:rsidRPr="002610DF">
        <w:rPr>
          <w:rFonts w:ascii="Times New Roman" w:hAnsi="Times New Roman"/>
          <w:sz w:val="28"/>
          <w:szCs w:val="28"/>
        </w:rPr>
        <w:t>К применению допускаются теплогенераторы, автоматика безопасности</w:t>
      </w:r>
    </w:p>
    <w:p w:rsidR="002610DF" w:rsidRPr="002610DF" w:rsidRDefault="002610DF" w:rsidP="00F549ED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610DF">
        <w:rPr>
          <w:rFonts w:ascii="Times New Roman" w:hAnsi="Times New Roman"/>
          <w:sz w:val="28"/>
          <w:szCs w:val="28"/>
        </w:rPr>
        <w:t xml:space="preserve"> </w:t>
      </w:r>
      <w:r w:rsidR="00F0200F">
        <w:rPr>
          <w:rFonts w:ascii="Times New Roman" w:hAnsi="Times New Roman"/>
          <w:sz w:val="28"/>
          <w:szCs w:val="28"/>
        </w:rPr>
        <w:t xml:space="preserve"> </w:t>
      </w:r>
      <w:r w:rsidRPr="002610DF">
        <w:rPr>
          <w:rFonts w:ascii="Times New Roman" w:hAnsi="Times New Roman"/>
          <w:sz w:val="28"/>
          <w:szCs w:val="28"/>
        </w:rPr>
        <w:t>которых обеспечивает прекращение подачи топлива в следующих ситуациях:</w:t>
      </w:r>
    </w:p>
    <w:p w:rsidR="002610DF" w:rsidRPr="002610DF" w:rsidRDefault="002610DF" w:rsidP="00F549ED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2610DF">
        <w:rPr>
          <w:rFonts w:ascii="Times New Roman" w:hAnsi="Times New Roman"/>
          <w:sz w:val="28"/>
          <w:szCs w:val="28"/>
        </w:rPr>
        <w:t>- прекращение подачи элек</w:t>
      </w:r>
      <w:r w:rsidR="008D0970">
        <w:rPr>
          <w:rFonts w:ascii="Times New Roman" w:hAnsi="Times New Roman"/>
          <w:sz w:val="28"/>
          <w:szCs w:val="28"/>
        </w:rPr>
        <w:t>троэнергии;</w:t>
      </w:r>
    </w:p>
    <w:p w:rsidR="002610DF" w:rsidRPr="002610DF" w:rsidRDefault="008D0970" w:rsidP="00F549ED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неисправность цепей защиты;</w:t>
      </w:r>
    </w:p>
    <w:p w:rsidR="002610DF" w:rsidRPr="002610DF" w:rsidRDefault="008D0970" w:rsidP="00F549ED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погасание пламени горелки;</w:t>
      </w:r>
    </w:p>
    <w:p w:rsidR="002610DF" w:rsidRPr="002610DF" w:rsidRDefault="002610DF" w:rsidP="00F549ED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2610DF">
        <w:rPr>
          <w:rFonts w:ascii="Times New Roman" w:hAnsi="Times New Roman"/>
          <w:sz w:val="28"/>
          <w:szCs w:val="28"/>
        </w:rPr>
        <w:t xml:space="preserve">- падение давления теплоносителя ниже </w:t>
      </w:r>
      <w:r w:rsidR="008D0970">
        <w:rPr>
          <w:rFonts w:ascii="Times New Roman" w:hAnsi="Times New Roman"/>
          <w:sz w:val="28"/>
          <w:szCs w:val="28"/>
        </w:rPr>
        <w:t>предельно допустимого значения;</w:t>
      </w:r>
    </w:p>
    <w:p w:rsidR="002610DF" w:rsidRPr="002610DF" w:rsidRDefault="002610DF" w:rsidP="00F549ED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2610DF">
        <w:rPr>
          <w:rFonts w:ascii="Times New Roman" w:hAnsi="Times New Roman"/>
          <w:sz w:val="28"/>
          <w:szCs w:val="28"/>
        </w:rPr>
        <w:t>- достижение предельно допуст</w:t>
      </w:r>
      <w:r w:rsidR="008D0970">
        <w:rPr>
          <w:rFonts w:ascii="Times New Roman" w:hAnsi="Times New Roman"/>
          <w:sz w:val="28"/>
          <w:szCs w:val="28"/>
        </w:rPr>
        <w:t>имой температуры теплоносителя;</w:t>
      </w:r>
    </w:p>
    <w:p w:rsidR="002610DF" w:rsidRPr="002610DF" w:rsidRDefault="002610DF" w:rsidP="00F549ED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2610DF">
        <w:rPr>
          <w:rFonts w:ascii="Times New Roman" w:hAnsi="Times New Roman"/>
          <w:sz w:val="28"/>
          <w:szCs w:val="28"/>
        </w:rPr>
        <w:t>- нарушение удале</w:t>
      </w:r>
      <w:r w:rsidR="008D0970">
        <w:rPr>
          <w:rFonts w:ascii="Times New Roman" w:hAnsi="Times New Roman"/>
          <w:sz w:val="28"/>
          <w:szCs w:val="28"/>
        </w:rPr>
        <w:t>ния продуктов сгорания топлива;</w:t>
      </w:r>
    </w:p>
    <w:p w:rsidR="002610DF" w:rsidRPr="002610DF" w:rsidRDefault="002610DF" w:rsidP="00F549ED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2610DF">
        <w:rPr>
          <w:rFonts w:ascii="Times New Roman" w:hAnsi="Times New Roman"/>
          <w:sz w:val="28"/>
          <w:szCs w:val="28"/>
        </w:rPr>
        <w:t>- превышение давления г</w:t>
      </w:r>
      <w:r w:rsidR="008D0970">
        <w:rPr>
          <w:rFonts w:ascii="Times New Roman" w:hAnsi="Times New Roman"/>
          <w:sz w:val="28"/>
          <w:szCs w:val="28"/>
        </w:rPr>
        <w:t>аза выше предельно допустимого.</w:t>
      </w:r>
    </w:p>
    <w:p w:rsidR="002610DF" w:rsidRPr="00975805" w:rsidRDefault="002610DF" w:rsidP="00F549ED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2610DF">
        <w:rPr>
          <w:rFonts w:ascii="Times New Roman" w:hAnsi="Times New Roman"/>
          <w:sz w:val="28"/>
          <w:szCs w:val="28"/>
        </w:rPr>
        <w:t>Предельные значения контролируемых параметров определяют рекомендац</w:t>
      </w:r>
      <w:r w:rsidR="00C8744D">
        <w:rPr>
          <w:rFonts w:ascii="Times New Roman" w:hAnsi="Times New Roman"/>
          <w:sz w:val="28"/>
          <w:szCs w:val="28"/>
        </w:rPr>
        <w:t>иями предприятий-изготовителей.</w:t>
      </w:r>
    </w:p>
    <w:p w:rsidR="005050A5" w:rsidRPr="00975805" w:rsidRDefault="008D0970" w:rsidP="00F549ED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8.4.</w:t>
      </w:r>
      <w:r w:rsidR="00716500">
        <w:rPr>
          <w:rFonts w:ascii="Times New Roman" w:eastAsia="Times New Roman" w:hAnsi="Times New Roman"/>
          <w:sz w:val="28"/>
          <w:szCs w:val="28"/>
        </w:rPr>
        <w:t>8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="005050A5" w:rsidRPr="00975805">
        <w:rPr>
          <w:rFonts w:ascii="Times New Roman" w:eastAsia="Times New Roman" w:hAnsi="Times New Roman"/>
          <w:sz w:val="28"/>
          <w:szCs w:val="28"/>
        </w:rPr>
        <w:t>Индивидуальные газовые теплогенераторы тепло</w:t>
      </w:r>
      <w:r w:rsidR="006333EB">
        <w:rPr>
          <w:rFonts w:ascii="Times New Roman" w:eastAsia="Times New Roman" w:hAnsi="Times New Roman"/>
          <w:sz w:val="28"/>
          <w:szCs w:val="28"/>
        </w:rPr>
        <w:t>производительностью не более 35</w:t>
      </w:r>
      <w:r w:rsidR="005050A5" w:rsidRPr="00975805">
        <w:rPr>
          <w:rFonts w:ascii="Times New Roman" w:eastAsia="Times New Roman" w:hAnsi="Times New Roman"/>
          <w:sz w:val="28"/>
          <w:szCs w:val="28"/>
        </w:rPr>
        <w:t>кВт допускается устанавливать:</w:t>
      </w:r>
    </w:p>
    <w:p w:rsidR="005050A5" w:rsidRPr="00975805" w:rsidRDefault="005050A5" w:rsidP="005050A5">
      <w:pPr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975805">
        <w:rPr>
          <w:rFonts w:ascii="Times New Roman" w:eastAsia="Times New Roman" w:hAnsi="Times New Roman"/>
          <w:sz w:val="28"/>
          <w:szCs w:val="28"/>
        </w:rPr>
        <w:t xml:space="preserve">- в квартирах многоэтажных многоквартирных жилых домов - в кухнях, коридорах, на лоджиях и в нежилых помещениях (кроме ванных комнат и санитарных узлов); </w:t>
      </w: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975805">
        <w:rPr>
          <w:rFonts w:ascii="Times New Roman" w:eastAsia="Times New Roman" w:hAnsi="Times New Roman"/>
          <w:sz w:val="28"/>
          <w:szCs w:val="28"/>
        </w:rPr>
        <w:t>- в помещениях общественного и административного назначения, расположенных на нижних этажах (кроме подвальных и полуподвальных) многоэтажных жилых домов, - в специальных помещениях без постоянного пребывания людей (теплогенераторных).</w:t>
      </w:r>
      <w:r w:rsidRPr="00F41B73"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5050A5" w:rsidRPr="00F41B73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F41B73">
        <w:rPr>
          <w:rFonts w:ascii="Times New Roman" w:eastAsia="Times New Roman" w:hAnsi="Times New Roman"/>
          <w:sz w:val="28"/>
          <w:szCs w:val="28"/>
        </w:rPr>
        <w:t>Газовые теплогенераторы для помещений общественного и административного назначения, расположенных на нижних этажах (кроме подвальных и полуподвальных) многоэтажных жилых домов, те</w:t>
      </w:r>
      <w:r w:rsidR="007F261B">
        <w:rPr>
          <w:rFonts w:ascii="Times New Roman" w:eastAsia="Times New Roman" w:hAnsi="Times New Roman"/>
          <w:sz w:val="28"/>
          <w:szCs w:val="28"/>
        </w:rPr>
        <w:t>плопроизводительностью более 35</w:t>
      </w:r>
      <w:r w:rsidRPr="00F41B73">
        <w:rPr>
          <w:rFonts w:ascii="Times New Roman" w:eastAsia="Times New Roman" w:hAnsi="Times New Roman"/>
          <w:sz w:val="28"/>
          <w:szCs w:val="28"/>
        </w:rPr>
        <w:t xml:space="preserve">кВт необходимо размещать в отдельном, специально выделенном встроенном или пристроенном помещении без постоянного пребывания людей (теплогенераторной). При этом, помещения, в которых </w:t>
      </w:r>
      <w:r w:rsidRPr="00E930D4">
        <w:rPr>
          <w:rFonts w:ascii="Times New Roman" w:eastAsia="Times New Roman" w:hAnsi="Times New Roman"/>
          <w:sz w:val="28"/>
          <w:szCs w:val="28"/>
        </w:rPr>
        <w:t>устанавливаются теплогенераторы, должны соответствова</w:t>
      </w:r>
      <w:r w:rsidR="006333EB">
        <w:rPr>
          <w:rFonts w:ascii="Times New Roman" w:eastAsia="Times New Roman" w:hAnsi="Times New Roman"/>
          <w:sz w:val="28"/>
          <w:szCs w:val="28"/>
        </w:rPr>
        <w:t>ть требованиям пп. 8.3.6, 8.3.8-8.3.15, 8.3.21-</w:t>
      </w:r>
      <w:r>
        <w:rPr>
          <w:rFonts w:ascii="Times New Roman" w:eastAsia="Times New Roman" w:hAnsi="Times New Roman"/>
          <w:sz w:val="28"/>
          <w:szCs w:val="28"/>
        </w:rPr>
        <w:t>8.3.24 и</w:t>
      </w:r>
      <w:r w:rsidRPr="00E930D4">
        <w:rPr>
          <w:rFonts w:ascii="Times New Roman" w:eastAsia="Times New Roman" w:hAnsi="Times New Roman"/>
          <w:sz w:val="28"/>
          <w:szCs w:val="28"/>
        </w:rPr>
        <w:t xml:space="preserve"> </w:t>
      </w:r>
      <w:r w:rsidRPr="00E930D4">
        <w:rPr>
          <w:rFonts w:ascii="Times New Roman" w:hAnsi="Times New Roman"/>
          <w:sz w:val="28"/>
          <w:szCs w:val="28"/>
        </w:rPr>
        <w:t>Приложения Н настоящего</w:t>
      </w:r>
      <w:r w:rsidRPr="00F41B73">
        <w:rPr>
          <w:rFonts w:ascii="Times New Roman" w:hAnsi="Times New Roman"/>
          <w:sz w:val="28"/>
          <w:szCs w:val="28"/>
        </w:rPr>
        <w:t xml:space="preserve"> норматива</w:t>
      </w:r>
      <w:r w:rsidR="00C53F89">
        <w:rPr>
          <w:rFonts w:ascii="Times New Roman" w:hAnsi="Times New Roman"/>
          <w:sz w:val="28"/>
          <w:szCs w:val="28"/>
        </w:rPr>
        <w:t>.</w:t>
      </w:r>
      <w:r w:rsidRPr="005A0B49">
        <w:rPr>
          <w:rFonts w:ascii="Times New Roman" w:eastAsia="Times New Roman" w:hAnsi="Times New Roman"/>
          <w:color w:val="FF0000"/>
          <w:sz w:val="28"/>
          <w:szCs w:val="28"/>
        </w:rPr>
        <w:t xml:space="preserve"> </w:t>
      </w:r>
    </w:p>
    <w:p w:rsidR="00C53F89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F41B73">
        <w:rPr>
          <w:rFonts w:ascii="Times New Roman" w:eastAsia="Times New Roman" w:hAnsi="Times New Roman"/>
          <w:sz w:val="28"/>
          <w:szCs w:val="28"/>
        </w:rPr>
        <w:t>Отвод продуктов сгорания должен быть выполнен в соответствии с требованиями Пр</w:t>
      </w:r>
      <w:r w:rsidR="00C53F89">
        <w:rPr>
          <w:rFonts w:ascii="Times New Roman" w:eastAsia="Times New Roman" w:hAnsi="Times New Roman"/>
          <w:sz w:val="28"/>
          <w:szCs w:val="28"/>
        </w:rPr>
        <w:t>иложения Е настоящего норматива.</w:t>
      </w:r>
    </w:p>
    <w:p w:rsidR="005050A5" w:rsidRPr="007F261B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930D4">
        <w:rPr>
          <w:rFonts w:ascii="Times New Roman" w:hAnsi="Times New Roman"/>
          <w:sz w:val="28"/>
          <w:szCs w:val="28"/>
        </w:rPr>
        <w:t>8.4.</w:t>
      </w:r>
      <w:r w:rsidR="00716500">
        <w:rPr>
          <w:rFonts w:ascii="Times New Roman" w:hAnsi="Times New Roman"/>
          <w:sz w:val="28"/>
          <w:szCs w:val="28"/>
        </w:rPr>
        <w:t>9</w:t>
      </w:r>
      <w:r w:rsidRPr="00E930D4">
        <w:rPr>
          <w:rFonts w:ascii="Times New Roman" w:hAnsi="Times New Roman"/>
          <w:sz w:val="28"/>
          <w:szCs w:val="28"/>
        </w:rPr>
        <w:t xml:space="preserve"> При поквартирном отоплении не допускается размещение </w:t>
      </w:r>
      <w:r w:rsidRPr="007F261B">
        <w:rPr>
          <w:rFonts w:ascii="Times New Roman" w:hAnsi="Times New Roman"/>
          <w:sz w:val="28"/>
          <w:szCs w:val="28"/>
        </w:rPr>
        <w:t xml:space="preserve">газифицируемых теплогенераторных, непосредственно над, под или смежно с жилыми помещениями соседних квартир и помещениями общественного назначения с пребыванием людей более 50 человек. </w:t>
      </w:r>
    </w:p>
    <w:p w:rsidR="00684669" w:rsidRDefault="005050A5" w:rsidP="0068466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7F261B">
        <w:rPr>
          <w:rFonts w:ascii="Times New Roman" w:hAnsi="Times New Roman"/>
          <w:sz w:val="28"/>
          <w:szCs w:val="28"/>
        </w:rPr>
        <w:t>8.4.</w:t>
      </w:r>
      <w:r w:rsidR="008D0970" w:rsidRPr="007F261B">
        <w:rPr>
          <w:rFonts w:ascii="Times New Roman" w:hAnsi="Times New Roman"/>
          <w:sz w:val="28"/>
          <w:szCs w:val="28"/>
        </w:rPr>
        <w:t>1</w:t>
      </w:r>
      <w:r w:rsidR="00716500" w:rsidRPr="007F261B">
        <w:rPr>
          <w:rFonts w:ascii="Times New Roman" w:hAnsi="Times New Roman"/>
          <w:sz w:val="28"/>
          <w:szCs w:val="28"/>
        </w:rPr>
        <w:t>0</w:t>
      </w:r>
      <w:r w:rsidRPr="007F261B">
        <w:rPr>
          <w:rFonts w:ascii="Times New Roman" w:hAnsi="Times New Roman"/>
          <w:sz w:val="28"/>
          <w:szCs w:val="28"/>
        </w:rPr>
        <w:t xml:space="preserve"> Для теплоснабжения систем отопления</w:t>
      </w:r>
      <w:r w:rsidRPr="00925352">
        <w:rPr>
          <w:rFonts w:ascii="Times New Roman" w:hAnsi="Times New Roman"/>
          <w:sz w:val="28"/>
          <w:szCs w:val="28"/>
        </w:rPr>
        <w:t xml:space="preserve"> и горячего водоснабжения жилых многоквартирных зданий </w:t>
      </w:r>
      <w:r w:rsidRPr="00925352">
        <w:rPr>
          <w:rStyle w:val="aff7"/>
          <w:rFonts w:eastAsiaTheme="minorHAnsi"/>
          <w:b w:val="0"/>
          <w:sz w:val="28"/>
          <w:szCs w:val="28"/>
        </w:rPr>
        <w:t>общей этажностью не более 25 этажей</w:t>
      </w:r>
      <w:r w:rsidR="00B0608F">
        <w:rPr>
          <w:rFonts w:ascii="Times New Roman" w:hAnsi="Times New Roman"/>
          <w:sz w:val="28"/>
          <w:szCs w:val="28"/>
        </w:rPr>
        <w:t xml:space="preserve"> (высотой до 75,0</w:t>
      </w:r>
      <w:r w:rsidRPr="00925352">
        <w:rPr>
          <w:rFonts w:ascii="Times New Roman" w:hAnsi="Times New Roman"/>
          <w:sz w:val="28"/>
          <w:szCs w:val="28"/>
        </w:rPr>
        <w:t>м включительно) допуска</w:t>
      </w:r>
      <w:r w:rsidR="00F26F53">
        <w:rPr>
          <w:rFonts w:ascii="Times New Roman" w:hAnsi="Times New Roman"/>
          <w:sz w:val="28"/>
          <w:szCs w:val="28"/>
        </w:rPr>
        <w:t xml:space="preserve">ется предусматривать крышные </w:t>
      </w:r>
      <w:r w:rsidRPr="00925352">
        <w:rPr>
          <w:rFonts w:ascii="Times New Roman" w:hAnsi="Times New Roman"/>
          <w:sz w:val="28"/>
          <w:szCs w:val="28"/>
        </w:rPr>
        <w:t xml:space="preserve">и пристроенные котельные, </w:t>
      </w:r>
      <w:r w:rsidRPr="00925352">
        <w:rPr>
          <w:rStyle w:val="aff7"/>
          <w:rFonts w:eastAsiaTheme="minorHAnsi"/>
          <w:b w:val="0"/>
          <w:sz w:val="28"/>
          <w:szCs w:val="28"/>
        </w:rPr>
        <w:t>работающие на газовом топливе</w:t>
      </w:r>
      <w:r w:rsidRPr="009418B9">
        <w:rPr>
          <w:rStyle w:val="aff7"/>
          <w:rFonts w:eastAsiaTheme="minorHAnsi"/>
          <w:b w:val="0"/>
          <w:sz w:val="28"/>
          <w:szCs w:val="28"/>
        </w:rPr>
        <w:t xml:space="preserve"> (кроме СУГ)</w:t>
      </w:r>
      <w:r>
        <w:rPr>
          <w:rStyle w:val="aff7"/>
          <w:rFonts w:eastAsiaTheme="minorHAnsi"/>
          <w:b w:val="0"/>
          <w:sz w:val="28"/>
          <w:szCs w:val="28"/>
        </w:rPr>
        <w:t xml:space="preserve"> при условии соблюдения требований СНиП ΙΙ-35-76</w:t>
      </w:r>
      <w:r w:rsidR="001B3E24">
        <w:rPr>
          <w:rStyle w:val="aff7"/>
          <w:rFonts w:eastAsiaTheme="minorHAnsi"/>
          <w:b w:val="0"/>
          <w:sz w:val="28"/>
          <w:szCs w:val="28"/>
        </w:rPr>
        <w:t>*</w:t>
      </w:r>
      <w:r w:rsidR="00716500">
        <w:rPr>
          <w:rStyle w:val="aff7"/>
          <w:rFonts w:eastAsiaTheme="minorHAnsi"/>
          <w:b w:val="0"/>
          <w:sz w:val="28"/>
          <w:szCs w:val="28"/>
        </w:rPr>
        <w:t xml:space="preserve"> (кроме п.1.19)</w:t>
      </w:r>
      <w:r w:rsidR="001B3E24">
        <w:rPr>
          <w:rStyle w:val="aff7"/>
          <w:rFonts w:eastAsiaTheme="minorHAnsi"/>
          <w:b w:val="0"/>
          <w:sz w:val="28"/>
          <w:szCs w:val="28"/>
        </w:rPr>
        <w:t xml:space="preserve"> и </w:t>
      </w:r>
      <w:r w:rsidR="008A56F5" w:rsidRPr="001B3E24">
        <w:rPr>
          <w:rFonts w:ascii="Times New Roman" w:hAnsi="Times New Roman" w:cs="Times New Roman"/>
          <w:sz w:val="28"/>
          <w:szCs w:val="28"/>
        </w:rPr>
        <w:t>МСП 4.02</w:t>
      </w:r>
      <w:r w:rsidR="00FA5606">
        <w:rPr>
          <w:rFonts w:ascii="Times New Roman" w:hAnsi="Times New Roman" w:cs="Times New Roman"/>
          <w:sz w:val="28"/>
          <w:szCs w:val="28"/>
        </w:rPr>
        <w:t>-103-99</w:t>
      </w:r>
      <w:r w:rsidR="00716500">
        <w:rPr>
          <w:rFonts w:ascii="Times New Roman" w:hAnsi="Times New Roman" w:cs="Times New Roman"/>
          <w:sz w:val="28"/>
          <w:szCs w:val="28"/>
        </w:rPr>
        <w:t xml:space="preserve"> (кроме п.3.6).</w:t>
      </w:r>
      <w:r w:rsidRPr="009418B9">
        <w:rPr>
          <w:rStyle w:val="aff7"/>
          <w:rFonts w:eastAsiaTheme="minorHAnsi"/>
          <w:b w:val="0"/>
          <w:sz w:val="28"/>
          <w:szCs w:val="28"/>
        </w:rPr>
        <w:t xml:space="preserve"> </w:t>
      </w:r>
    </w:p>
    <w:p w:rsidR="005050A5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>
        <w:rPr>
          <w:rStyle w:val="aff7"/>
          <w:rFonts w:eastAsiaTheme="minorHAnsi"/>
          <w:b w:val="0"/>
          <w:sz w:val="28"/>
          <w:szCs w:val="28"/>
        </w:rPr>
        <w:t>Подвод природного газа к данным котельным необходимо</w:t>
      </w:r>
      <w:r w:rsidR="00B0608F">
        <w:rPr>
          <w:rStyle w:val="aff7"/>
          <w:rFonts w:eastAsiaTheme="minorHAnsi"/>
          <w:b w:val="0"/>
          <w:sz w:val="28"/>
          <w:szCs w:val="28"/>
        </w:rPr>
        <w:t xml:space="preserve"> предусматривать давлением до 5</w:t>
      </w:r>
      <w:r>
        <w:rPr>
          <w:rStyle w:val="aff7"/>
          <w:rFonts w:eastAsiaTheme="minorHAnsi"/>
          <w:b w:val="0"/>
          <w:sz w:val="28"/>
          <w:szCs w:val="28"/>
        </w:rPr>
        <w:t xml:space="preserve">кПа. </w:t>
      </w:r>
    </w:p>
    <w:p w:rsidR="005050A5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607E98">
        <w:rPr>
          <w:rFonts w:ascii="Times New Roman" w:hAnsi="Times New Roman"/>
          <w:sz w:val="28"/>
          <w:szCs w:val="28"/>
        </w:rPr>
        <w:t>Газопровод к крышной котельной должен прокладываться по</w:t>
      </w:r>
      <w:r w:rsidRPr="00750839">
        <w:rPr>
          <w:rFonts w:ascii="Times New Roman" w:hAnsi="Times New Roman"/>
          <w:sz w:val="28"/>
          <w:szCs w:val="28"/>
        </w:rPr>
        <w:t xml:space="preserve"> наружной стене здания по простенку ширин</w:t>
      </w:r>
      <w:r w:rsidR="00B0608F">
        <w:rPr>
          <w:rFonts w:ascii="Times New Roman" w:hAnsi="Times New Roman"/>
          <w:sz w:val="28"/>
          <w:szCs w:val="28"/>
        </w:rPr>
        <w:t>ой не менее 1,5</w:t>
      </w:r>
      <w:r w:rsidRPr="00750839">
        <w:rPr>
          <w:rFonts w:ascii="Times New Roman" w:hAnsi="Times New Roman"/>
          <w:sz w:val="28"/>
          <w:szCs w:val="28"/>
        </w:rPr>
        <w:t>м.</w:t>
      </w:r>
      <w:r>
        <w:rPr>
          <w:rFonts w:ascii="Times New Roman" w:hAnsi="Times New Roman"/>
          <w:sz w:val="28"/>
          <w:szCs w:val="28"/>
        </w:rPr>
        <w:t xml:space="preserve"> Для обеспечения возможности </w:t>
      </w:r>
      <w:r>
        <w:rPr>
          <w:rFonts w:ascii="Times New Roman" w:hAnsi="Times New Roman"/>
          <w:sz w:val="28"/>
          <w:szCs w:val="28"/>
        </w:rPr>
        <w:lastRenderedPageBreak/>
        <w:t>обслуживания газопровода, проложенного к крышной котельной, необходимо предусматривать конструктивные решения (лестницы, площадки и т.д.).</w:t>
      </w:r>
    </w:p>
    <w:p w:rsidR="005050A5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747938">
        <w:rPr>
          <w:rFonts w:ascii="Times New Roman" w:hAnsi="Times New Roman"/>
          <w:sz w:val="28"/>
          <w:szCs w:val="28"/>
        </w:rPr>
        <w:t xml:space="preserve">Подключение к газопроводу, предназначенному для газоснабжения автономного источника тепла </w:t>
      </w:r>
      <w:r>
        <w:rPr>
          <w:rFonts w:ascii="Times New Roman" w:hAnsi="Times New Roman"/>
          <w:sz w:val="28"/>
          <w:szCs w:val="28"/>
        </w:rPr>
        <w:t>(</w:t>
      </w:r>
      <w:r w:rsidRPr="00747938">
        <w:rPr>
          <w:rFonts w:ascii="Times New Roman" w:hAnsi="Times New Roman"/>
          <w:sz w:val="28"/>
          <w:szCs w:val="28"/>
        </w:rPr>
        <w:t>АИТ</w:t>
      </w:r>
      <w:r>
        <w:rPr>
          <w:rFonts w:ascii="Times New Roman" w:hAnsi="Times New Roman"/>
          <w:sz w:val="28"/>
          <w:szCs w:val="28"/>
        </w:rPr>
        <w:t>)</w:t>
      </w:r>
      <w:r w:rsidRPr="00747938">
        <w:rPr>
          <w:rFonts w:ascii="Times New Roman" w:hAnsi="Times New Roman"/>
          <w:sz w:val="28"/>
          <w:szCs w:val="28"/>
        </w:rPr>
        <w:t>, после отключающего устройства на вводе других потребителей газа не допускается.</w:t>
      </w:r>
    </w:p>
    <w:p w:rsidR="00684669" w:rsidRPr="00684669" w:rsidRDefault="00684669" w:rsidP="0068466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Pr="00684669">
        <w:rPr>
          <w:rFonts w:ascii="Times New Roman" w:hAnsi="Times New Roman"/>
          <w:sz w:val="28"/>
          <w:szCs w:val="28"/>
        </w:rPr>
        <w:t>Тепловая мощность интегрированных АИТ ограничивается расчетной тепловой нагрузкой основного здания или сооружения.</w:t>
      </w:r>
    </w:p>
    <w:p w:rsidR="00684669" w:rsidRPr="00684669" w:rsidRDefault="00684669" w:rsidP="0068466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684669">
        <w:rPr>
          <w:rFonts w:ascii="Times New Roman" w:hAnsi="Times New Roman"/>
          <w:sz w:val="28"/>
          <w:szCs w:val="28"/>
        </w:rPr>
        <w:t>С разрешения собственника АИТ при технико-экономическом обосновании и обеспечении нормируемых показателей энергоэффективности допускается увеличение суммарной мощности АИТ для теплоснабжения функционально зависимых, объединенных общей собственностью объектов (</w:t>
      </w:r>
      <w:r>
        <w:rPr>
          <w:rFonts w:ascii="Times New Roman" w:hAnsi="Times New Roman"/>
          <w:sz w:val="28"/>
          <w:szCs w:val="28"/>
        </w:rPr>
        <w:t>товариществ собственников жилья</w:t>
      </w:r>
      <w:r w:rsidRPr="00684669">
        <w:rPr>
          <w:rFonts w:ascii="Times New Roman" w:hAnsi="Times New Roman"/>
          <w:sz w:val="28"/>
          <w:szCs w:val="28"/>
        </w:rPr>
        <w:t>), а также близлежащих объектов социально-кул</w:t>
      </w:r>
      <w:r>
        <w:rPr>
          <w:rFonts w:ascii="Times New Roman" w:hAnsi="Times New Roman"/>
          <w:sz w:val="28"/>
          <w:szCs w:val="28"/>
        </w:rPr>
        <w:t>ьтурного и бытового назначения:</w:t>
      </w:r>
    </w:p>
    <w:p w:rsidR="00684669" w:rsidRPr="00684669" w:rsidRDefault="00684669" w:rsidP="00864B33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684669">
        <w:rPr>
          <w:rFonts w:ascii="Times New Roman" w:hAnsi="Times New Roman"/>
          <w:sz w:val="28"/>
          <w:szCs w:val="28"/>
        </w:rPr>
        <w:t>- для крышных АИТ, разме</w:t>
      </w:r>
      <w:r w:rsidR="00B0608F">
        <w:rPr>
          <w:rFonts w:ascii="Times New Roman" w:hAnsi="Times New Roman"/>
          <w:sz w:val="28"/>
          <w:szCs w:val="28"/>
        </w:rPr>
        <w:t>щаемых на жилых зданиях, - до 5</w:t>
      </w:r>
      <w:r w:rsidRPr="00684669">
        <w:rPr>
          <w:rFonts w:ascii="Times New Roman" w:hAnsi="Times New Roman"/>
          <w:sz w:val="28"/>
          <w:szCs w:val="28"/>
        </w:rPr>
        <w:t>МВт, на общественно-администрат</w:t>
      </w:r>
      <w:r w:rsidR="00B0608F">
        <w:rPr>
          <w:rFonts w:ascii="Times New Roman" w:hAnsi="Times New Roman"/>
          <w:sz w:val="28"/>
          <w:szCs w:val="28"/>
        </w:rPr>
        <w:t>ивных и бытовых зданиях - до 10</w:t>
      </w:r>
      <w:r w:rsidRPr="00684669">
        <w:rPr>
          <w:rFonts w:ascii="Times New Roman" w:hAnsi="Times New Roman"/>
          <w:sz w:val="28"/>
          <w:szCs w:val="28"/>
        </w:rPr>
        <w:t>МВт, на произв</w:t>
      </w:r>
      <w:r w:rsidR="00B0608F">
        <w:rPr>
          <w:rFonts w:ascii="Times New Roman" w:hAnsi="Times New Roman"/>
          <w:sz w:val="28"/>
          <w:szCs w:val="28"/>
        </w:rPr>
        <w:t>одственных зданиях до - 15</w:t>
      </w:r>
      <w:r w:rsidR="00864B33">
        <w:rPr>
          <w:rFonts w:ascii="Times New Roman" w:hAnsi="Times New Roman"/>
          <w:sz w:val="28"/>
          <w:szCs w:val="28"/>
        </w:rPr>
        <w:t>МВт;</w:t>
      </w:r>
    </w:p>
    <w:p w:rsidR="00684669" w:rsidRPr="00684669" w:rsidRDefault="00684669" w:rsidP="0068466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684669">
        <w:rPr>
          <w:rFonts w:ascii="Times New Roman" w:hAnsi="Times New Roman"/>
          <w:sz w:val="28"/>
          <w:szCs w:val="28"/>
        </w:rPr>
        <w:t>- АИТ, встроенных в общественно-администра</w:t>
      </w:r>
      <w:r w:rsidR="00B0608F">
        <w:rPr>
          <w:rFonts w:ascii="Times New Roman" w:hAnsi="Times New Roman"/>
          <w:sz w:val="28"/>
          <w:szCs w:val="28"/>
        </w:rPr>
        <w:t>тивные и бытовые здания, - до 5</w:t>
      </w:r>
      <w:r w:rsidRPr="00684669">
        <w:rPr>
          <w:rFonts w:ascii="Times New Roman" w:hAnsi="Times New Roman"/>
          <w:sz w:val="28"/>
          <w:szCs w:val="28"/>
        </w:rPr>
        <w:t xml:space="preserve">МВт, в </w:t>
      </w:r>
      <w:r w:rsidR="00B0608F">
        <w:rPr>
          <w:rFonts w:ascii="Times New Roman" w:hAnsi="Times New Roman"/>
          <w:sz w:val="28"/>
          <w:szCs w:val="28"/>
        </w:rPr>
        <w:t>производственные здания до - 10</w:t>
      </w:r>
      <w:r w:rsidRPr="00684669">
        <w:rPr>
          <w:rFonts w:ascii="Times New Roman" w:hAnsi="Times New Roman"/>
          <w:sz w:val="28"/>
          <w:szCs w:val="28"/>
        </w:rPr>
        <w:t>МВт. Размещение встроенных АИТ</w:t>
      </w:r>
      <w:r>
        <w:rPr>
          <w:rFonts w:ascii="Times New Roman" w:hAnsi="Times New Roman"/>
          <w:sz w:val="28"/>
          <w:szCs w:val="28"/>
        </w:rPr>
        <w:t xml:space="preserve"> в жилые здания не допускается;</w:t>
      </w:r>
    </w:p>
    <w:p w:rsidR="00684669" w:rsidRPr="00747938" w:rsidRDefault="00684669" w:rsidP="0068466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684669">
        <w:rPr>
          <w:rFonts w:ascii="Times New Roman" w:hAnsi="Times New Roman"/>
          <w:sz w:val="28"/>
          <w:szCs w:val="28"/>
        </w:rPr>
        <w:t>- АИТ, прист</w:t>
      </w:r>
      <w:r w:rsidR="00B0608F">
        <w:rPr>
          <w:rFonts w:ascii="Times New Roman" w:hAnsi="Times New Roman"/>
          <w:sz w:val="28"/>
          <w:szCs w:val="28"/>
        </w:rPr>
        <w:t>роенных к жилым зданиям, - до 5</w:t>
      </w:r>
      <w:r w:rsidRPr="00684669">
        <w:rPr>
          <w:rFonts w:ascii="Times New Roman" w:hAnsi="Times New Roman"/>
          <w:sz w:val="28"/>
          <w:szCs w:val="28"/>
        </w:rPr>
        <w:t>МВт, общественно-административным, бытового назн</w:t>
      </w:r>
      <w:r w:rsidR="00B0608F">
        <w:rPr>
          <w:rFonts w:ascii="Times New Roman" w:hAnsi="Times New Roman"/>
          <w:sz w:val="28"/>
          <w:szCs w:val="28"/>
        </w:rPr>
        <w:t>ачения - до 10</w:t>
      </w:r>
      <w:r w:rsidRPr="00684669">
        <w:rPr>
          <w:rFonts w:ascii="Times New Roman" w:hAnsi="Times New Roman"/>
          <w:sz w:val="28"/>
          <w:szCs w:val="28"/>
        </w:rPr>
        <w:t>МВт, производст</w:t>
      </w:r>
      <w:r w:rsidR="00B0608F">
        <w:rPr>
          <w:rFonts w:ascii="Times New Roman" w:hAnsi="Times New Roman"/>
          <w:sz w:val="28"/>
          <w:szCs w:val="28"/>
        </w:rPr>
        <w:t>венного назначения - до 15</w:t>
      </w:r>
      <w:r>
        <w:rPr>
          <w:rFonts w:ascii="Times New Roman" w:hAnsi="Times New Roman"/>
          <w:sz w:val="28"/>
          <w:szCs w:val="28"/>
        </w:rPr>
        <w:t>МВт.</w:t>
      </w:r>
    </w:p>
    <w:p w:rsidR="005050A5" w:rsidRPr="005A721F" w:rsidRDefault="005050A5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607E98">
        <w:rPr>
          <w:rFonts w:ascii="Times New Roman" w:hAnsi="Times New Roman"/>
          <w:sz w:val="28"/>
          <w:szCs w:val="28"/>
        </w:rPr>
        <w:t xml:space="preserve">При компоновке оборудования </w:t>
      </w:r>
      <w:r>
        <w:rPr>
          <w:rFonts w:ascii="Times New Roman" w:hAnsi="Times New Roman"/>
          <w:sz w:val="28"/>
          <w:szCs w:val="28"/>
        </w:rPr>
        <w:t>АИТ</w:t>
      </w:r>
      <w:r w:rsidRPr="00607E98">
        <w:rPr>
          <w:rFonts w:ascii="Times New Roman" w:hAnsi="Times New Roman"/>
          <w:sz w:val="28"/>
          <w:szCs w:val="28"/>
        </w:rPr>
        <w:t xml:space="preserve"> необходимо предусматривать возможность доступа к газовому оборудованию для монтажа, обслуживания и ремонта</w:t>
      </w:r>
      <w:r w:rsidRPr="005A721F">
        <w:rPr>
          <w:rFonts w:ascii="Times New Roman" w:hAnsi="Times New Roman"/>
          <w:sz w:val="28"/>
          <w:szCs w:val="28"/>
        </w:rPr>
        <w:t>.</w:t>
      </w:r>
    </w:p>
    <w:p w:rsidR="005050A5" w:rsidRPr="00904D52" w:rsidRDefault="005050A5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5A721F">
        <w:rPr>
          <w:rFonts w:ascii="Times New Roman" w:hAnsi="Times New Roman"/>
          <w:color w:val="000000"/>
          <w:sz w:val="28"/>
          <w:szCs w:val="28"/>
        </w:rPr>
        <w:t>От наиболее удаленных от места ввода участков внутреннего разводящего газопровода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04D52">
        <w:rPr>
          <w:rFonts w:ascii="Times New Roman" w:hAnsi="Times New Roman"/>
          <w:sz w:val="28"/>
          <w:szCs w:val="28"/>
        </w:rPr>
        <w:t xml:space="preserve">АИТ </w:t>
      </w:r>
      <w:r w:rsidR="005540F1">
        <w:rPr>
          <w:rFonts w:ascii="Times New Roman" w:hAnsi="Times New Roman"/>
          <w:sz w:val="28"/>
          <w:szCs w:val="28"/>
        </w:rPr>
        <w:t xml:space="preserve">и от отводов к каждому котлу перед последним по ходу газа отключающим устройством </w:t>
      </w:r>
      <w:r w:rsidRPr="00904D52">
        <w:rPr>
          <w:rFonts w:ascii="Times New Roman" w:hAnsi="Times New Roman"/>
          <w:sz w:val="28"/>
          <w:szCs w:val="28"/>
        </w:rPr>
        <w:t>следует предусматривать продувочные трубопроводы с установкой на них отключающ</w:t>
      </w:r>
      <w:r w:rsidR="005540F1">
        <w:rPr>
          <w:rFonts w:ascii="Times New Roman" w:hAnsi="Times New Roman"/>
          <w:sz w:val="28"/>
          <w:szCs w:val="28"/>
        </w:rPr>
        <w:t>его</w:t>
      </w:r>
      <w:r w:rsidRPr="00904D52">
        <w:rPr>
          <w:rFonts w:ascii="Times New Roman" w:hAnsi="Times New Roman"/>
          <w:sz w:val="28"/>
          <w:szCs w:val="28"/>
        </w:rPr>
        <w:t xml:space="preserve"> устройств</w:t>
      </w:r>
      <w:r w:rsidR="005540F1">
        <w:rPr>
          <w:rFonts w:ascii="Times New Roman" w:hAnsi="Times New Roman"/>
          <w:sz w:val="28"/>
          <w:szCs w:val="28"/>
        </w:rPr>
        <w:t>а</w:t>
      </w:r>
      <w:r w:rsidRPr="00904D52">
        <w:rPr>
          <w:rFonts w:ascii="Times New Roman" w:hAnsi="Times New Roman"/>
          <w:sz w:val="28"/>
          <w:szCs w:val="28"/>
        </w:rPr>
        <w:t xml:space="preserve"> и </w:t>
      </w:r>
      <w:r w:rsidR="005540F1">
        <w:rPr>
          <w:rFonts w:ascii="Times New Roman" w:hAnsi="Times New Roman"/>
          <w:sz w:val="28"/>
          <w:szCs w:val="28"/>
        </w:rPr>
        <w:t>штуцера с краном для отбора пробы, если для этого не может быть использован штуцер для присоединения запальника.</w:t>
      </w:r>
    </w:p>
    <w:p w:rsidR="005050A5" w:rsidRPr="00904D52" w:rsidRDefault="005050A5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904D52">
        <w:rPr>
          <w:rFonts w:ascii="Times New Roman" w:hAnsi="Times New Roman"/>
          <w:sz w:val="28"/>
          <w:szCs w:val="28"/>
        </w:rPr>
        <w:t>Условный диаметр продувочного трубо</w:t>
      </w:r>
      <w:r w:rsidR="00B0608F">
        <w:rPr>
          <w:rFonts w:ascii="Times New Roman" w:hAnsi="Times New Roman"/>
          <w:sz w:val="28"/>
          <w:szCs w:val="28"/>
        </w:rPr>
        <w:t>провода должен быть не менее 20</w:t>
      </w:r>
      <w:r w:rsidRPr="00904D52">
        <w:rPr>
          <w:rFonts w:ascii="Times New Roman" w:hAnsi="Times New Roman"/>
          <w:sz w:val="28"/>
          <w:szCs w:val="28"/>
        </w:rPr>
        <w:t>мм.</w:t>
      </w:r>
    </w:p>
    <w:p w:rsidR="005050A5" w:rsidRPr="00607E98" w:rsidRDefault="005050A5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904D52">
        <w:rPr>
          <w:rFonts w:ascii="Times New Roman" w:hAnsi="Times New Roman"/>
          <w:sz w:val="28"/>
          <w:szCs w:val="28"/>
        </w:rPr>
        <w:t>Допускается объединять продувочные трубопроводы одинакового давления в общий продувочный трубопровод.</w:t>
      </w:r>
    </w:p>
    <w:p w:rsidR="005050A5" w:rsidRPr="00607E98" w:rsidRDefault="005050A5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607E98">
        <w:rPr>
          <w:rFonts w:ascii="Times New Roman" w:hAnsi="Times New Roman"/>
          <w:sz w:val="28"/>
          <w:szCs w:val="28"/>
        </w:rPr>
        <w:t>Продувочные трубопроводы след</w:t>
      </w:r>
      <w:r>
        <w:rPr>
          <w:rFonts w:ascii="Times New Roman" w:hAnsi="Times New Roman"/>
          <w:sz w:val="28"/>
          <w:szCs w:val="28"/>
        </w:rPr>
        <w:t xml:space="preserve">ует выводить наружу в места, </w:t>
      </w:r>
      <w:r w:rsidRPr="00607E98">
        <w:rPr>
          <w:rFonts w:ascii="Times New Roman" w:hAnsi="Times New Roman"/>
          <w:sz w:val="28"/>
          <w:szCs w:val="28"/>
        </w:rPr>
        <w:t>обеспечивающие безопасные условия для рассеив</w:t>
      </w:r>
      <w:r w:rsidR="00B0608F">
        <w:rPr>
          <w:rFonts w:ascii="Times New Roman" w:hAnsi="Times New Roman"/>
          <w:sz w:val="28"/>
          <w:szCs w:val="28"/>
        </w:rPr>
        <w:t>ания газа, но не менее чем на 1,0</w:t>
      </w:r>
      <w:r w:rsidRPr="00607E98">
        <w:rPr>
          <w:rFonts w:ascii="Times New Roman" w:hAnsi="Times New Roman"/>
          <w:sz w:val="28"/>
          <w:szCs w:val="28"/>
        </w:rPr>
        <w:t>м выше карниза здания.</w:t>
      </w:r>
    </w:p>
    <w:p w:rsidR="005050A5" w:rsidRPr="00607E98" w:rsidRDefault="005050A5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607E98">
        <w:rPr>
          <w:rFonts w:ascii="Times New Roman" w:hAnsi="Times New Roman"/>
          <w:sz w:val="28"/>
          <w:szCs w:val="28"/>
        </w:rPr>
        <w:t>Продувочные трубопроводы должны иметь минимальное число поворотов. На концах продувочных трубопроводов следует предусматривать устройства, исключающие попадание атмосферных осадков в эти трубопроводы.</w:t>
      </w:r>
      <w:r w:rsidR="005540F1">
        <w:rPr>
          <w:rFonts w:ascii="Times New Roman" w:hAnsi="Times New Roman"/>
          <w:sz w:val="28"/>
          <w:szCs w:val="28"/>
        </w:rPr>
        <w:t xml:space="preserve"> В нижнем конце вертикального участка продувочного газопровода следует предусматривать установку пробки.</w:t>
      </w:r>
    </w:p>
    <w:p w:rsidR="005050A5" w:rsidRDefault="005050A5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4F5627">
        <w:rPr>
          <w:rFonts w:ascii="Times New Roman" w:hAnsi="Times New Roman"/>
          <w:sz w:val="28"/>
          <w:szCs w:val="28"/>
        </w:rPr>
        <w:t xml:space="preserve">Помещения автономных источников тепла, где устанавливается газоиспользующее оборудование, работающее в автоматическом режиме без постоянного присутствия обслуживающего персонала, следует оснащать системами контроля загазованности с автоматическим отключением подачи газа и выводом сигнала о загазованности на диспетчерский пункт или в помещение с </w:t>
      </w:r>
      <w:r w:rsidRPr="004F5627">
        <w:rPr>
          <w:rFonts w:ascii="Times New Roman" w:hAnsi="Times New Roman"/>
          <w:sz w:val="28"/>
          <w:szCs w:val="28"/>
        </w:rPr>
        <w:lastRenderedPageBreak/>
        <w:t>постоянным присутствием персонала, если другие требования не регламентированы соответствующими строительными нормами и правилами.</w:t>
      </w:r>
      <w:r w:rsidR="00A94B0E">
        <w:rPr>
          <w:rFonts w:ascii="Times New Roman" w:hAnsi="Times New Roman"/>
          <w:sz w:val="28"/>
          <w:szCs w:val="28"/>
        </w:rPr>
        <w:t xml:space="preserve"> </w:t>
      </w:r>
    </w:p>
    <w:p w:rsidR="004C32DD" w:rsidRPr="0039585E" w:rsidRDefault="004C32DD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</w:t>
      </w:r>
      <w:r w:rsidR="004F5627">
        <w:rPr>
          <w:rFonts w:ascii="Times New Roman" w:hAnsi="Times New Roman"/>
          <w:sz w:val="28"/>
          <w:szCs w:val="28"/>
        </w:rPr>
        <w:t>вводе газопровода в помещение крышной</w:t>
      </w:r>
      <w:r>
        <w:rPr>
          <w:rFonts w:ascii="Times New Roman" w:hAnsi="Times New Roman"/>
          <w:sz w:val="28"/>
          <w:szCs w:val="28"/>
        </w:rPr>
        <w:t xml:space="preserve"> котельной необходимо устанавливать сейсмодатчик, сблокированный с электромагнитным клапаном, либо газовый сейсмический клапан (предпочтительно – энергонезависимый) для </w:t>
      </w:r>
      <w:r w:rsidRPr="0039585E">
        <w:rPr>
          <w:rFonts w:ascii="Times New Roman" w:hAnsi="Times New Roman"/>
          <w:sz w:val="28"/>
          <w:szCs w:val="28"/>
        </w:rPr>
        <w:t>отключения подачи газа в котельную при появлении сейсмических колебаний</w:t>
      </w:r>
      <w:r w:rsidR="004F5627" w:rsidRPr="0039585E">
        <w:rPr>
          <w:rFonts w:ascii="Times New Roman" w:hAnsi="Times New Roman"/>
          <w:sz w:val="28"/>
          <w:szCs w:val="28"/>
        </w:rPr>
        <w:t xml:space="preserve"> выше установленных норм.</w:t>
      </w:r>
    </w:p>
    <w:p w:rsidR="005050A5" w:rsidRPr="00E7758A" w:rsidRDefault="00A03E5C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39585E">
        <w:rPr>
          <w:rFonts w:ascii="Times New Roman" w:hAnsi="Times New Roman" w:cs="Times New Roman"/>
          <w:sz w:val="28"/>
          <w:szCs w:val="28"/>
        </w:rPr>
        <w:t>Для учета расхода газа, п</w:t>
      </w:r>
      <w:r w:rsidR="00C41FBC" w:rsidRPr="0039585E">
        <w:rPr>
          <w:rFonts w:ascii="Times New Roman" w:hAnsi="Times New Roman" w:cs="Times New Roman"/>
          <w:sz w:val="28"/>
          <w:szCs w:val="28"/>
        </w:rPr>
        <w:t>отребляемого крышной котельной,</w:t>
      </w:r>
      <w:r w:rsidRPr="0039585E">
        <w:rPr>
          <w:rFonts w:ascii="Times New Roman" w:hAnsi="Times New Roman" w:cs="Times New Roman"/>
          <w:sz w:val="28"/>
          <w:szCs w:val="28"/>
        </w:rPr>
        <w:t xml:space="preserve"> перед редуцирующим устройством </w:t>
      </w:r>
      <w:r w:rsidR="00C41FBC" w:rsidRPr="0039585E">
        <w:rPr>
          <w:rFonts w:ascii="Times New Roman" w:hAnsi="Times New Roman" w:cs="Times New Roman"/>
          <w:sz w:val="28"/>
          <w:szCs w:val="28"/>
        </w:rPr>
        <w:t>необходимо предусматривать</w:t>
      </w:r>
      <w:r w:rsidRPr="0039585E">
        <w:rPr>
          <w:rFonts w:ascii="Times New Roman" w:hAnsi="Times New Roman" w:cs="Times New Roman"/>
          <w:sz w:val="28"/>
          <w:szCs w:val="28"/>
        </w:rPr>
        <w:t xml:space="preserve"> установку прибора учета расхода газа с корректором по температуре и давлению. Выбор прибора учета расхода газа выполнить с учетом режима работы газовых котлов и по согласованию с эксплуатирующей организацией. Прибор учета расхода газа должен обеспечивать учет при максимально возможных и минимально возможных часовых расходах газа </w:t>
      </w:r>
      <w:r w:rsidR="00C41FBC" w:rsidRPr="0039585E">
        <w:rPr>
          <w:rFonts w:ascii="Times New Roman" w:hAnsi="Times New Roman" w:cs="Times New Roman"/>
          <w:sz w:val="28"/>
          <w:szCs w:val="28"/>
        </w:rPr>
        <w:t>устанавливаемого</w:t>
      </w:r>
      <w:r w:rsidRPr="0039585E">
        <w:rPr>
          <w:rFonts w:ascii="Times New Roman" w:hAnsi="Times New Roman" w:cs="Times New Roman"/>
          <w:sz w:val="28"/>
          <w:szCs w:val="28"/>
        </w:rPr>
        <w:t xml:space="preserve"> оборудования (без учета рез</w:t>
      </w:r>
      <w:r w:rsidR="00C41FBC" w:rsidRPr="0039585E">
        <w:rPr>
          <w:rFonts w:ascii="Times New Roman" w:hAnsi="Times New Roman" w:cs="Times New Roman"/>
          <w:sz w:val="28"/>
          <w:szCs w:val="28"/>
        </w:rPr>
        <w:t>ервного). Необходимо предусматрива</w:t>
      </w:r>
      <w:r w:rsidRPr="0039585E">
        <w:rPr>
          <w:rFonts w:ascii="Times New Roman" w:hAnsi="Times New Roman" w:cs="Times New Roman"/>
          <w:sz w:val="28"/>
          <w:szCs w:val="28"/>
        </w:rPr>
        <w:t>ть место под установку в перспективе телеметрического оборудования для передачи данных поставщику газа.</w:t>
      </w:r>
    </w:p>
    <w:p w:rsidR="005050A5" w:rsidRPr="009418B9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7758A">
        <w:rPr>
          <w:rStyle w:val="aff7"/>
          <w:rFonts w:eastAsiaTheme="minorHAnsi"/>
          <w:b w:val="0"/>
          <w:sz w:val="28"/>
          <w:szCs w:val="28"/>
        </w:rPr>
        <w:t>8.4.</w:t>
      </w:r>
      <w:r w:rsidR="008D0970">
        <w:rPr>
          <w:rStyle w:val="aff7"/>
          <w:rFonts w:eastAsiaTheme="minorHAnsi"/>
          <w:b w:val="0"/>
          <w:sz w:val="28"/>
          <w:szCs w:val="28"/>
        </w:rPr>
        <w:t>1</w:t>
      </w:r>
      <w:r w:rsidR="00716500">
        <w:rPr>
          <w:rStyle w:val="aff7"/>
          <w:rFonts w:eastAsiaTheme="minorHAnsi"/>
          <w:b w:val="0"/>
          <w:sz w:val="28"/>
          <w:szCs w:val="28"/>
        </w:rPr>
        <w:t>1</w:t>
      </w:r>
      <w:r w:rsidRPr="00E7758A">
        <w:rPr>
          <w:rFonts w:ascii="Times New Roman" w:hAnsi="Times New Roman"/>
          <w:sz w:val="28"/>
          <w:szCs w:val="28"/>
        </w:rPr>
        <w:t xml:space="preserve"> Для теплоснабжения систем отопления и горячего водоснабжения многоквартирных </w:t>
      </w:r>
      <w:r w:rsidRPr="00E7758A">
        <w:rPr>
          <w:rStyle w:val="aff7"/>
          <w:rFonts w:eastAsiaTheme="minorHAnsi"/>
          <w:b w:val="0"/>
          <w:sz w:val="28"/>
          <w:szCs w:val="28"/>
        </w:rPr>
        <w:t xml:space="preserve">жилых домов, </w:t>
      </w:r>
      <w:r w:rsidR="008A56F5" w:rsidRPr="00E7758A">
        <w:rPr>
          <w:rStyle w:val="aff7"/>
          <w:rFonts w:eastAsiaTheme="minorHAnsi"/>
          <w:b w:val="0"/>
          <w:sz w:val="28"/>
          <w:szCs w:val="28"/>
        </w:rPr>
        <w:t>апартамент</w:t>
      </w:r>
      <w:r w:rsidRPr="00E7758A">
        <w:rPr>
          <w:rStyle w:val="aff7"/>
          <w:rFonts w:eastAsiaTheme="minorHAnsi"/>
          <w:b w:val="0"/>
          <w:sz w:val="28"/>
          <w:szCs w:val="28"/>
        </w:rPr>
        <w:t>-отелей, гостевых домов, гостиниц, малосемейных общежитий и общежитий общей этажностью не более 25 этажей</w:t>
      </w:r>
      <w:r w:rsidR="00B0608F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B0608F">
        <w:rPr>
          <w:rFonts w:ascii="Times New Roman" w:hAnsi="Times New Roman"/>
          <w:sz w:val="28"/>
          <w:szCs w:val="28"/>
        </w:rPr>
        <w:t>(высотой до 75,0</w:t>
      </w:r>
      <w:r w:rsidR="00B0608F" w:rsidRPr="00925352">
        <w:rPr>
          <w:rFonts w:ascii="Times New Roman" w:hAnsi="Times New Roman"/>
          <w:sz w:val="28"/>
          <w:szCs w:val="28"/>
        </w:rPr>
        <w:t>м включительно)</w:t>
      </w:r>
      <w:r w:rsidRPr="00E7758A">
        <w:rPr>
          <w:rStyle w:val="aff7"/>
          <w:rFonts w:eastAsiaTheme="minorHAnsi"/>
          <w:b w:val="0"/>
          <w:sz w:val="28"/>
          <w:szCs w:val="28"/>
        </w:rPr>
        <w:t xml:space="preserve">, а также, </w:t>
      </w:r>
      <w:r w:rsidRPr="00E7758A">
        <w:rPr>
          <w:rFonts w:ascii="Times New Roman" w:hAnsi="Times New Roman"/>
          <w:sz w:val="28"/>
          <w:szCs w:val="28"/>
        </w:rPr>
        <w:t>при реконструкции систем теплоснабжения существующих</w:t>
      </w:r>
      <w:r w:rsidRPr="009418B9">
        <w:rPr>
          <w:rFonts w:ascii="Times New Roman" w:hAnsi="Times New Roman"/>
          <w:sz w:val="28"/>
          <w:szCs w:val="28"/>
        </w:rPr>
        <w:t xml:space="preserve"> многоэтажных </w:t>
      </w:r>
      <w:r w:rsidRPr="009418B9">
        <w:rPr>
          <w:rStyle w:val="aff7"/>
          <w:rFonts w:eastAsiaTheme="minorHAnsi"/>
          <w:b w:val="0"/>
          <w:sz w:val="28"/>
          <w:szCs w:val="28"/>
        </w:rPr>
        <w:t xml:space="preserve">жилых домов общей этажностью не более 10 этажей допускается устанавливать возле наружных стен выше названных зданий котлы наружного размещения, работающие на газовом топливе (кроме СУГ).  </w:t>
      </w:r>
      <w:r w:rsidRPr="009418B9">
        <w:rPr>
          <w:rFonts w:ascii="Times New Roman" w:hAnsi="Times New Roman"/>
          <w:sz w:val="28"/>
          <w:szCs w:val="28"/>
        </w:rPr>
        <w:t>При этом, котел наружного размещения необходимо рассматривать, как полнокомплектное оборудование заводской готовности.</w:t>
      </w:r>
    </w:p>
    <w:p w:rsidR="005050A5" w:rsidRPr="00F41B73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9418B9">
        <w:rPr>
          <w:rFonts w:ascii="Times New Roman" w:hAnsi="Times New Roman"/>
          <w:sz w:val="28"/>
          <w:szCs w:val="28"/>
        </w:rPr>
        <w:t>Расстояние от котла наружного размещения до окна, двери и других проемов по горизонтали</w:t>
      </w:r>
      <w:r w:rsidR="00B0608F">
        <w:rPr>
          <w:rFonts w:ascii="Times New Roman" w:hAnsi="Times New Roman"/>
          <w:sz w:val="28"/>
          <w:szCs w:val="28"/>
        </w:rPr>
        <w:t xml:space="preserve"> в свету должно быть не менее 3,0</w:t>
      </w:r>
      <w:r w:rsidRPr="009418B9">
        <w:rPr>
          <w:rFonts w:ascii="Times New Roman" w:hAnsi="Times New Roman"/>
          <w:sz w:val="28"/>
          <w:szCs w:val="28"/>
        </w:rPr>
        <w:t>м при давлении газ</w:t>
      </w:r>
      <w:r w:rsidR="00B0608F">
        <w:rPr>
          <w:rFonts w:ascii="Times New Roman" w:hAnsi="Times New Roman"/>
          <w:sz w:val="28"/>
          <w:szCs w:val="28"/>
        </w:rPr>
        <w:t>а на входе до 0,3МПа (3</w:t>
      </w:r>
      <w:r w:rsidRPr="009418B9">
        <w:rPr>
          <w:rFonts w:ascii="Times New Roman" w:hAnsi="Times New Roman"/>
          <w:sz w:val="28"/>
          <w:szCs w:val="28"/>
        </w:rPr>
        <w:t>кгс/см</w:t>
      </w:r>
      <w:r w:rsidRPr="009418B9">
        <w:rPr>
          <w:rFonts w:ascii="Times New Roman" w:hAnsi="Times New Roman"/>
          <w:sz w:val="28"/>
          <w:szCs w:val="28"/>
          <w:vertAlign w:val="superscript"/>
        </w:rPr>
        <w:t>2</w:t>
      </w:r>
      <w:r w:rsidR="00B0608F">
        <w:rPr>
          <w:rFonts w:ascii="Times New Roman" w:hAnsi="Times New Roman"/>
          <w:sz w:val="28"/>
          <w:szCs w:val="28"/>
        </w:rPr>
        <w:t>) и не менее 5,0</w:t>
      </w:r>
      <w:r w:rsidRPr="009418B9">
        <w:rPr>
          <w:rFonts w:ascii="Times New Roman" w:hAnsi="Times New Roman"/>
          <w:sz w:val="28"/>
          <w:szCs w:val="28"/>
        </w:rPr>
        <w:t>м при д</w:t>
      </w:r>
      <w:r w:rsidR="00B0608F">
        <w:rPr>
          <w:rFonts w:ascii="Times New Roman" w:hAnsi="Times New Roman"/>
          <w:sz w:val="28"/>
          <w:szCs w:val="28"/>
        </w:rPr>
        <w:t>авлении газа на входе свыше 0,3МПа (3</w:t>
      </w:r>
      <w:r w:rsidRPr="009418B9">
        <w:rPr>
          <w:rFonts w:ascii="Times New Roman" w:hAnsi="Times New Roman"/>
          <w:sz w:val="28"/>
          <w:szCs w:val="28"/>
        </w:rPr>
        <w:t>кгс/см</w:t>
      </w:r>
      <w:r w:rsidRPr="009418B9">
        <w:rPr>
          <w:rFonts w:ascii="Times New Roman" w:hAnsi="Times New Roman"/>
          <w:sz w:val="28"/>
          <w:szCs w:val="28"/>
          <w:vertAlign w:val="superscript"/>
        </w:rPr>
        <w:t>2</w:t>
      </w:r>
      <w:r w:rsidR="00B0608F">
        <w:rPr>
          <w:rFonts w:ascii="Times New Roman" w:hAnsi="Times New Roman"/>
          <w:sz w:val="28"/>
          <w:szCs w:val="28"/>
        </w:rPr>
        <w:t>) до 0,6МПа (6</w:t>
      </w:r>
      <w:r w:rsidRPr="009418B9">
        <w:rPr>
          <w:rFonts w:ascii="Times New Roman" w:hAnsi="Times New Roman"/>
          <w:sz w:val="28"/>
          <w:szCs w:val="28"/>
        </w:rPr>
        <w:t>кгс/см</w:t>
      </w:r>
      <w:r w:rsidRPr="009418B9">
        <w:rPr>
          <w:rFonts w:ascii="Times New Roman" w:hAnsi="Times New Roman"/>
          <w:sz w:val="28"/>
          <w:szCs w:val="28"/>
          <w:vertAlign w:val="superscript"/>
        </w:rPr>
        <w:t>2</w:t>
      </w:r>
      <w:r w:rsidRPr="009418B9">
        <w:rPr>
          <w:rFonts w:ascii="Times New Roman" w:hAnsi="Times New Roman"/>
          <w:sz w:val="28"/>
          <w:szCs w:val="28"/>
        </w:rPr>
        <w:t>); расстояние по вертикали от верхней образующей котла наружного размещения до оконных</w:t>
      </w:r>
      <w:r w:rsidR="00B0608F">
        <w:rPr>
          <w:rFonts w:ascii="Times New Roman" w:hAnsi="Times New Roman"/>
          <w:sz w:val="28"/>
          <w:szCs w:val="28"/>
        </w:rPr>
        <w:t xml:space="preserve"> проемов должно быть не менее 5,0</w:t>
      </w:r>
      <w:r w:rsidRPr="00F41B73">
        <w:rPr>
          <w:rFonts w:ascii="Times New Roman" w:hAnsi="Times New Roman"/>
          <w:sz w:val="28"/>
          <w:szCs w:val="28"/>
        </w:rPr>
        <w:t>м.</w:t>
      </w:r>
    </w:p>
    <w:p w:rsidR="005050A5" w:rsidRPr="007D6912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  <w:highlight w:val="green"/>
        </w:rPr>
      </w:pPr>
      <w:r w:rsidRPr="00F41B73">
        <w:rPr>
          <w:rFonts w:ascii="Times New Roman" w:eastAsia="Times New Roman" w:hAnsi="Times New Roman"/>
          <w:sz w:val="28"/>
          <w:szCs w:val="28"/>
        </w:rPr>
        <w:t xml:space="preserve">Отвод продуктов сгорания должен быть выполнен в соответствии с требованиями </w:t>
      </w:r>
      <w:r>
        <w:rPr>
          <w:rFonts w:ascii="Times New Roman" w:eastAsia="Times New Roman" w:hAnsi="Times New Roman"/>
          <w:sz w:val="28"/>
          <w:szCs w:val="28"/>
        </w:rPr>
        <w:t>СНиП ІІ-35</w:t>
      </w:r>
      <w:r w:rsidRPr="009418B9">
        <w:rPr>
          <w:rFonts w:ascii="Times New Roman" w:eastAsia="Times New Roman" w:hAnsi="Times New Roman"/>
          <w:sz w:val="28"/>
          <w:szCs w:val="28"/>
        </w:rPr>
        <w:t xml:space="preserve">. </w:t>
      </w:r>
    </w:p>
    <w:p w:rsidR="005050A5" w:rsidRPr="00CA47DB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F41B73">
        <w:rPr>
          <w:rFonts w:ascii="Times New Roman" w:hAnsi="Times New Roman"/>
          <w:sz w:val="28"/>
          <w:szCs w:val="28"/>
        </w:rPr>
        <w:t xml:space="preserve">Не допускается установка котла наружного размещения под балконами, лоджиями, консолями и другими объектами выше лежащих этажей, </w:t>
      </w:r>
      <w:r w:rsidRPr="00CA47DB">
        <w:rPr>
          <w:rFonts w:ascii="Times New Roman" w:hAnsi="Times New Roman"/>
          <w:sz w:val="28"/>
          <w:szCs w:val="28"/>
        </w:rPr>
        <w:t>выступающими от общего тела здания.</w:t>
      </w:r>
    </w:p>
    <w:p w:rsidR="005050A5" w:rsidRPr="00CA47DB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A47DB">
        <w:rPr>
          <w:rStyle w:val="aff7"/>
          <w:rFonts w:eastAsiaTheme="minorHAnsi"/>
          <w:b w:val="0"/>
          <w:sz w:val="28"/>
          <w:szCs w:val="28"/>
        </w:rPr>
        <w:t xml:space="preserve">Для учета расхода газа </w:t>
      </w:r>
      <w:r w:rsidRPr="00CA47DB">
        <w:rPr>
          <w:rFonts w:ascii="Times New Roman" w:hAnsi="Times New Roman"/>
          <w:sz w:val="28"/>
          <w:szCs w:val="28"/>
        </w:rPr>
        <w:t xml:space="preserve">котлами наружного размещения </w:t>
      </w:r>
      <w:r w:rsidRPr="00CA47DB">
        <w:rPr>
          <w:rFonts w:ascii="Times New Roman" w:hAnsi="Times New Roman"/>
          <w:color w:val="000000"/>
          <w:sz w:val="28"/>
          <w:szCs w:val="28"/>
        </w:rPr>
        <w:t>необходимо предусматривать установку узла учета расхода га</w:t>
      </w:r>
      <w:r w:rsidR="006333EB">
        <w:rPr>
          <w:rFonts w:ascii="Times New Roman" w:hAnsi="Times New Roman"/>
          <w:color w:val="000000"/>
          <w:sz w:val="28"/>
          <w:szCs w:val="28"/>
        </w:rPr>
        <w:t>за с учетом требований п.</w:t>
      </w:r>
      <w:r>
        <w:rPr>
          <w:rFonts w:ascii="Times New Roman" w:hAnsi="Times New Roman"/>
          <w:color w:val="000000"/>
          <w:sz w:val="28"/>
          <w:szCs w:val="28"/>
        </w:rPr>
        <w:t>8.4.8</w:t>
      </w:r>
      <w:r w:rsidRPr="00CA47DB">
        <w:rPr>
          <w:rFonts w:ascii="Times New Roman" w:hAnsi="Times New Roman"/>
          <w:color w:val="000000"/>
          <w:sz w:val="28"/>
          <w:szCs w:val="28"/>
        </w:rPr>
        <w:t xml:space="preserve"> настоящего норматива.</w:t>
      </w:r>
    </w:p>
    <w:p w:rsidR="005050A5" w:rsidRPr="00F41B73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CA47DB">
        <w:rPr>
          <w:rFonts w:ascii="Times New Roman" w:hAnsi="Times New Roman"/>
          <w:sz w:val="28"/>
          <w:szCs w:val="28"/>
        </w:rPr>
        <w:t>8.4.1</w:t>
      </w:r>
      <w:r w:rsidR="00716500">
        <w:rPr>
          <w:rFonts w:ascii="Times New Roman" w:hAnsi="Times New Roman"/>
          <w:sz w:val="28"/>
          <w:szCs w:val="28"/>
        </w:rPr>
        <w:t>2</w:t>
      </w:r>
      <w:r w:rsidRPr="00CA47DB">
        <w:rPr>
          <w:rFonts w:ascii="Times New Roman" w:hAnsi="Times New Roman"/>
          <w:sz w:val="28"/>
          <w:szCs w:val="28"/>
        </w:rPr>
        <w:t xml:space="preserve"> </w:t>
      </w:r>
      <w:r w:rsidRPr="00CA47DB">
        <w:rPr>
          <w:rStyle w:val="aff7"/>
          <w:rFonts w:eastAsiaTheme="minorHAnsi"/>
          <w:b w:val="0"/>
          <w:sz w:val="28"/>
          <w:szCs w:val="28"/>
        </w:rPr>
        <w:t>Допускается установка оборудования, работающего на газовом топливе (кроме СУГ), на предприятиях общественного питания, расположенных на нижних этажах (кроме подвальных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этажей) многоэтажных жилых домов общей этажностью не более </w:t>
      </w:r>
      <w:r w:rsidR="005C2772">
        <w:rPr>
          <w:rStyle w:val="aff7"/>
          <w:rFonts w:eastAsiaTheme="minorHAnsi"/>
          <w:b w:val="0"/>
          <w:sz w:val="28"/>
          <w:szCs w:val="28"/>
        </w:rPr>
        <w:t xml:space="preserve">25 </w:t>
      </w:r>
      <w:r w:rsidRPr="00F41B73">
        <w:rPr>
          <w:rStyle w:val="aff7"/>
          <w:rFonts w:eastAsiaTheme="minorHAnsi"/>
          <w:b w:val="0"/>
          <w:sz w:val="28"/>
          <w:szCs w:val="28"/>
        </w:rPr>
        <w:t>этажей</w:t>
      </w:r>
      <w:r w:rsidR="00B0608F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B0608F">
        <w:rPr>
          <w:rFonts w:ascii="Times New Roman" w:hAnsi="Times New Roman"/>
          <w:sz w:val="28"/>
          <w:szCs w:val="28"/>
        </w:rPr>
        <w:t>(высотой до 75,0</w:t>
      </w:r>
      <w:r w:rsidR="00B0608F" w:rsidRPr="00925352">
        <w:rPr>
          <w:rFonts w:ascii="Times New Roman" w:hAnsi="Times New Roman"/>
          <w:sz w:val="28"/>
          <w:szCs w:val="28"/>
        </w:rPr>
        <w:t>м включительно)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, а также </w:t>
      </w:r>
      <w:r w:rsidRPr="00F41B73">
        <w:rPr>
          <w:rFonts w:ascii="Times New Roman" w:hAnsi="Times New Roman"/>
          <w:sz w:val="28"/>
          <w:szCs w:val="28"/>
        </w:rPr>
        <w:t xml:space="preserve">малосемейных общежитий, </w:t>
      </w:r>
      <w:r w:rsidRPr="00F41B73">
        <w:rPr>
          <w:rStyle w:val="aff7"/>
          <w:rFonts w:eastAsiaTheme="minorHAnsi"/>
          <w:b w:val="0"/>
          <w:sz w:val="28"/>
          <w:szCs w:val="28"/>
        </w:rPr>
        <w:t>общежитий</w:t>
      </w:r>
      <w:r w:rsidRPr="00F41B73">
        <w:rPr>
          <w:rFonts w:ascii="Times New Roman" w:hAnsi="Times New Roman"/>
          <w:sz w:val="28"/>
          <w:szCs w:val="28"/>
        </w:rPr>
        <w:t xml:space="preserve">, </w:t>
      </w:r>
      <w:r w:rsidR="000C0109" w:rsidRPr="00F41B73">
        <w:rPr>
          <w:rFonts w:ascii="Times New Roman" w:hAnsi="Times New Roman"/>
          <w:sz w:val="28"/>
          <w:szCs w:val="28"/>
        </w:rPr>
        <w:t>апартамент</w:t>
      </w:r>
      <w:r w:rsidRPr="00F41B73">
        <w:rPr>
          <w:rFonts w:ascii="Times New Roman" w:hAnsi="Times New Roman"/>
          <w:sz w:val="28"/>
          <w:szCs w:val="28"/>
        </w:rPr>
        <w:t>-отелей</w:t>
      </w:r>
      <w:r w:rsidRPr="00F41B73">
        <w:rPr>
          <w:rStyle w:val="aff7"/>
          <w:rFonts w:eastAsiaTheme="minorHAnsi"/>
          <w:b w:val="0"/>
          <w:sz w:val="28"/>
          <w:szCs w:val="28"/>
        </w:rPr>
        <w:t>,</w:t>
      </w:r>
      <w:r w:rsidRPr="00F41B73">
        <w:rPr>
          <w:rFonts w:ascii="Times New Roman" w:hAnsi="Times New Roman"/>
          <w:sz w:val="28"/>
          <w:szCs w:val="28"/>
        </w:rPr>
        <w:t xml:space="preserve"> гостевых домов и гостиниц </w:t>
      </w:r>
      <w:r w:rsidRPr="00F41B73">
        <w:rPr>
          <w:rStyle w:val="aff7"/>
          <w:rFonts w:eastAsiaTheme="minorHAnsi"/>
          <w:b w:val="0"/>
          <w:sz w:val="28"/>
          <w:szCs w:val="28"/>
        </w:rPr>
        <w:t>общей этажностью не более 1</w:t>
      </w:r>
      <w:r w:rsidR="005C2772">
        <w:rPr>
          <w:rStyle w:val="aff7"/>
          <w:rFonts w:eastAsiaTheme="minorHAnsi"/>
          <w:b w:val="0"/>
          <w:sz w:val="28"/>
          <w:szCs w:val="28"/>
        </w:rPr>
        <w:t>8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этажей</w:t>
      </w:r>
      <w:r w:rsidR="00B0608F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B0608F">
        <w:rPr>
          <w:rFonts w:ascii="Times New Roman" w:hAnsi="Times New Roman"/>
          <w:sz w:val="28"/>
          <w:szCs w:val="28"/>
        </w:rPr>
        <w:t xml:space="preserve">(высотой до </w:t>
      </w:r>
      <w:r w:rsidR="007F261B">
        <w:rPr>
          <w:rFonts w:ascii="Times New Roman" w:hAnsi="Times New Roman"/>
          <w:sz w:val="28"/>
          <w:szCs w:val="28"/>
        </w:rPr>
        <w:t>5</w:t>
      </w:r>
      <w:r w:rsidR="00B0608F">
        <w:rPr>
          <w:rFonts w:ascii="Times New Roman" w:hAnsi="Times New Roman"/>
          <w:sz w:val="28"/>
          <w:szCs w:val="28"/>
        </w:rPr>
        <w:t>5,0</w:t>
      </w:r>
      <w:r w:rsidR="00B0608F" w:rsidRPr="00925352">
        <w:rPr>
          <w:rFonts w:ascii="Times New Roman" w:hAnsi="Times New Roman"/>
          <w:sz w:val="28"/>
          <w:szCs w:val="28"/>
        </w:rPr>
        <w:t xml:space="preserve">м включительно) 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или пристроенных к выше названным зданиям при соблюдении требований настоящего подраздела и Приложения Н настоящего норматива. При этом, </w:t>
      </w:r>
      <w:r w:rsidRPr="00F41B73">
        <w:rPr>
          <w:rStyle w:val="aff7"/>
          <w:rFonts w:eastAsiaTheme="minorHAnsi"/>
          <w:b w:val="0"/>
          <w:sz w:val="28"/>
          <w:szCs w:val="28"/>
        </w:rPr>
        <w:lastRenderedPageBreak/>
        <w:t>необходимо предусматривать установку индивидуальных систем отвода продуктов сгорания от всех газовых приборов.</w:t>
      </w:r>
    </w:p>
    <w:p w:rsidR="005050A5" w:rsidRPr="00F41B73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Fonts w:ascii="Times New Roman" w:hAnsi="Times New Roman"/>
          <w:bCs/>
          <w:sz w:val="28"/>
          <w:szCs w:val="28"/>
          <w:shd w:val="clear" w:color="auto" w:fill="FFFFFF"/>
        </w:rPr>
        <w:t>8.4.1</w:t>
      </w:r>
      <w:r w:rsidR="00716500">
        <w:rPr>
          <w:rFonts w:ascii="Times New Roman" w:hAnsi="Times New Roman"/>
          <w:bCs/>
          <w:sz w:val="28"/>
          <w:szCs w:val="28"/>
          <w:shd w:val="clear" w:color="auto" w:fill="FFFFFF"/>
        </w:rPr>
        <w:t>3</w:t>
      </w:r>
      <w:r w:rsidRPr="00F41B73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При установке газового оборудования на предприятиях общественного питания, пристроенных или расположенных на нижних этажах (кроме подвальных этажей) многоэтажных жилых домов, гостиниц, </w:t>
      </w:r>
      <w:r w:rsidRPr="00F41B73">
        <w:rPr>
          <w:rFonts w:ascii="Times New Roman" w:hAnsi="Times New Roman"/>
          <w:sz w:val="28"/>
          <w:szCs w:val="28"/>
        </w:rPr>
        <w:t xml:space="preserve">малосемейных общежитий, </w:t>
      </w:r>
      <w:r w:rsidRPr="00F41B73">
        <w:rPr>
          <w:rStyle w:val="aff7"/>
          <w:rFonts w:eastAsiaTheme="minorHAnsi"/>
          <w:b w:val="0"/>
          <w:sz w:val="28"/>
          <w:szCs w:val="28"/>
        </w:rPr>
        <w:t>общежитий</w:t>
      </w:r>
      <w:r w:rsidRPr="00F41B73">
        <w:rPr>
          <w:rFonts w:ascii="Times New Roman" w:hAnsi="Times New Roman"/>
          <w:sz w:val="28"/>
          <w:szCs w:val="28"/>
        </w:rPr>
        <w:t xml:space="preserve">, </w:t>
      </w:r>
      <w:r w:rsidR="000C0109" w:rsidRPr="00F41B73">
        <w:rPr>
          <w:rFonts w:ascii="Times New Roman" w:hAnsi="Times New Roman"/>
          <w:sz w:val="28"/>
          <w:szCs w:val="28"/>
        </w:rPr>
        <w:t>апартамент</w:t>
      </w:r>
      <w:r w:rsidRPr="00F41B73">
        <w:rPr>
          <w:rFonts w:ascii="Times New Roman" w:hAnsi="Times New Roman"/>
          <w:sz w:val="28"/>
          <w:szCs w:val="28"/>
        </w:rPr>
        <w:t>-отелей</w:t>
      </w:r>
      <w:r w:rsidRPr="00F41B73">
        <w:rPr>
          <w:rStyle w:val="aff7"/>
          <w:rFonts w:eastAsiaTheme="minorHAnsi"/>
          <w:b w:val="0"/>
          <w:sz w:val="28"/>
          <w:szCs w:val="28"/>
        </w:rPr>
        <w:t>,</w:t>
      </w:r>
      <w:r w:rsidRPr="00F41B73">
        <w:rPr>
          <w:rFonts w:ascii="Times New Roman" w:hAnsi="Times New Roman"/>
          <w:sz w:val="28"/>
          <w:szCs w:val="28"/>
        </w:rPr>
        <w:t xml:space="preserve"> гостевых домов и гостиниц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необходимо соблюдать следующие требования:</w:t>
      </w: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- количество посадочных мест в столовых, кафе, ресторанах, в обеденных залах гостиниц должно быть не более 50 мест;</w:t>
      </w: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- общая площадь обеденных залов столовых, кафе, ресторанов не должна превышать 250м</w:t>
      </w:r>
      <w:r w:rsidRPr="00F41B73">
        <w:rPr>
          <w:rStyle w:val="aff7"/>
          <w:rFonts w:eastAsiaTheme="minorHAnsi"/>
          <w:b w:val="0"/>
          <w:sz w:val="28"/>
          <w:szCs w:val="28"/>
          <w:vertAlign w:val="superscript"/>
        </w:rPr>
        <w:t>2</w:t>
      </w:r>
      <w:r w:rsidRPr="00F41B73">
        <w:rPr>
          <w:rStyle w:val="aff7"/>
          <w:rFonts w:eastAsiaTheme="minorHAnsi"/>
          <w:b w:val="0"/>
          <w:sz w:val="28"/>
          <w:szCs w:val="28"/>
        </w:rPr>
        <w:t>;</w:t>
      </w: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 xml:space="preserve">- суммарная </w:t>
      </w:r>
      <w:r w:rsidRPr="00E7758A">
        <w:rPr>
          <w:rStyle w:val="aff7"/>
          <w:rFonts w:eastAsiaTheme="minorHAnsi"/>
          <w:b w:val="0"/>
          <w:sz w:val="28"/>
          <w:szCs w:val="28"/>
        </w:rPr>
        <w:t>мощность газового оборудования на предприятиях общественного п</w:t>
      </w:r>
      <w:r w:rsidR="00B0608F">
        <w:rPr>
          <w:rStyle w:val="aff7"/>
          <w:rFonts w:eastAsiaTheme="minorHAnsi"/>
          <w:b w:val="0"/>
          <w:sz w:val="28"/>
          <w:szCs w:val="28"/>
        </w:rPr>
        <w:t>итания не должна превышать   16</w:t>
      </w:r>
      <w:r w:rsidRPr="00E7758A">
        <w:rPr>
          <w:rStyle w:val="aff7"/>
          <w:rFonts w:eastAsiaTheme="minorHAnsi"/>
          <w:b w:val="0"/>
          <w:sz w:val="28"/>
          <w:szCs w:val="28"/>
        </w:rPr>
        <w:t>м</w:t>
      </w:r>
      <w:r w:rsidRPr="00E7758A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E7758A">
        <w:rPr>
          <w:rStyle w:val="aff7"/>
          <w:rFonts w:eastAsiaTheme="minorHAnsi"/>
          <w:b w:val="0"/>
          <w:sz w:val="28"/>
          <w:szCs w:val="28"/>
        </w:rPr>
        <w:t>/ч;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      </w:t>
      </w: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- в газифицируемых помещениях должны быть установлены сигнализаторы загазованности по метану.</w:t>
      </w: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Помещения, в которых предусматривается установка газового оборудования, дол</w:t>
      </w:r>
      <w:r>
        <w:rPr>
          <w:rStyle w:val="aff7"/>
          <w:rFonts w:eastAsiaTheme="minorHAnsi"/>
          <w:b w:val="0"/>
          <w:sz w:val="28"/>
          <w:szCs w:val="28"/>
        </w:rPr>
        <w:t>жны быть специально выделенными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и отвечать следующим требованиям:</w:t>
      </w: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-  кухни должны располагаться под нежилыми помещениями;</w:t>
      </w: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Fonts w:ascii="Times New Roman" w:hAnsi="Times New Roman"/>
          <w:sz w:val="28"/>
          <w:szCs w:val="28"/>
        </w:rPr>
        <w:t>- кухни не должны располагаться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под помещениями</w:t>
      </w:r>
      <w:r w:rsidRPr="00F41B73">
        <w:rPr>
          <w:rFonts w:ascii="Times New Roman" w:hAnsi="Times New Roman"/>
          <w:sz w:val="28"/>
          <w:szCs w:val="28"/>
        </w:rPr>
        <w:t>, где возможно скопление людей (обеденные, торговые залы и т.д</w:t>
      </w:r>
      <w:r w:rsidR="00C9363B">
        <w:rPr>
          <w:rFonts w:ascii="Times New Roman" w:hAnsi="Times New Roman"/>
          <w:sz w:val="28"/>
          <w:szCs w:val="28"/>
        </w:rPr>
        <w:t>.</w:t>
      </w:r>
      <w:r w:rsidRPr="00F41B73">
        <w:rPr>
          <w:rFonts w:ascii="Times New Roman" w:hAnsi="Times New Roman"/>
          <w:sz w:val="28"/>
          <w:szCs w:val="28"/>
        </w:rPr>
        <w:t>).</w:t>
      </w: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 xml:space="preserve">При установке </w:t>
      </w:r>
      <w:r w:rsidR="00B961F7">
        <w:rPr>
          <w:rStyle w:val="aff7"/>
          <w:rFonts w:eastAsiaTheme="minorHAnsi"/>
          <w:b w:val="0"/>
          <w:sz w:val="28"/>
          <w:szCs w:val="28"/>
        </w:rPr>
        <w:t>двух и более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газовых плит и нескольких проточных водонагревателей, внутренний объем помещения должен быть рассчитан, как сумма объемов для соответствующих газовых плит</w:t>
      </w:r>
      <w:r w:rsidR="005B2B46">
        <w:rPr>
          <w:rStyle w:val="aff7"/>
          <w:rFonts w:eastAsiaTheme="minorHAnsi"/>
          <w:b w:val="0"/>
          <w:sz w:val="28"/>
          <w:szCs w:val="28"/>
        </w:rPr>
        <w:t xml:space="preserve"> (</w:t>
      </w:r>
      <w:r w:rsidR="00B961F7">
        <w:rPr>
          <w:rStyle w:val="aff7"/>
          <w:rFonts w:eastAsiaTheme="minorHAnsi"/>
          <w:b w:val="0"/>
          <w:sz w:val="28"/>
          <w:szCs w:val="28"/>
        </w:rPr>
        <w:t>учитывается объем помещения дл</w:t>
      </w:r>
      <w:r w:rsidR="005B2B46">
        <w:rPr>
          <w:rStyle w:val="aff7"/>
          <w:rFonts w:eastAsiaTheme="minorHAnsi"/>
          <w:b w:val="0"/>
          <w:sz w:val="28"/>
          <w:szCs w:val="28"/>
        </w:rPr>
        <w:t>я установки одной газовой плиты</w:t>
      </w:r>
      <w:r w:rsidRPr="00F41B73">
        <w:rPr>
          <w:rStyle w:val="aff7"/>
          <w:rFonts w:eastAsiaTheme="minorHAnsi"/>
          <w:b w:val="0"/>
          <w:sz w:val="28"/>
          <w:szCs w:val="28"/>
        </w:rPr>
        <w:t>, указанны</w:t>
      </w:r>
      <w:r w:rsidR="005B2B46">
        <w:rPr>
          <w:rStyle w:val="aff7"/>
          <w:rFonts w:eastAsiaTheme="minorHAnsi"/>
          <w:b w:val="0"/>
          <w:sz w:val="28"/>
          <w:szCs w:val="28"/>
        </w:rPr>
        <w:t>й в п.8.3.1 настоящего норматива)</w:t>
      </w:r>
      <w:r w:rsidR="00B0608F">
        <w:rPr>
          <w:rStyle w:val="aff7"/>
          <w:rFonts w:eastAsiaTheme="minorHAnsi"/>
          <w:b w:val="0"/>
          <w:sz w:val="28"/>
          <w:szCs w:val="28"/>
        </w:rPr>
        <w:t xml:space="preserve"> и по 6</w:t>
      </w:r>
      <w:r w:rsidRPr="00F41B73">
        <w:rPr>
          <w:rStyle w:val="aff7"/>
          <w:rFonts w:eastAsiaTheme="minorHAnsi"/>
          <w:b w:val="0"/>
          <w:sz w:val="28"/>
          <w:szCs w:val="28"/>
        </w:rPr>
        <w:t>м</w:t>
      </w:r>
      <w:r w:rsidRPr="00F41B73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>
        <w:rPr>
          <w:rStyle w:val="aff7"/>
          <w:rFonts w:eastAsiaTheme="minorHAnsi"/>
          <w:b w:val="0"/>
          <w:sz w:val="28"/>
          <w:szCs w:val="28"/>
        </w:rPr>
        <w:t xml:space="preserve"> на каждый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водонагреватель.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Style w:val="aff7"/>
          <w:rFonts w:eastAsiaTheme="minorHAnsi"/>
          <w:b w:val="0"/>
          <w:sz w:val="28"/>
          <w:szCs w:val="28"/>
        </w:rPr>
        <w:t>Совмещать вводы газопроводов на предприятие общественного питания и в жилой дом не допускается.</w:t>
      </w:r>
    </w:p>
    <w:p w:rsidR="005050A5" w:rsidRPr="00F41B73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eastAsiaTheme="minorHAnsi" w:hAnsi="Times New Roman"/>
          <w:bCs/>
          <w:sz w:val="28"/>
          <w:szCs w:val="28"/>
          <w:shd w:val="clear" w:color="auto" w:fill="FFFFFF"/>
        </w:rPr>
      </w:pPr>
      <w:r>
        <w:rPr>
          <w:rStyle w:val="aff7"/>
          <w:rFonts w:eastAsiaTheme="minorHAnsi"/>
          <w:b w:val="0"/>
          <w:sz w:val="28"/>
          <w:szCs w:val="28"/>
        </w:rPr>
        <w:t>8.4.1</w:t>
      </w:r>
      <w:r w:rsidR="00716500">
        <w:rPr>
          <w:rStyle w:val="aff7"/>
          <w:rFonts w:eastAsiaTheme="minorHAnsi"/>
          <w:b w:val="0"/>
          <w:sz w:val="28"/>
          <w:szCs w:val="28"/>
        </w:rPr>
        <w:t>4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Для учета расхода газа в </w:t>
      </w:r>
      <w:r w:rsidRPr="00F41B73">
        <w:rPr>
          <w:rFonts w:ascii="Times New Roman" w:hAnsi="Times New Roman"/>
          <w:sz w:val="28"/>
          <w:szCs w:val="28"/>
        </w:rPr>
        <w:t xml:space="preserve">многоквартирных 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жилых домах, </w:t>
      </w:r>
      <w:r w:rsidR="000C0109" w:rsidRPr="00F41B73">
        <w:rPr>
          <w:rStyle w:val="aff7"/>
          <w:rFonts w:eastAsiaTheme="minorHAnsi"/>
          <w:b w:val="0"/>
          <w:sz w:val="28"/>
          <w:szCs w:val="28"/>
        </w:rPr>
        <w:t>апартамент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-отелях, гостевых домах, гостиницах, малосемейных общежитиях и общежитиях необходимо предусматривать установку в каждом газифицируемом помещении </w:t>
      </w:r>
      <w:r w:rsidRPr="00F41B73">
        <w:rPr>
          <w:rFonts w:ascii="Times New Roman" w:hAnsi="Times New Roman"/>
          <w:sz w:val="28"/>
          <w:szCs w:val="28"/>
        </w:rPr>
        <w:t>индивидуального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бытового газового счетчика, с учетом </w:t>
      </w:r>
      <w:r w:rsidRPr="009443A5">
        <w:rPr>
          <w:rStyle w:val="aff7"/>
          <w:rFonts w:eastAsiaTheme="minorHAnsi"/>
          <w:b w:val="0"/>
          <w:sz w:val="28"/>
          <w:szCs w:val="28"/>
        </w:rPr>
        <w:t>требований п.8.3.26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настоящего норматива.</w:t>
      </w:r>
    </w:p>
    <w:p w:rsidR="005050A5" w:rsidRPr="007D6912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  <w:highlight w:val="green"/>
        </w:rPr>
      </w:pPr>
      <w:r w:rsidRPr="00F41B73">
        <w:rPr>
          <w:rFonts w:ascii="Times New Roman" w:hAnsi="Times New Roman"/>
          <w:sz w:val="28"/>
          <w:szCs w:val="28"/>
        </w:rPr>
        <w:t>Установка индивидуальных бытовых газовых счетчиков допускается на кухнях, лоджиях, балконах, в индивидуальных коридорах, в местах общего пользования (на лестничных клетках, площадках, в коридорах, холлах и т.д.). Данные помещения должны быть хорошо проветриваемы и иметь естественное освещение или освещение, выполненное во взрывозащищенном исполнении. В случае установки газового счетчика в местах общего пользования, счетчик рекомендуется размещать в специализированных проветриваемых нишах с обязательным выполнением мероприятий, ограничивающих вмешательство посторонних лиц в работу счетчиков.</w:t>
      </w:r>
    </w:p>
    <w:p w:rsidR="005050A5" w:rsidRPr="007D6912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  <w:highlight w:val="green"/>
        </w:rPr>
      </w:pPr>
      <w:r>
        <w:rPr>
          <w:rStyle w:val="aff7"/>
          <w:rFonts w:eastAsiaTheme="minorHAnsi"/>
          <w:b w:val="0"/>
          <w:sz w:val="28"/>
          <w:szCs w:val="28"/>
        </w:rPr>
        <w:t>8.4.1</w:t>
      </w:r>
      <w:r w:rsidR="00716500">
        <w:rPr>
          <w:rStyle w:val="aff7"/>
          <w:rFonts w:eastAsiaTheme="minorHAnsi"/>
          <w:b w:val="0"/>
          <w:sz w:val="28"/>
          <w:szCs w:val="28"/>
        </w:rPr>
        <w:t>5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Для учета расхода газа на </w:t>
      </w:r>
      <w:r>
        <w:rPr>
          <w:rStyle w:val="aff7"/>
          <w:rFonts w:eastAsiaTheme="minorHAnsi"/>
          <w:b w:val="0"/>
          <w:sz w:val="28"/>
          <w:szCs w:val="28"/>
        </w:rPr>
        <w:t xml:space="preserve">каждом </w:t>
      </w:r>
      <w:r w:rsidRPr="00F41B73">
        <w:rPr>
          <w:rStyle w:val="aff7"/>
          <w:rFonts w:eastAsiaTheme="minorHAnsi"/>
          <w:b w:val="0"/>
          <w:sz w:val="28"/>
          <w:szCs w:val="28"/>
        </w:rPr>
        <w:t>предприяти</w:t>
      </w:r>
      <w:r>
        <w:rPr>
          <w:rStyle w:val="aff7"/>
          <w:rFonts w:eastAsiaTheme="minorHAnsi"/>
          <w:b w:val="0"/>
          <w:sz w:val="28"/>
          <w:szCs w:val="28"/>
        </w:rPr>
        <w:t>и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общественного питания, пристроенных или расположенных на нижних этажах (кроме подвальных этажей) многоэтажных жилых домов, гостиниц, </w:t>
      </w:r>
      <w:r w:rsidRPr="00F41B73">
        <w:rPr>
          <w:rFonts w:ascii="Times New Roman" w:hAnsi="Times New Roman"/>
          <w:sz w:val="28"/>
          <w:szCs w:val="28"/>
        </w:rPr>
        <w:t xml:space="preserve">малосемейных общежитий, </w:t>
      </w:r>
      <w:r w:rsidRPr="00F41B73">
        <w:rPr>
          <w:rStyle w:val="aff7"/>
          <w:rFonts w:eastAsiaTheme="minorHAnsi"/>
          <w:b w:val="0"/>
          <w:sz w:val="28"/>
          <w:szCs w:val="28"/>
        </w:rPr>
        <w:t>общежитий</w:t>
      </w:r>
      <w:r w:rsidRPr="00F41B73">
        <w:rPr>
          <w:rFonts w:ascii="Times New Roman" w:hAnsi="Times New Roman"/>
          <w:sz w:val="28"/>
          <w:szCs w:val="28"/>
        </w:rPr>
        <w:t xml:space="preserve">, </w:t>
      </w:r>
      <w:r w:rsidR="000C0109" w:rsidRPr="00F41B73">
        <w:rPr>
          <w:rFonts w:ascii="Times New Roman" w:hAnsi="Times New Roman"/>
          <w:sz w:val="28"/>
          <w:szCs w:val="28"/>
        </w:rPr>
        <w:t>апартамент</w:t>
      </w:r>
      <w:r w:rsidRPr="00F41B73">
        <w:rPr>
          <w:rFonts w:ascii="Times New Roman" w:hAnsi="Times New Roman"/>
          <w:sz w:val="28"/>
          <w:szCs w:val="28"/>
        </w:rPr>
        <w:t>-отелей</w:t>
      </w:r>
      <w:r w:rsidRPr="00F41B73">
        <w:rPr>
          <w:rStyle w:val="aff7"/>
          <w:rFonts w:eastAsiaTheme="minorHAnsi"/>
          <w:b w:val="0"/>
          <w:sz w:val="28"/>
          <w:szCs w:val="28"/>
        </w:rPr>
        <w:t>,</w:t>
      </w:r>
      <w:r w:rsidRPr="00F41B73">
        <w:rPr>
          <w:rFonts w:ascii="Times New Roman" w:hAnsi="Times New Roman"/>
          <w:sz w:val="28"/>
          <w:szCs w:val="28"/>
        </w:rPr>
        <w:t xml:space="preserve"> гостевых домов и гостиниц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необходимо предусматривать единый ввод с установкой в газифицируемом </w:t>
      </w:r>
      <w:r w:rsidRPr="00F41B73">
        <w:rPr>
          <w:rStyle w:val="aff7"/>
          <w:rFonts w:eastAsiaTheme="minorHAnsi"/>
          <w:b w:val="0"/>
          <w:sz w:val="28"/>
          <w:szCs w:val="28"/>
        </w:rPr>
        <w:lastRenderedPageBreak/>
        <w:t xml:space="preserve">помещении </w:t>
      </w:r>
      <w:r w:rsidRPr="00F41B73">
        <w:rPr>
          <w:rFonts w:ascii="Times New Roman" w:hAnsi="Times New Roman"/>
          <w:sz w:val="28"/>
          <w:szCs w:val="28"/>
        </w:rPr>
        <w:t xml:space="preserve">механических или ультразвуковых счетчиков расхода газа с электронной коррекцией по температуре 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с учетом </w:t>
      </w:r>
      <w:r w:rsidRPr="00296CEF">
        <w:rPr>
          <w:rStyle w:val="aff7"/>
          <w:rFonts w:eastAsiaTheme="minorHAnsi"/>
          <w:b w:val="0"/>
          <w:sz w:val="28"/>
          <w:szCs w:val="28"/>
        </w:rPr>
        <w:t>требований пп.8.2.18 и 8</w:t>
      </w:r>
      <w:r w:rsidRPr="00645A40">
        <w:rPr>
          <w:rStyle w:val="aff7"/>
          <w:rFonts w:eastAsiaTheme="minorHAnsi"/>
          <w:b w:val="0"/>
          <w:sz w:val="28"/>
          <w:szCs w:val="28"/>
        </w:rPr>
        <w:t>.3.26.</w:t>
      </w:r>
    </w:p>
    <w:p w:rsidR="005050A5" w:rsidRPr="00F41B73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8.4.1</w:t>
      </w:r>
      <w:r w:rsidR="00716500">
        <w:rPr>
          <w:rFonts w:ascii="Times New Roman" w:hAnsi="Times New Roman"/>
          <w:color w:val="000000"/>
          <w:sz w:val="28"/>
          <w:szCs w:val="28"/>
        </w:rPr>
        <w:t>6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 В многоэтажных жилых домах,</w:t>
      </w:r>
      <w:r w:rsidRPr="00F41B73">
        <w:rPr>
          <w:rFonts w:ascii="Times New Roman" w:hAnsi="Times New Roman"/>
          <w:sz w:val="28"/>
          <w:szCs w:val="28"/>
        </w:rPr>
        <w:t xml:space="preserve"> малосемейных общежитиях, общежитиях, </w:t>
      </w:r>
      <w:r w:rsidR="000C0109" w:rsidRPr="00F41B73">
        <w:rPr>
          <w:rFonts w:ascii="Times New Roman" w:hAnsi="Times New Roman"/>
          <w:sz w:val="28"/>
          <w:szCs w:val="28"/>
        </w:rPr>
        <w:t>апартамент</w:t>
      </w:r>
      <w:r w:rsidRPr="00F41B73">
        <w:rPr>
          <w:rFonts w:ascii="Times New Roman" w:hAnsi="Times New Roman"/>
          <w:sz w:val="28"/>
          <w:szCs w:val="28"/>
        </w:rPr>
        <w:t>-отелях и гостевых домах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 необходимо предусматривать установку отключающих устройств механического типа (краны, задвижки) и отключающих устройств автоматического типа (электромагнитные клапана)</w:t>
      </w:r>
      <w:r>
        <w:rPr>
          <w:rFonts w:ascii="Times New Roman" w:hAnsi="Times New Roman"/>
          <w:color w:val="000000"/>
          <w:sz w:val="28"/>
          <w:szCs w:val="28"/>
        </w:rPr>
        <w:t xml:space="preserve"> с учетом требований Приложения П (таблица П7) и Приложения Н настоящего норматива</w:t>
      </w:r>
      <w:r w:rsidRPr="00F41B73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F41B73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Установку отключающих устройств механического типа (краны, задвижки) необходимо предусматривать:</w:t>
      </w:r>
    </w:p>
    <w:p w:rsidR="005050A5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 xml:space="preserve">- для отключения газифицируемого здания; </w:t>
      </w:r>
    </w:p>
    <w:p w:rsidR="005050A5" w:rsidRPr="00F41B73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для отключения подъездов (при наличии единого ввода в подъезд);</w:t>
      </w:r>
    </w:p>
    <w:p w:rsidR="005050A5" w:rsidRPr="00F41B73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 xml:space="preserve">- для отключения стояков; </w:t>
      </w:r>
    </w:p>
    <w:p w:rsidR="005050A5" w:rsidRPr="00F41B73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- перед каждым газовым прибором.</w:t>
      </w:r>
    </w:p>
    <w:p w:rsidR="005050A5" w:rsidRPr="00F41B73" w:rsidRDefault="005050A5" w:rsidP="00B0608F">
      <w:pPr>
        <w:pStyle w:val="a3"/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41B73">
        <w:rPr>
          <w:rFonts w:ascii="Times New Roman" w:hAnsi="Times New Roman" w:cs="Times New Roman"/>
          <w:color w:val="000000"/>
          <w:sz w:val="28"/>
          <w:szCs w:val="28"/>
        </w:rPr>
        <w:t>Установку отключающих устройств автоматического типа (электромагнитных клапанов) необходимо предусматривать для отключения каждой отдельно взятой квартиры.</w:t>
      </w:r>
    </w:p>
    <w:p w:rsidR="005050A5" w:rsidRPr="00F41B73" w:rsidRDefault="005050A5" w:rsidP="00B0608F">
      <w:pPr>
        <w:pStyle w:val="a3"/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41B73">
        <w:rPr>
          <w:rFonts w:ascii="Times New Roman" w:hAnsi="Times New Roman" w:cs="Times New Roman"/>
          <w:color w:val="000000"/>
          <w:sz w:val="28"/>
          <w:szCs w:val="28"/>
        </w:rPr>
        <w:t>Решение по установке электромагнитных клапанов для отключения стояков</w:t>
      </w:r>
      <w:r>
        <w:rPr>
          <w:rFonts w:ascii="Times New Roman" w:hAnsi="Times New Roman" w:cs="Times New Roman"/>
          <w:color w:val="000000"/>
          <w:sz w:val="28"/>
          <w:szCs w:val="28"/>
        </w:rPr>
        <w:t>, подъездов</w:t>
      </w:r>
      <w:r w:rsidRPr="00F41B73">
        <w:rPr>
          <w:rFonts w:ascii="Times New Roman" w:hAnsi="Times New Roman" w:cs="Times New Roman"/>
          <w:color w:val="000000"/>
          <w:sz w:val="28"/>
          <w:szCs w:val="28"/>
        </w:rPr>
        <w:t xml:space="preserve"> или здания в целом принимается проектной организацией в зависимости от конкретных условий и по согласованию с эксплуатирующей организацией.</w:t>
      </w:r>
    </w:p>
    <w:p w:rsidR="005050A5" w:rsidRPr="00F41B73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На подводящих газопроводах к газовым приборам, у которых отключающее устройство перед горелками предусмотрено в их конструкции (газовые плиты, водонагреватели и др.), необходимо устанавливать одно отключающее устройство.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Устройства, предусматр</w:t>
      </w:r>
      <w:r>
        <w:rPr>
          <w:rFonts w:ascii="Times New Roman" w:hAnsi="Times New Roman"/>
          <w:color w:val="000000"/>
          <w:sz w:val="28"/>
          <w:szCs w:val="28"/>
        </w:rPr>
        <w:t>иваемые для отключения стояков и подъездов</w:t>
      </w:r>
      <w:r w:rsidRPr="00F41B73">
        <w:rPr>
          <w:rFonts w:ascii="Times New Roman" w:hAnsi="Times New Roman"/>
          <w:color w:val="000000"/>
          <w:sz w:val="28"/>
          <w:szCs w:val="28"/>
        </w:rPr>
        <w:t>, рекомендуется устанавливать снаружи здания.</w:t>
      </w:r>
    </w:p>
    <w:p w:rsidR="005050A5" w:rsidRPr="00F41B73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Style w:val="aff7"/>
          <w:rFonts w:eastAsiaTheme="minorHAnsi"/>
          <w:b w:val="0"/>
          <w:sz w:val="28"/>
          <w:szCs w:val="28"/>
        </w:rPr>
        <w:t>8.4.1</w:t>
      </w:r>
      <w:r w:rsidR="00716500">
        <w:rPr>
          <w:rStyle w:val="aff7"/>
          <w:rFonts w:eastAsiaTheme="minorHAnsi"/>
          <w:b w:val="0"/>
          <w:sz w:val="28"/>
          <w:szCs w:val="28"/>
        </w:rPr>
        <w:t>7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На предприятиях общественного питания, пристроенных или расположенных на нижних этажах (кроме подвальных этажей) многоэтажных жилых домов, гостиниц, </w:t>
      </w:r>
      <w:r w:rsidRPr="00F41B73">
        <w:rPr>
          <w:rFonts w:ascii="Times New Roman" w:hAnsi="Times New Roman"/>
          <w:sz w:val="28"/>
          <w:szCs w:val="28"/>
        </w:rPr>
        <w:t xml:space="preserve">малосемейных общежитий, </w:t>
      </w:r>
      <w:r w:rsidRPr="00F41B73">
        <w:rPr>
          <w:rStyle w:val="aff7"/>
          <w:rFonts w:eastAsiaTheme="minorHAnsi"/>
          <w:b w:val="0"/>
          <w:sz w:val="28"/>
          <w:szCs w:val="28"/>
        </w:rPr>
        <w:t>общежитий</w:t>
      </w:r>
      <w:r w:rsidRPr="00F41B73">
        <w:rPr>
          <w:rFonts w:ascii="Times New Roman" w:hAnsi="Times New Roman"/>
          <w:sz w:val="28"/>
          <w:szCs w:val="28"/>
        </w:rPr>
        <w:t xml:space="preserve">, </w:t>
      </w:r>
      <w:r w:rsidR="000C0109" w:rsidRPr="00F41B73">
        <w:rPr>
          <w:rFonts w:ascii="Times New Roman" w:hAnsi="Times New Roman"/>
          <w:sz w:val="28"/>
          <w:szCs w:val="28"/>
        </w:rPr>
        <w:t>апартамент</w:t>
      </w:r>
      <w:r w:rsidRPr="00F41B73">
        <w:rPr>
          <w:rFonts w:ascii="Times New Roman" w:hAnsi="Times New Roman"/>
          <w:sz w:val="28"/>
          <w:szCs w:val="28"/>
        </w:rPr>
        <w:t>-отелей</w:t>
      </w:r>
      <w:r w:rsidRPr="00F41B73">
        <w:rPr>
          <w:rStyle w:val="aff7"/>
          <w:rFonts w:eastAsiaTheme="minorHAnsi"/>
          <w:b w:val="0"/>
          <w:sz w:val="28"/>
          <w:szCs w:val="28"/>
        </w:rPr>
        <w:t>,</w:t>
      </w:r>
      <w:r w:rsidRPr="00F41B73">
        <w:rPr>
          <w:rFonts w:ascii="Times New Roman" w:hAnsi="Times New Roman"/>
          <w:sz w:val="28"/>
          <w:szCs w:val="28"/>
        </w:rPr>
        <w:t xml:space="preserve"> гостевых домов и гостиниц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необходимо предусматривать </w:t>
      </w:r>
      <w:r w:rsidRPr="00F41B73">
        <w:rPr>
          <w:rFonts w:ascii="Times New Roman" w:hAnsi="Times New Roman"/>
          <w:color w:val="000000"/>
          <w:sz w:val="28"/>
          <w:szCs w:val="28"/>
        </w:rPr>
        <w:t>установку отключающих устройств механического типа (краны, задвижки) и отключающих устройств автоматического типа (электромагнитные клапана)</w:t>
      </w:r>
      <w:r>
        <w:rPr>
          <w:rFonts w:ascii="Times New Roman" w:hAnsi="Times New Roman"/>
          <w:color w:val="000000"/>
          <w:sz w:val="28"/>
          <w:szCs w:val="28"/>
        </w:rPr>
        <w:t xml:space="preserve"> с учетом требований Приложения П (таблица П7) и Приложения Н настоящего норматива</w:t>
      </w:r>
      <w:r w:rsidRPr="00F41B73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Установку отключающих устройств механического типа (краны, задвижки) необходимо предусматривать:</w:t>
      </w:r>
    </w:p>
    <w:p w:rsidR="005050A5" w:rsidRPr="00F41B73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- для отключе</w:t>
      </w:r>
      <w:r>
        <w:rPr>
          <w:rFonts w:ascii="Times New Roman" w:hAnsi="Times New Roman"/>
          <w:color w:val="000000"/>
          <w:sz w:val="28"/>
          <w:szCs w:val="28"/>
        </w:rPr>
        <w:t xml:space="preserve">ния газифицируемого предприятия общественного питания; </w:t>
      </w:r>
    </w:p>
    <w:p w:rsidR="005050A5" w:rsidRPr="00F41B73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 xml:space="preserve">- для отключения газифицируемого помещения; </w:t>
      </w:r>
    </w:p>
    <w:p w:rsidR="005050A5" w:rsidRPr="00F41B73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- перед каждым газовым прибором.</w:t>
      </w:r>
    </w:p>
    <w:p w:rsidR="005050A5" w:rsidRPr="0098584F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98584F">
        <w:rPr>
          <w:rFonts w:ascii="Times New Roman" w:hAnsi="Times New Roman"/>
          <w:color w:val="000000"/>
          <w:sz w:val="28"/>
          <w:szCs w:val="28"/>
        </w:rPr>
        <w:t>Установку отключающих устройств автоматического типа (электромагнитных клапанов) необходимо предусматривать для отключения всего предприятия общественного питания.</w:t>
      </w:r>
    </w:p>
    <w:p w:rsidR="005050A5" w:rsidRPr="0098584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sz w:val="24"/>
          <w:szCs w:val="24"/>
          <w:u w:val="single"/>
        </w:rPr>
      </w:pP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8584F">
        <w:rPr>
          <w:rFonts w:ascii="Times New Roman" w:hAnsi="Times New Roman"/>
          <w:i/>
          <w:color w:val="000000"/>
          <w:sz w:val="28"/>
          <w:szCs w:val="28"/>
        </w:rPr>
        <w:t>8.5 Газоснабжение общественных зданий</w:t>
      </w:r>
      <w:r w:rsidRPr="00F41B73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F41B73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F41B73">
        <w:rPr>
          <w:rFonts w:ascii="Times New Roman" w:hAnsi="Times New Roman"/>
          <w:sz w:val="28"/>
          <w:szCs w:val="28"/>
        </w:rPr>
        <w:t xml:space="preserve">8.5.1 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Допускается установка оборудования, работающего на газовом топливе (кроме СУГ), на предприятиях общественного питания, расположенных на </w:t>
      </w:r>
      <w:r w:rsidRPr="00F41B73">
        <w:rPr>
          <w:rStyle w:val="aff7"/>
          <w:rFonts w:eastAsiaTheme="minorHAnsi"/>
          <w:b w:val="0"/>
          <w:sz w:val="28"/>
          <w:szCs w:val="28"/>
        </w:rPr>
        <w:lastRenderedPageBreak/>
        <w:t>нижних этажах (</w:t>
      </w:r>
      <w:r w:rsidR="001B3E24">
        <w:rPr>
          <w:rStyle w:val="aff7"/>
          <w:rFonts w:eastAsiaTheme="minorHAnsi"/>
          <w:b w:val="0"/>
          <w:sz w:val="28"/>
          <w:szCs w:val="28"/>
        </w:rPr>
        <w:t xml:space="preserve">кроме </w:t>
      </w:r>
      <w:r w:rsidRPr="00F41B73">
        <w:rPr>
          <w:rStyle w:val="aff7"/>
          <w:rFonts w:eastAsiaTheme="minorHAnsi"/>
          <w:b w:val="0"/>
          <w:sz w:val="28"/>
          <w:szCs w:val="28"/>
        </w:rPr>
        <w:t>подвальных этажей) административных и общественных зданий общей этажностью не более 10 этажей</w:t>
      </w:r>
      <w:r w:rsidR="007F261B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7F261B">
        <w:rPr>
          <w:rFonts w:ascii="Times New Roman" w:hAnsi="Times New Roman"/>
          <w:sz w:val="28"/>
          <w:szCs w:val="28"/>
        </w:rPr>
        <w:t>(высотой до 30,0м включительно)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и пристроенных к этим зданиям</w:t>
      </w:r>
      <w:r>
        <w:rPr>
          <w:rStyle w:val="aff7"/>
          <w:rFonts w:eastAsiaTheme="minorHAnsi"/>
          <w:b w:val="0"/>
          <w:sz w:val="28"/>
          <w:szCs w:val="28"/>
        </w:rPr>
        <w:t>,</w:t>
      </w:r>
      <w:r w:rsidRPr="00F41B73">
        <w:rPr>
          <w:rStyle w:val="aff7"/>
          <w:rFonts w:eastAsiaTheme="minorHAnsi"/>
          <w:b w:val="0"/>
          <w:sz w:val="28"/>
          <w:szCs w:val="28"/>
        </w:rPr>
        <w:t xml:space="preserve"> при соблюдении требований подраздела 8.4 настоящего норматива и Приложения Н настоящего норматива. При этом, необходимо предусматривать установку индивидуальных систем отвода продуктов сгорания от всех газовых приборов.</w:t>
      </w:r>
    </w:p>
    <w:p w:rsidR="005050A5" w:rsidRPr="00F41B73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F41B73">
        <w:rPr>
          <w:sz w:val="28"/>
          <w:szCs w:val="28"/>
        </w:rPr>
        <w:t>При установке в здании лабораторных горелок или не более двух газовых плит допускается не предусматривать установку систем для отвода продуктов сгорания.</w:t>
      </w:r>
    </w:p>
    <w:p w:rsidR="005050A5" w:rsidRPr="00B17C3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F41B73">
        <w:rPr>
          <w:rFonts w:ascii="Times New Roman" w:hAnsi="Times New Roman"/>
          <w:sz w:val="28"/>
          <w:szCs w:val="28"/>
        </w:rPr>
        <w:t>8.5.</w:t>
      </w:r>
      <w:r>
        <w:rPr>
          <w:rFonts w:ascii="Times New Roman" w:hAnsi="Times New Roman"/>
          <w:sz w:val="28"/>
          <w:szCs w:val="28"/>
        </w:rPr>
        <w:t>2</w:t>
      </w:r>
      <w:r w:rsidRPr="00F41B73">
        <w:rPr>
          <w:rFonts w:ascii="Times New Roman" w:hAnsi="Times New Roman"/>
          <w:sz w:val="28"/>
          <w:szCs w:val="28"/>
        </w:rPr>
        <w:t xml:space="preserve"> Помещение, в котором предусматривается установка газового оборудования, должно иметь естественное освещение (из расчета 0,03м</w:t>
      </w:r>
      <w:r w:rsidRPr="00F41B73">
        <w:rPr>
          <w:rFonts w:ascii="Times New Roman" w:hAnsi="Times New Roman"/>
          <w:sz w:val="28"/>
          <w:szCs w:val="28"/>
          <w:vertAlign w:val="superscript"/>
        </w:rPr>
        <w:t>2</w:t>
      </w:r>
      <w:r w:rsidRPr="00F41B73">
        <w:rPr>
          <w:rFonts w:ascii="Times New Roman" w:hAnsi="Times New Roman"/>
          <w:sz w:val="28"/>
          <w:szCs w:val="28"/>
        </w:rPr>
        <w:t xml:space="preserve"> на 1м</w:t>
      </w:r>
      <w:r w:rsidRPr="00F41B73">
        <w:rPr>
          <w:rFonts w:ascii="Times New Roman" w:hAnsi="Times New Roman"/>
          <w:sz w:val="28"/>
          <w:szCs w:val="28"/>
          <w:vertAlign w:val="superscript"/>
        </w:rPr>
        <w:t>3</w:t>
      </w:r>
      <w:r w:rsidRPr="00F41B73">
        <w:rPr>
          <w:rFonts w:ascii="Times New Roman" w:hAnsi="Times New Roman"/>
          <w:sz w:val="28"/>
          <w:szCs w:val="28"/>
        </w:rPr>
        <w:t xml:space="preserve"> объема газифицируемого помещения) или электроосвещение во </w:t>
      </w:r>
      <w:r w:rsidR="000C0109" w:rsidRPr="00F41B73">
        <w:rPr>
          <w:rFonts w:ascii="Times New Roman" w:hAnsi="Times New Roman"/>
          <w:sz w:val="28"/>
          <w:szCs w:val="28"/>
        </w:rPr>
        <w:t>взрывозащищённом</w:t>
      </w:r>
      <w:r w:rsidRPr="00F41B73">
        <w:rPr>
          <w:rFonts w:ascii="Times New Roman" w:hAnsi="Times New Roman"/>
          <w:sz w:val="28"/>
          <w:szCs w:val="28"/>
        </w:rPr>
        <w:t xml:space="preserve">   исполнении и постоянно действующую приточно-вытяжную вентиляцию с кратностью обмена воздуха, определяемой расчетом, но не менее трехкратного в рабочее время и однократного – в нерабочее время.</w:t>
      </w:r>
    </w:p>
    <w:p w:rsidR="005050A5" w:rsidRPr="00F41B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8.5</w:t>
      </w:r>
      <w:r w:rsidRPr="009D591A">
        <w:rPr>
          <w:rFonts w:ascii="Times New Roman" w:hAnsi="Times New Roman"/>
          <w:color w:val="000000"/>
          <w:sz w:val="28"/>
          <w:szCs w:val="28"/>
        </w:rPr>
        <w:t>.</w:t>
      </w:r>
      <w:r>
        <w:rPr>
          <w:rFonts w:ascii="Times New Roman" w:hAnsi="Times New Roman"/>
          <w:color w:val="000000"/>
          <w:sz w:val="28"/>
          <w:szCs w:val="28"/>
        </w:rPr>
        <w:t>3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 На предприятиях общественного питания отвод продуктов сгорания от группы газовых приборов</w:t>
      </w:r>
      <w:r w:rsidR="001B3E24">
        <w:rPr>
          <w:rFonts w:ascii="Times New Roman" w:hAnsi="Times New Roman"/>
          <w:color w:val="000000"/>
          <w:sz w:val="28"/>
          <w:szCs w:val="28"/>
        </w:rPr>
        <w:t xml:space="preserve"> (два прибора и более)</w:t>
      </w:r>
      <w:r w:rsidRPr="009D591A">
        <w:rPr>
          <w:rFonts w:ascii="Times New Roman" w:hAnsi="Times New Roman"/>
          <w:color w:val="000000"/>
          <w:sz w:val="28"/>
          <w:szCs w:val="28"/>
        </w:rPr>
        <w:t>, установленных в непосредственной близости друг от друга, допускается производить под один зонт</w:t>
      </w:r>
      <w:r w:rsidR="00B961F7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с последующим подключением в сборный 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дымоход, оборудованный вытяжным вентилятором. </w:t>
      </w:r>
    </w:p>
    <w:p w:rsidR="005050A5" w:rsidRPr="00A256BE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8.5.</w:t>
      </w:r>
      <w:r>
        <w:rPr>
          <w:rFonts w:ascii="Times New Roman" w:hAnsi="Times New Roman"/>
          <w:color w:val="000000"/>
          <w:sz w:val="28"/>
          <w:szCs w:val="28"/>
        </w:rPr>
        <w:t>4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 При установке бытовых газовых </w:t>
      </w:r>
      <w:r w:rsidRPr="00E040F7">
        <w:rPr>
          <w:rFonts w:ascii="Times New Roman" w:hAnsi="Times New Roman"/>
          <w:color w:val="000000"/>
          <w:sz w:val="28"/>
          <w:szCs w:val="28"/>
        </w:rPr>
        <w:t>плит и других газовых приборов необходимо соблюдать требования пп.8.3.1, 8.3.5</w:t>
      </w:r>
      <w:r>
        <w:rPr>
          <w:rFonts w:ascii="Times New Roman" w:hAnsi="Times New Roman"/>
          <w:color w:val="000000"/>
          <w:sz w:val="28"/>
          <w:szCs w:val="28"/>
        </w:rPr>
        <w:t>-8.3.7, 8.3.10–</w:t>
      </w:r>
      <w:r w:rsidRPr="00E040F7">
        <w:rPr>
          <w:rFonts w:ascii="Times New Roman" w:hAnsi="Times New Roman"/>
          <w:color w:val="000000"/>
          <w:sz w:val="28"/>
          <w:szCs w:val="28"/>
        </w:rPr>
        <w:t>8.3.13, 8.3.15, 8.</w:t>
      </w:r>
      <w:r>
        <w:rPr>
          <w:rFonts w:ascii="Times New Roman" w:hAnsi="Times New Roman"/>
          <w:color w:val="000000"/>
          <w:sz w:val="28"/>
          <w:szCs w:val="28"/>
        </w:rPr>
        <w:t>3.19–</w:t>
      </w:r>
      <w:r w:rsidRPr="00B914E9">
        <w:rPr>
          <w:rFonts w:ascii="Times New Roman" w:hAnsi="Times New Roman"/>
          <w:color w:val="000000"/>
          <w:sz w:val="28"/>
          <w:szCs w:val="28"/>
        </w:rPr>
        <w:t>8.3.24, 8.4.2, 8.4.3</w:t>
      </w:r>
      <w:r w:rsidR="005B2B46">
        <w:rPr>
          <w:rFonts w:ascii="Times New Roman" w:hAnsi="Times New Roman"/>
          <w:color w:val="000000"/>
          <w:sz w:val="28"/>
          <w:szCs w:val="28"/>
        </w:rPr>
        <w:t xml:space="preserve"> и 8.4.11</w:t>
      </w:r>
      <w:r>
        <w:rPr>
          <w:rFonts w:ascii="Times New Roman" w:hAnsi="Times New Roman"/>
          <w:color w:val="000000"/>
          <w:sz w:val="28"/>
          <w:szCs w:val="28"/>
        </w:rPr>
        <w:t xml:space="preserve"> настоящего норматива</w:t>
      </w:r>
      <w:r w:rsidRPr="00B914E9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A256BE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1B73">
        <w:rPr>
          <w:rFonts w:ascii="Times New Roman" w:hAnsi="Times New Roman"/>
          <w:color w:val="000000"/>
          <w:sz w:val="28"/>
          <w:szCs w:val="28"/>
        </w:rPr>
        <w:t>8.5.</w:t>
      </w:r>
      <w:r>
        <w:rPr>
          <w:rFonts w:ascii="Times New Roman" w:hAnsi="Times New Roman"/>
          <w:color w:val="000000"/>
          <w:sz w:val="28"/>
          <w:szCs w:val="28"/>
        </w:rPr>
        <w:t>5</w:t>
      </w:r>
      <w:r w:rsidRPr="00F41B73">
        <w:rPr>
          <w:rFonts w:ascii="Times New Roman" w:hAnsi="Times New Roman"/>
          <w:color w:val="000000"/>
          <w:sz w:val="28"/>
          <w:szCs w:val="28"/>
        </w:rPr>
        <w:t xml:space="preserve"> Пищеварочные котлы и плиты, кипятильники и т. п., предназначенные для работы на твердом или жидком топливе, допускается переводить на газовое топливо при условии соблюдения </w:t>
      </w:r>
      <w:r w:rsidRPr="00B914E9">
        <w:rPr>
          <w:rFonts w:ascii="Times New Roman" w:hAnsi="Times New Roman"/>
          <w:color w:val="000000"/>
          <w:sz w:val="28"/>
          <w:szCs w:val="28"/>
        </w:rPr>
        <w:t>требований п.8.3.17</w:t>
      </w:r>
      <w:r w:rsidRPr="00A256BE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настоящего норматива</w:t>
      </w:r>
      <w:r w:rsidRPr="00B914E9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sz w:val="28"/>
          <w:szCs w:val="28"/>
        </w:rPr>
        <w:t>8.5.</w:t>
      </w:r>
      <w:r>
        <w:rPr>
          <w:rFonts w:ascii="Times New Roman" w:hAnsi="Times New Roman"/>
          <w:sz w:val="28"/>
          <w:szCs w:val="28"/>
        </w:rPr>
        <w:t>6</w:t>
      </w:r>
      <w:r w:rsidRPr="00DE23CA">
        <w:rPr>
          <w:rFonts w:ascii="Times New Roman" w:hAnsi="Times New Roman"/>
          <w:sz w:val="28"/>
          <w:szCs w:val="28"/>
        </w:rPr>
        <w:t xml:space="preserve"> </w:t>
      </w:r>
      <w:r w:rsidRPr="00DE23CA">
        <w:rPr>
          <w:rStyle w:val="aff7"/>
          <w:rFonts w:eastAsiaTheme="minorHAnsi"/>
          <w:b w:val="0"/>
          <w:sz w:val="28"/>
          <w:szCs w:val="28"/>
        </w:rPr>
        <w:t xml:space="preserve">Допускается установка оборудования, работающего на газовом топливе (кроме СУГ), на предприятиях общественного питания, </w:t>
      </w:r>
      <w:r w:rsidRPr="00DE23CA">
        <w:rPr>
          <w:rFonts w:ascii="Times New Roman" w:hAnsi="Times New Roman"/>
          <w:color w:val="000000"/>
          <w:sz w:val="28"/>
          <w:szCs w:val="28"/>
        </w:rPr>
        <w:t>встроенных в здания</w:t>
      </w:r>
      <w:r w:rsidRPr="00DE23CA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DE23CA">
        <w:rPr>
          <w:rStyle w:val="aff7"/>
          <w:rFonts w:eastAsiaTheme="minorHAnsi"/>
          <w:b w:val="0"/>
          <w:sz w:val="28"/>
          <w:szCs w:val="28"/>
        </w:rPr>
        <w:t>торгово-развлекательных комплексов</w:t>
      </w:r>
      <w:r w:rsidR="00B0608F">
        <w:rPr>
          <w:rFonts w:ascii="Times New Roman" w:hAnsi="Times New Roman"/>
          <w:color w:val="000000"/>
          <w:sz w:val="28"/>
          <w:szCs w:val="28"/>
        </w:rPr>
        <w:t xml:space="preserve"> общей этажностью не более 5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 этажей</w:t>
      </w:r>
      <w:r w:rsidR="007F261B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7F261B">
        <w:rPr>
          <w:rFonts w:ascii="Times New Roman" w:hAnsi="Times New Roman"/>
          <w:sz w:val="28"/>
          <w:szCs w:val="28"/>
        </w:rPr>
        <w:t>(высотой до 15,0</w:t>
      </w:r>
      <w:r w:rsidR="007F261B" w:rsidRPr="00925352">
        <w:rPr>
          <w:rFonts w:ascii="Times New Roman" w:hAnsi="Times New Roman"/>
          <w:sz w:val="28"/>
          <w:szCs w:val="28"/>
        </w:rPr>
        <w:t>м включительно)</w:t>
      </w:r>
      <w:r w:rsidRPr="00DE23CA">
        <w:rPr>
          <w:rFonts w:ascii="Times New Roman" w:hAnsi="Times New Roman"/>
          <w:color w:val="000000"/>
          <w:sz w:val="28"/>
          <w:szCs w:val="28"/>
        </w:rPr>
        <w:t>, а также расположенных отдельно или пристраиваемых к общественным зданиям общей этажностью не более 10 этажей</w:t>
      </w:r>
      <w:r w:rsidRPr="00DE23CA">
        <w:rPr>
          <w:rStyle w:val="aff7"/>
          <w:rFonts w:eastAsiaTheme="minorHAnsi"/>
          <w:sz w:val="28"/>
          <w:szCs w:val="28"/>
        </w:rPr>
        <w:t xml:space="preserve"> </w:t>
      </w:r>
      <w:r w:rsidR="007F261B">
        <w:rPr>
          <w:rFonts w:ascii="Times New Roman" w:hAnsi="Times New Roman"/>
          <w:sz w:val="28"/>
          <w:szCs w:val="28"/>
        </w:rPr>
        <w:t>(высотой до 30,0</w:t>
      </w:r>
      <w:r w:rsidR="007F261B" w:rsidRPr="00925352">
        <w:rPr>
          <w:rFonts w:ascii="Times New Roman" w:hAnsi="Times New Roman"/>
          <w:sz w:val="28"/>
          <w:szCs w:val="28"/>
        </w:rPr>
        <w:t xml:space="preserve">м включительно) </w:t>
      </w:r>
      <w:r w:rsidRPr="00DE23CA">
        <w:rPr>
          <w:rStyle w:val="aff7"/>
          <w:rFonts w:eastAsiaTheme="minorHAnsi"/>
          <w:b w:val="0"/>
          <w:sz w:val="28"/>
          <w:szCs w:val="28"/>
        </w:rPr>
        <w:t>при соблюдении требований настоящего подраздела и Приложения Н настоящего норматива. При этом, необходимо предусматривать установку индивидуальных систем отвода продуктов сгорания от всех газовых приборов</w:t>
      </w:r>
      <w:r>
        <w:rPr>
          <w:rStyle w:val="aff7"/>
          <w:rFonts w:eastAsiaTheme="minorHAnsi"/>
          <w:b w:val="0"/>
          <w:sz w:val="28"/>
          <w:szCs w:val="28"/>
        </w:rPr>
        <w:t xml:space="preserve"> с выводом в общий дымоход</w:t>
      </w:r>
      <w:r w:rsidRPr="00DE23CA">
        <w:rPr>
          <w:rStyle w:val="aff7"/>
          <w:rFonts w:eastAsiaTheme="minorHAnsi"/>
          <w:b w:val="0"/>
          <w:sz w:val="28"/>
          <w:szCs w:val="28"/>
        </w:rPr>
        <w:t>.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 xml:space="preserve">При этом, в соответствующих разделах </w:t>
      </w:r>
      <w:r w:rsidRPr="00EA26A6">
        <w:rPr>
          <w:rFonts w:ascii="Times New Roman" w:hAnsi="Times New Roman"/>
          <w:color w:val="000000"/>
          <w:sz w:val="28"/>
          <w:szCs w:val="28"/>
        </w:rPr>
        <w:t xml:space="preserve">проекта, необходимо разработать дополнительные требования по путям эвакуации, </w:t>
      </w:r>
      <w:r w:rsidRPr="00EA26A6">
        <w:rPr>
          <w:rFonts w:ascii="Times New Roman" w:hAnsi="Times New Roman"/>
          <w:sz w:val="28"/>
          <w:szCs w:val="28"/>
        </w:rPr>
        <w:t>огнестойкости</w:t>
      </w:r>
      <w:r w:rsidRPr="00EA26A6">
        <w:rPr>
          <w:rFonts w:ascii="Times New Roman" w:hAnsi="Times New Roman"/>
          <w:color w:val="000000"/>
          <w:sz w:val="28"/>
          <w:szCs w:val="28"/>
        </w:rPr>
        <w:t xml:space="preserve"> ограждающих конструкций, а также по системам автоматического пожаротушения и автоматизации систем внутреннего газоснабжения.</w:t>
      </w:r>
    </w:p>
    <w:p w:rsidR="005050A5" w:rsidRPr="00DE23CA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DE23CA">
        <w:rPr>
          <w:rStyle w:val="aff7"/>
          <w:rFonts w:eastAsiaTheme="minorHAnsi"/>
          <w:b w:val="0"/>
          <w:sz w:val="28"/>
          <w:szCs w:val="28"/>
        </w:rPr>
        <w:t>8.5.</w:t>
      </w:r>
      <w:r>
        <w:rPr>
          <w:rStyle w:val="aff7"/>
          <w:rFonts w:eastAsiaTheme="minorHAnsi"/>
          <w:b w:val="0"/>
          <w:sz w:val="28"/>
          <w:szCs w:val="28"/>
        </w:rPr>
        <w:t>7</w:t>
      </w:r>
      <w:r w:rsidRPr="00DE23CA">
        <w:rPr>
          <w:rStyle w:val="aff7"/>
          <w:rFonts w:eastAsiaTheme="minorHAnsi"/>
          <w:b w:val="0"/>
          <w:sz w:val="28"/>
          <w:szCs w:val="28"/>
        </w:rPr>
        <w:t xml:space="preserve"> В лечебных, амбулаторно-поликлинических, детских дошкольных учреждениях, общеобразовательных школах, средних и высших образовательных учреждениях, центрах дополнительного образования, религиозных учреждениях, допускается устанавливать оборудование, работающее на газовом топливе (кроме СУГ), при условии его размещения в отдельно стоящих зданиях, расположенных с </w:t>
      </w:r>
      <w:r w:rsidRPr="00EA26A6">
        <w:rPr>
          <w:rStyle w:val="aff7"/>
          <w:rFonts w:eastAsiaTheme="minorHAnsi"/>
          <w:b w:val="0"/>
          <w:sz w:val="28"/>
          <w:szCs w:val="28"/>
        </w:rPr>
        <w:t>соблюдением противопожарных норм и правил и при выполнении требований подраздела 8.4 и Приложения Н настоящего норматива.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DE23CA">
        <w:rPr>
          <w:rStyle w:val="aff7"/>
          <w:rFonts w:eastAsiaTheme="minorHAnsi"/>
          <w:b w:val="0"/>
          <w:sz w:val="28"/>
          <w:szCs w:val="28"/>
        </w:rPr>
        <w:lastRenderedPageBreak/>
        <w:t>Установка газового оборудования, работающего на углеводородном газовом топливе (СУГ), в буфетах и кафе театров, кинотеатров и торгово-развлекательных комплексов не допускается.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>
        <w:rPr>
          <w:rStyle w:val="aff7"/>
          <w:rFonts w:eastAsiaTheme="minorHAnsi"/>
          <w:b w:val="0"/>
          <w:sz w:val="28"/>
          <w:szCs w:val="28"/>
        </w:rPr>
        <w:t xml:space="preserve">8.5.8 </w:t>
      </w:r>
      <w:r w:rsidRPr="00925352">
        <w:rPr>
          <w:rFonts w:ascii="Times New Roman" w:hAnsi="Times New Roman"/>
          <w:sz w:val="28"/>
          <w:szCs w:val="28"/>
        </w:rPr>
        <w:t xml:space="preserve">Для теплоснабжения систем отопления и горячего водоснабжения </w:t>
      </w:r>
      <w:r>
        <w:rPr>
          <w:rFonts w:ascii="Times New Roman" w:hAnsi="Times New Roman"/>
          <w:sz w:val="28"/>
          <w:szCs w:val="28"/>
        </w:rPr>
        <w:t>общественных и административных</w:t>
      </w:r>
      <w:r w:rsidRPr="00925352">
        <w:rPr>
          <w:rFonts w:ascii="Times New Roman" w:hAnsi="Times New Roman"/>
          <w:sz w:val="28"/>
          <w:szCs w:val="28"/>
        </w:rPr>
        <w:t xml:space="preserve"> зданий </w:t>
      </w:r>
      <w:r>
        <w:rPr>
          <w:rStyle w:val="aff7"/>
          <w:rFonts w:eastAsiaTheme="minorHAnsi"/>
          <w:b w:val="0"/>
          <w:sz w:val="28"/>
          <w:szCs w:val="28"/>
        </w:rPr>
        <w:t>общей этажностью не более 18</w:t>
      </w:r>
      <w:r w:rsidRPr="00925352">
        <w:rPr>
          <w:rStyle w:val="aff7"/>
          <w:rFonts w:eastAsiaTheme="minorHAnsi"/>
          <w:b w:val="0"/>
          <w:sz w:val="28"/>
          <w:szCs w:val="28"/>
        </w:rPr>
        <w:t xml:space="preserve"> этажей</w:t>
      </w:r>
      <w:r w:rsidRPr="00925352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высотой до 5</w:t>
      </w:r>
      <w:r w:rsidR="00B0608F">
        <w:rPr>
          <w:rFonts w:ascii="Times New Roman" w:hAnsi="Times New Roman"/>
          <w:sz w:val="28"/>
          <w:szCs w:val="28"/>
        </w:rPr>
        <w:t>5,0</w:t>
      </w:r>
      <w:r w:rsidRPr="00925352">
        <w:rPr>
          <w:rFonts w:ascii="Times New Roman" w:hAnsi="Times New Roman"/>
          <w:sz w:val="28"/>
          <w:szCs w:val="28"/>
        </w:rPr>
        <w:t xml:space="preserve">м включительно) допускается предусматривать крышные, встроенные и пристроенные котельные, </w:t>
      </w:r>
      <w:r w:rsidRPr="00925352">
        <w:rPr>
          <w:rStyle w:val="aff7"/>
          <w:rFonts w:eastAsiaTheme="minorHAnsi"/>
          <w:b w:val="0"/>
          <w:sz w:val="28"/>
          <w:szCs w:val="28"/>
        </w:rPr>
        <w:t>работающие на газовом топливе</w:t>
      </w:r>
      <w:r w:rsidRPr="009418B9">
        <w:rPr>
          <w:rStyle w:val="aff7"/>
          <w:rFonts w:eastAsiaTheme="minorHAnsi"/>
          <w:b w:val="0"/>
          <w:sz w:val="28"/>
          <w:szCs w:val="28"/>
        </w:rPr>
        <w:t xml:space="preserve"> (кроме СУГ)</w:t>
      </w:r>
      <w:r>
        <w:rPr>
          <w:rStyle w:val="aff7"/>
          <w:rFonts w:eastAsiaTheme="minorHAnsi"/>
          <w:b w:val="0"/>
          <w:sz w:val="28"/>
          <w:szCs w:val="28"/>
        </w:rPr>
        <w:t xml:space="preserve"> при условии соблюдения требований СНиП ΙΙ-35-76</w:t>
      </w:r>
      <w:r w:rsidR="001B3E24">
        <w:rPr>
          <w:rStyle w:val="aff7"/>
          <w:rFonts w:eastAsiaTheme="minorHAnsi"/>
          <w:b w:val="0"/>
          <w:sz w:val="28"/>
          <w:szCs w:val="28"/>
        </w:rPr>
        <w:t xml:space="preserve">*, </w:t>
      </w:r>
      <w:r w:rsidR="001B3E24">
        <w:rPr>
          <w:rFonts w:ascii="Times New Roman" w:hAnsi="Times New Roman" w:cs="Times New Roman"/>
          <w:sz w:val="28"/>
          <w:szCs w:val="28"/>
        </w:rPr>
        <w:t>МСП</w:t>
      </w:r>
      <w:r w:rsidR="001B3E24" w:rsidRPr="001B3E24">
        <w:rPr>
          <w:rFonts w:ascii="Times New Roman" w:hAnsi="Times New Roman" w:cs="Times New Roman"/>
          <w:sz w:val="28"/>
          <w:szCs w:val="28"/>
        </w:rPr>
        <w:t xml:space="preserve"> 4.02-103-99</w:t>
      </w:r>
      <w:r>
        <w:rPr>
          <w:rStyle w:val="aff7"/>
          <w:rFonts w:eastAsiaTheme="minorHAnsi"/>
          <w:b w:val="0"/>
          <w:sz w:val="28"/>
          <w:szCs w:val="28"/>
        </w:rPr>
        <w:t xml:space="preserve"> и п</w:t>
      </w:r>
      <w:r w:rsidRPr="009418B9">
        <w:rPr>
          <w:rStyle w:val="aff7"/>
          <w:rFonts w:eastAsiaTheme="minorHAnsi"/>
          <w:b w:val="0"/>
          <w:sz w:val="28"/>
          <w:szCs w:val="28"/>
        </w:rPr>
        <w:t>.</w:t>
      </w:r>
      <w:r>
        <w:rPr>
          <w:rStyle w:val="aff7"/>
          <w:rFonts w:eastAsiaTheme="minorHAnsi"/>
          <w:b w:val="0"/>
          <w:sz w:val="28"/>
          <w:szCs w:val="28"/>
        </w:rPr>
        <w:t>8.4.8 настоящего норматива.</w:t>
      </w:r>
      <w:r w:rsidRPr="009418B9">
        <w:rPr>
          <w:rStyle w:val="aff7"/>
          <w:rFonts w:eastAsiaTheme="minorHAnsi"/>
          <w:b w:val="0"/>
          <w:sz w:val="28"/>
          <w:szCs w:val="28"/>
        </w:rPr>
        <w:t xml:space="preserve">  </w:t>
      </w:r>
    </w:p>
    <w:p w:rsidR="005050A5" w:rsidRPr="00A256BE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DE23CA">
        <w:rPr>
          <w:rStyle w:val="aff7"/>
          <w:rFonts w:eastAsiaTheme="minorHAnsi"/>
          <w:b w:val="0"/>
          <w:sz w:val="28"/>
          <w:szCs w:val="28"/>
        </w:rPr>
        <w:t>8.5.</w:t>
      </w:r>
      <w:r>
        <w:rPr>
          <w:rStyle w:val="aff7"/>
          <w:rFonts w:eastAsiaTheme="minorHAnsi"/>
          <w:b w:val="0"/>
          <w:sz w:val="28"/>
          <w:szCs w:val="28"/>
        </w:rPr>
        <w:t>9</w:t>
      </w:r>
      <w:r w:rsidRPr="00DE23CA">
        <w:rPr>
          <w:rFonts w:ascii="Times New Roman" w:hAnsi="Times New Roman"/>
          <w:b/>
          <w:sz w:val="28"/>
          <w:szCs w:val="28"/>
        </w:rPr>
        <w:t xml:space="preserve"> </w:t>
      </w:r>
      <w:r w:rsidRPr="00DE23CA">
        <w:rPr>
          <w:rFonts w:ascii="Times New Roman" w:hAnsi="Times New Roman"/>
          <w:sz w:val="28"/>
          <w:szCs w:val="28"/>
        </w:rPr>
        <w:t xml:space="preserve">Для </w:t>
      </w:r>
      <w:r>
        <w:rPr>
          <w:rFonts w:ascii="Times New Roman" w:hAnsi="Times New Roman"/>
          <w:sz w:val="28"/>
          <w:szCs w:val="28"/>
        </w:rPr>
        <w:t>теплоснабжения систем</w:t>
      </w:r>
      <w:r w:rsidRPr="00DE23CA">
        <w:rPr>
          <w:rFonts w:ascii="Times New Roman" w:hAnsi="Times New Roman"/>
          <w:sz w:val="28"/>
          <w:szCs w:val="28"/>
        </w:rPr>
        <w:t xml:space="preserve"> отопления и горячего водоснабжения коммунально-бытовых, общественных и административных зданий</w:t>
      </w:r>
      <w:r w:rsidRPr="00DE23CA">
        <w:rPr>
          <w:rFonts w:ascii="Times New Roman" w:hAnsi="Times New Roman"/>
          <w:b/>
          <w:sz w:val="28"/>
          <w:szCs w:val="28"/>
        </w:rPr>
        <w:t xml:space="preserve"> </w:t>
      </w:r>
      <w:r w:rsidRPr="00DE23CA">
        <w:rPr>
          <w:rStyle w:val="aff7"/>
          <w:rFonts w:eastAsiaTheme="minorHAnsi"/>
          <w:b w:val="0"/>
          <w:sz w:val="28"/>
          <w:szCs w:val="28"/>
        </w:rPr>
        <w:t>общей этажностью не более 25 этажей</w:t>
      </w:r>
      <w:r w:rsidR="007F261B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7F261B">
        <w:rPr>
          <w:rFonts w:ascii="Times New Roman" w:hAnsi="Times New Roman"/>
          <w:sz w:val="28"/>
          <w:szCs w:val="28"/>
        </w:rPr>
        <w:t>(высотой до 75,0м включительно)</w:t>
      </w:r>
      <w:r w:rsidRPr="00DE23CA">
        <w:rPr>
          <w:rStyle w:val="aff7"/>
          <w:rFonts w:eastAsiaTheme="minorHAnsi"/>
          <w:b w:val="0"/>
          <w:sz w:val="28"/>
          <w:szCs w:val="28"/>
        </w:rPr>
        <w:t xml:space="preserve"> допускается устанавливать возле наружных стен выше названных зданий котлы наружного размещения, работающие на газовом топливе (кроме СУГ). </w:t>
      </w:r>
      <w:r w:rsidRPr="00DE23CA">
        <w:rPr>
          <w:rFonts w:ascii="Times New Roman" w:hAnsi="Times New Roman"/>
          <w:sz w:val="28"/>
          <w:szCs w:val="28"/>
        </w:rPr>
        <w:t>При этом, котел наружного размещения необходимо рассматривать, как полнокомплектное оборудование заводской готовности.</w:t>
      </w:r>
    </w:p>
    <w:p w:rsidR="005050A5" w:rsidRPr="001F7950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  <w:highlight w:val="green"/>
        </w:rPr>
      </w:pPr>
      <w:r w:rsidRPr="00DE23CA">
        <w:rPr>
          <w:rFonts w:ascii="Times New Roman" w:hAnsi="Times New Roman"/>
          <w:sz w:val="28"/>
          <w:szCs w:val="28"/>
        </w:rPr>
        <w:t xml:space="preserve">При установке котлов наружного размещения необходимо соблюдать </w:t>
      </w:r>
      <w:r w:rsidRPr="00EA26A6">
        <w:rPr>
          <w:rFonts w:ascii="Times New Roman" w:hAnsi="Times New Roman"/>
          <w:sz w:val="28"/>
          <w:szCs w:val="28"/>
        </w:rPr>
        <w:t>требования п.8.4.9 настоящего</w:t>
      </w:r>
      <w:r w:rsidRPr="00DE23CA">
        <w:rPr>
          <w:rFonts w:ascii="Times New Roman" w:hAnsi="Times New Roman"/>
          <w:sz w:val="28"/>
          <w:szCs w:val="28"/>
        </w:rPr>
        <w:t xml:space="preserve"> норматива.</w:t>
      </w:r>
    </w:p>
    <w:p w:rsidR="005050A5" w:rsidRPr="00A53F3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Style w:val="aff7"/>
          <w:rFonts w:eastAsiaTheme="minorHAnsi"/>
          <w:b w:val="0"/>
          <w:sz w:val="28"/>
          <w:szCs w:val="28"/>
        </w:rPr>
        <w:t>8.5.1</w:t>
      </w:r>
      <w:r>
        <w:rPr>
          <w:rStyle w:val="aff7"/>
          <w:rFonts w:eastAsiaTheme="minorHAnsi"/>
          <w:b w:val="0"/>
          <w:sz w:val="28"/>
          <w:szCs w:val="28"/>
        </w:rPr>
        <w:t xml:space="preserve">0 </w:t>
      </w:r>
      <w:r w:rsidRPr="00DE23CA">
        <w:rPr>
          <w:rStyle w:val="aff7"/>
          <w:rFonts w:eastAsiaTheme="minorHAnsi"/>
          <w:b w:val="0"/>
          <w:sz w:val="28"/>
          <w:szCs w:val="28"/>
        </w:rPr>
        <w:t xml:space="preserve">Решение о количестве и местах установки приборов учета расхода газа в </w:t>
      </w:r>
      <w:r w:rsidRPr="00A53F35">
        <w:rPr>
          <w:rStyle w:val="aff7"/>
          <w:rFonts w:eastAsiaTheme="minorHAnsi"/>
          <w:b w:val="0"/>
          <w:sz w:val="28"/>
          <w:szCs w:val="28"/>
        </w:rPr>
        <w:t>общественном здании принимается проектной организацией с учетом требований п</w:t>
      </w:r>
      <w:r>
        <w:rPr>
          <w:rStyle w:val="aff7"/>
          <w:rFonts w:eastAsiaTheme="minorHAnsi"/>
          <w:b w:val="0"/>
          <w:sz w:val="28"/>
          <w:szCs w:val="28"/>
        </w:rPr>
        <w:t>п</w:t>
      </w:r>
      <w:r w:rsidR="006333EB">
        <w:rPr>
          <w:rStyle w:val="aff7"/>
          <w:rFonts w:eastAsiaTheme="minorHAnsi"/>
          <w:b w:val="0"/>
          <w:sz w:val="28"/>
          <w:szCs w:val="28"/>
        </w:rPr>
        <w:t>.</w:t>
      </w:r>
      <w:r>
        <w:rPr>
          <w:rStyle w:val="aff7"/>
          <w:rFonts w:eastAsiaTheme="minorHAnsi"/>
          <w:b w:val="0"/>
          <w:sz w:val="28"/>
          <w:szCs w:val="28"/>
        </w:rPr>
        <w:t xml:space="preserve">8.2.18 и </w:t>
      </w:r>
      <w:r w:rsidRPr="00A53F35">
        <w:rPr>
          <w:rStyle w:val="aff7"/>
          <w:rFonts w:eastAsiaTheme="minorHAnsi"/>
          <w:b w:val="0"/>
          <w:sz w:val="28"/>
          <w:szCs w:val="28"/>
        </w:rPr>
        <w:t>8.4.13</w:t>
      </w:r>
      <w:r>
        <w:rPr>
          <w:rStyle w:val="aff7"/>
          <w:rFonts w:eastAsiaTheme="minorHAnsi"/>
          <w:b w:val="0"/>
          <w:sz w:val="28"/>
          <w:szCs w:val="28"/>
        </w:rPr>
        <w:t xml:space="preserve"> настоящего норматива</w:t>
      </w:r>
      <w:r w:rsidRPr="00A53F35">
        <w:rPr>
          <w:rFonts w:ascii="Times New Roman" w:hAnsi="Times New Roman"/>
          <w:color w:val="000000"/>
          <w:sz w:val="28"/>
          <w:szCs w:val="28"/>
        </w:rPr>
        <w:t xml:space="preserve"> в зависимости от конкретных условий и по согласованию с эксплуатирующей организацией.</w:t>
      </w:r>
      <w:r w:rsidRPr="00A53F35">
        <w:rPr>
          <w:rStyle w:val="aff7"/>
          <w:rFonts w:eastAsiaTheme="minorHAnsi"/>
          <w:b w:val="0"/>
          <w:sz w:val="28"/>
          <w:szCs w:val="28"/>
        </w:rPr>
        <w:t xml:space="preserve"> </w:t>
      </w:r>
    </w:p>
    <w:p w:rsidR="005050A5" w:rsidRPr="001F7950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53F35">
        <w:rPr>
          <w:rStyle w:val="aff7"/>
          <w:rFonts w:eastAsiaTheme="minorHAnsi"/>
          <w:b w:val="0"/>
          <w:sz w:val="28"/>
          <w:szCs w:val="28"/>
        </w:rPr>
        <w:t>8.5.1</w:t>
      </w:r>
      <w:r>
        <w:rPr>
          <w:rStyle w:val="aff7"/>
          <w:rFonts w:eastAsiaTheme="minorHAnsi"/>
          <w:b w:val="0"/>
          <w:sz w:val="28"/>
          <w:szCs w:val="28"/>
        </w:rPr>
        <w:t>1</w:t>
      </w:r>
      <w:r w:rsidRPr="00A53F35">
        <w:rPr>
          <w:rStyle w:val="aff7"/>
          <w:rFonts w:eastAsiaTheme="minorHAnsi"/>
          <w:b w:val="0"/>
          <w:sz w:val="28"/>
          <w:szCs w:val="28"/>
        </w:rPr>
        <w:t xml:space="preserve"> Для учета расхода газа на предприятиях общественного питания </w:t>
      </w:r>
      <w:r w:rsidRPr="00A53F35">
        <w:rPr>
          <w:rFonts w:ascii="Times New Roman" w:hAnsi="Times New Roman"/>
          <w:color w:val="000000"/>
          <w:sz w:val="28"/>
          <w:szCs w:val="28"/>
        </w:rPr>
        <w:t>с максимальным ра</w:t>
      </w:r>
      <w:r w:rsidR="00B0608F">
        <w:rPr>
          <w:rFonts w:ascii="Times New Roman" w:hAnsi="Times New Roman"/>
          <w:color w:val="000000"/>
          <w:sz w:val="28"/>
          <w:szCs w:val="28"/>
        </w:rPr>
        <w:t>сходом природного газа менее 40</w:t>
      </w:r>
      <w:r w:rsidRPr="00A53F35">
        <w:rPr>
          <w:rFonts w:ascii="Times New Roman" w:hAnsi="Times New Roman"/>
          <w:color w:val="000000"/>
          <w:sz w:val="28"/>
          <w:szCs w:val="28"/>
        </w:rPr>
        <w:t>м</w:t>
      </w:r>
      <w:r w:rsidRPr="00A53F35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A53F35">
        <w:rPr>
          <w:rFonts w:ascii="Times New Roman" w:hAnsi="Times New Roman"/>
          <w:color w:val="000000"/>
          <w:sz w:val="28"/>
          <w:szCs w:val="28"/>
        </w:rPr>
        <w:t>/ч</w:t>
      </w:r>
      <w:r w:rsidRPr="00A53F35">
        <w:rPr>
          <w:rStyle w:val="aff7"/>
          <w:rFonts w:eastAsiaTheme="minorHAnsi"/>
          <w:b w:val="0"/>
          <w:sz w:val="28"/>
          <w:szCs w:val="28"/>
        </w:rPr>
        <w:t>, пристроенных или расположенных на нижних этажах (кроме подвальных этажей) общественных зданий, указанных в пп.8.5.1, 8.5.</w:t>
      </w:r>
      <w:r>
        <w:rPr>
          <w:rStyle w:val="aff7"/>
          <w:rFonts w:eastAsiaTheme="minorHAnsi"/>
          <w:b w:val="0"/>
          <w:sz w:val="28"/>
          <w:szCs w:val="28"/>
        </w:rPr>
        <w:t>6</w:t>
      </w:r>
      <w:r w:rsidRPr="00A53F35">
        <w:rPr>
          <w:rStyle w:val="aff7"/>
          <w:rFonts w:eastAsiaTheme="minorHAnsi"/>
          <w:b w:val="0"/>
          <w:sz w:val="28"/>
          <w:szCs w:val="28"/>
        </w:rPr>
        <w:t xml:space="preserve"> и 8.5.</w:t>
      </w:r>
      <w:r>
        <w:rPr>
          <w:rStyle w:val="aff7"/>
          <w:rFonts w:eastAsiaTheme="minorHAnsi"/>
          <w:b w:val="0"/>
          <w:sz w:val="28"/>
          <w:szCs w:val="28"/>
        </w:rPr>
        <w:t>7</w:t>
      </w:r>
      <w:r w:rsidRPr="00A53F35">
        <w:rPr>
          <w:rStyle w:val="aff7"/>
          <w:rFonts w:eastAsiaTheme="minorHAnsi"/>
          <w:b w:val="0"/>
          <w:sz w:val="28"/>
          <w:szCs w:val="28"/>
        </w:rPr>
        <w:t>, необходимо предусматривать установку счетчиков</w:t>
      </w:r>
      <w:r w:rsidRPr="00A53F3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6333EB">
        <w:rPr>
          <w:rStyle w:val="aff7"/>
          <w:rFonts w:eastAsiaTheme="minorHAnsi"/>
          <w:b w:val="0"/>
          <w:sz w:val="28"/>
          <w:szCs w:val="28"/>
        </w:rPr>
        <w:t>с учетом требований п.</w:t>
      </w:r>
      <w:r w:rsidRPr="00A53F35">
        <w:rPr>
          <w:rStyle w:val="aff7"/>
          <w:rFonts w:eastAsiaTheme="minorHAnsi"/>
          <w:b w:val="0"/>
          <w:sz w:val="28"/>
          <w:szCs w:val="28"/>
        </w:rPr>
        <w:t>8.4.13.</w:t>
      </w:r>
    </w:p>
    <w:p w:rsidR="005050A5" w:rsidRPr="00DE23CA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>8.5.1</w:t>
      </w:r>
      <w:r>
        <w:rPr>
          <w:rFonts w:ascii="Times New Roman" w:hAnsi="Times New Roman"/>
          <w:color w:val="000000"/>
          <w:sz w:val="28"/>
          <w:szCs w:val="28"/>
        </w:rPr>
        <w:t>2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 В общественных зданиях (за исключением предприятий общественного питания и предприятий бытового обслуживания производственного характера) необходимо предусматривать установку отключающих устройств механического типа (краны, задвижки) и отключающих устройств автоматического типа (электромагнитные клапана)</w:t>
      </w:r>
      <w:r>
        <w:rPr>
          <w:rFonts w:ascii="Times New Roman" w:hAnsi="Times New Roman"/>
          <w:color w:val="000000"/>
          <w:sz w:val="28"/>
          <w:szCs w:val="28"/>
        </w:rPr>
        <w:t xml:space="preserve"> с учетом требований Приложения П (таблица П7) и Приложения Н настоящего норматива</w:t>
      </w:r>
      <w:r w:rsidRPr="00DE23CA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837321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 xml:space="preserve">Установку </w:t>
      </w:r>
      <w:r w:rsidRPr="00837321">
        <w:rPr>
          <w:rFonts w:ascii="Times New Roman" w:hAnsi="Times New Roman"/>
          <w:color w:val="000000"/>
          <w:sz w:val="28"/>
          <w:szCs w:val="28"/>
        </w:rPr>
        <w:t>отключающих устройств механического типа (краны, задвижки) необходимо предусматривать:</w:t>
      </w:r>
    </w:p>
    <w:p w:rsidR="005050A5" w:rsidRPr="00837321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837321">
        <w:rPr>
          <w:rFonts w:ascii="Times New Roman" w:hAnsi="Times New Roman"/>
          <w:color w:val="000000"/>
          <w:sz w:val="28"/>
          <w:szCs w:val="28"/>
        </w:rPr>
        <w:t xml:space="preserve">- для отключения газифицируемого здания; </w:t>
      </w:r>
    </w:p>
    <w:p w:rsidR="005050A5" w:rsidRPr="00837321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837321">
        <w:rPr>
          <w:rFonts w:ascii="Times New Roman" w:hAnsi="Times New Roman"/>
          <w:color w:val="000000"/>
          <w:sz w:val="28"/>
          <w:szCs w:val="28"/>
        </w:rPr>
        <w:t xml:space="preserve">- для отключения стояков; </w:t>
      </w:r>
    </w:p>
    <w:p w:rsidR="005050A5" w:rsidRPr="00837321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837321">
        <w:rPr>
          <w:rFonts w:ascii="Times New Roman" w:hAnsi="Times New Roman"/>
          <w:color w:val="000000"/>
          <w:sz w:val="28"/>
          <w:szCs w:val="28"/>
        </w:rPr>
        <w:t>- перед каждым газовым прибором.</w:t>
      </w:r>
    </w:p>
    <w:p w:rsidR="005050A5" w:rsidRPr="00837321" w:rsidRDefault="005050A5" w:rsidP="00B0608F">
      <w:pPr>
        <w:pStyle w:val="a3"/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7321">
        <w:rPr>
          <w:rFonts w:ascii="Times New Roman" w:hAnsi="Times New Roman" w:cs="Times New Roman"/>
          <w:color w:val="000000"/>
          <w:sz w:val="28"/>
          <w:szCs w:val="28"/>
        </w:rPr>
        <w:t>Установку отключающих устройств автоматического типа (электромагнитные клапана) необходимо предусматривать для отключения каждого газифицируемого помещения</w:t>
      </w:r>
      <w:r w:rsidRPr="00837321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DE23CA" w:rsidRDefault="005050A5" w:rsidP="00B0608F">
      <w:pPr>
        <w:pStyle w:val="a3"/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7321">
        <w:rPr>
          <w:rFonts w:ascii="Times New Roman" w:hAnsi="Times New Roman" w:cs="Times New Roman"/>
          <w:color w:val="000000"/>
          <w:sz w:val="28"/>
          <w:szCs w:val="28"/>
        </w:rPr>
        <w:t>Решение по установке электромагнитных клапанов для отключения стояков или всего общественного здания в целом принимается</w:t>
      </w:r>
      <w:r w:rsidRPr="00DE23CA">
        <w:rPr>
          <w:rFonts w:ascii="Times New Roman" w:hAnsi="Times New Roman" w:cs="Times New Roman"/>
          <w:color w:val="000000"/>
          <w:sz w:val="28"/>
          <w:szCs w:val="28"/>
        </w:rPr>
        <w:t xml:space="preserve"> проектной организацией в зависимости от конкретных условий и по согласованию с эксплуатирующей организацией.</w:t>
      </w:r>
    </w:p>
    <w:p w:rsidR="005050A5" w:rsidRPr="00DE23CA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>Устройства, предусматриваемые дл</w:t>
      </w:r>
      <w:r>
        <w:rPr>
          <w:rFonts w:ascii="Times New Roman" w:hAnsi="Times New Roman"/>
          <w:color w:val="000000"/>
          <w:sz w:val="28"/>
          <w:szCs w:val="28"/>
        </w:rPr>
        <w:t>я отключения стояков</w:t>
      </w:r>
      <w:r w:rsidRPr="00DE23CA">
        <w:rPr>
          <w:rFonts w:ascii="Times New Roman" w:hAnsi="Times New Roman"/>
          <w:color w:val="000000"/>
          <w:sz w:val="28"/>
          <w:szCs w:val="28"/>
        </w:rPr>
        <w:t>, рекомендуется устанавливать снаружи здания.</w:t>
      </w:r>
    </w:p>
    <w:p w:rsidR="005050A5" w:rsidRPr="00DE23CA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Style w:val="aff7"/>
          <w:rFonts w:eastAsiaTheme="minorHAnsi"/>
          <w:b w:val="0"/>
          <w:sz w:val="28"/>
          <w:szCs w:val="28"/>
        </w:rPr>
        <w:lastRenderedPageBreak/>
        <w:t>8.5.1</w:t>
      </w:r>
      <w:r>
        <w:rPr>
          <w:rStyle w:val="aff7"/>
          <w:rFonts w:eastAsiaTheme="minorHAnsi"/>
          <w:b w:val="0"/>
          <w:sz w:val="28"/>
          <w:szCs w:val="28"/>
        </w:rPr>
        <w:t>3</w:t>
      </w:r>
      <w:r w:rsidRPr="00DE23CA">
        <w:rPr>
          <w:rStyle w:val="aff7"/>
          <w:rFonts w:eastAsiaTheme="minorHAnsi"/>
          <w:b w:val="0"/>
          <w:sz w:val="28"/>
          <w:szCs w:val="28"/>
        </w:rPr>
        <w:t xml:space="preserve"> На предприятиях общественного питания, пристроенных или расположенных на нижних этажах (</w:t>
      </w:r>
      <w:r w:rsidR="001B3E24">
        <w:rPr>
          <w:rStyle w:val="aff7"/>
          <w:rFonts w:eastAsiaTheme="minorHAnsi"/>
          <w:b w:val="0"/>
          <w:sz w:val="28"/>
          <w:szCs w:val="28"/>
        </w:rPr>
        <w:t>кроме</w:t>
      </w:r>
      <w:r w:rsidRPr="002F3645">
        <w:rPr>
          <w:rStyle w:val="aff7"/>
          <w:rFonts w:eastAsiaTheme="minorHAnsi"/>
          <w:b w:val="0"/>
          <w:sz w:val="28"/>
          <w:szCs w:val="28"/>
        </w:rPr>
        <w:t xml:space="preserve"> подвальных этажей) общественных зданий, указанных в пп.8.5.1, 8.5.</w:t>
      </w:r>
      <w:r>
        <w:rPr>
          <w:rStyle w:val="aff7"/>
          <w:rFonts w:eastAsiaTheme="minorHAnsi"/>
          <w:b w:val="0"/>
          <w:sz w:val="28"/>
          <w:szCs w:val="28"/>
        </w:rPr>
        <w:t>6</w:t>
      </w:r>
      <w:r w:rsidRPr="002F3645">
        <w:rPr>
          <w:rStyle w:val="aff7"/>
          <w:rFonts w:eastAsiaTheme="minorHAnsi"/>
          <w:b w:val="0"/>
          <w:sz w:val="28"/>
          <w:szCs w:val="28"/>
        </w:rPr>
        <w:t xml:space="preserve"> и 8.5.</w:t>
      </w:r>
      <w:r>
        <w:rPr>
          <w:rStyle w:val="aff7"/>
          <w:rFonts w:eastAsiaTheme="minorHAnsi"/>
          <w:b w:val="0"/>
          <w:sz w:val="28"/>
          <w:szCs w:val="28"/>
        </w:rPr>
        <w:t>7</w:t>
      </w:r>
      <w:r w:rsidRPr="002F3645">
        <w:rPr>
          <w:rStyle w:val="aff7"/>
          <w:rFonts w:eastAsiaTheme="minorHAnsi"/>
          <w:b w:val="0"/>
          <w:sz w:val="28"/>
          <w:szCs w:val="28"/>
        </w:rPr>
        <w:t xml:space="preserve">, </w:t>
      </w:r>
      <w:r w:rsidRPr="002F3645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 предусматривать установку отключающих устройств механического типа (краны, задвижки) и отключающих устройств автоматического типа (электромагнитные клапана)</w:t>
      </w:r>
      <w:r>
        <w:rPr>
          <w:rFonts w:ascii="Times New Roman" w:hAnsi="Times New Roman"/>
          <w:color w:val="000000"/>
          <w:sz w:val="28"/>
          <w:szCs w:val="28"/>
        </w:rPr>
        <w:t xml:space="preserve"> с учетом требований Приложения П (таблица П7) и Приложения Н настоящего норматива</w:t>
      </w:r>
      <w:r w:rsidRPr="00DE23CA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E7758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 xml:space="preserve">Установку отключающих устройств механического типа (краны, задвижки) </w:t>
      </w:r>
      <w:r w:rsidRPr="00E7758A">
        <w:rPr>
          <w:rFonts w:ascii="Times New Roman" w:hAnsi="Times New Roman"/>
          <w:color w:val="000000"/>
          <w:sz w:val="28"/>
          <w:szCs w:val="28"/>
        </w:rPr>
        <w:t>необходимо предусматривать:</w:t>
      </w:r>
    </w:p>
    <w:p w:rsidR="005050A5" w:rsidRPr="00E7758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7758A">
        <w:rPr>
          <w:rFonts w:ascii="Times New Roman" w:hAnsi="Times New Roman"/>
          <w:color w:val="000000"/>
          <w:sz w:val="28"/>
          <w:szCs w:val="28"/>
        </w:rPr>
        <w:t xml:space="preserve">- для отключения газифицируемого </w:t>
      </w:r>
      <w:r w:rsidRPr="00E7758A">
        <w:rPr>
          <w:rStyle w:val="aff7"/>
          <w:rFonts w:eastAsiaTheme="minorHAnsi"/>
          <w:b w:val="0"/>
          <w:sz w:val="28"/>
          <w:szCs w:val="28"/>
        </w:rPr>
        <w:t>предприятия общественного питания</w:t>
      </w:r>
      <w:r w:rsidRPr="00E7758A">
        <w:rPr>
          <w:rFonts w:ascii="Times New Roman" w:hAnsi="Times New Roman"/>
          <w:color w:val="000000"/>
          <w:sz w:val="28"/>
          <w:szCs w:val="28"/>
        </w:rPr>
        <w:t xml:space="preserve">; </w:t>
      </w:r>
    </w:p>
    <w:p w:rsidR="005050A5" w:rsidRPr="00E7758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7758A">
        <w:rPr>
          <w:rFonts w:ascii="Times New Roman" w:hAnsi="Times New Roman"/>
          <w:color w:val="000000"/>
          <w:sz w:val="28"/>
          <w:szCs w:val="28"/>
        </w:rPr>
        <w:t xml:space="preserve">- на подводящих газопроводах к пищеварочным котлам, ресторанным плитам и другому аналогичному оборудованию - последовательно двух отключающих устройств: одного - для отключения прибора (оборудования) в целом, другого - для отключения горелок; </w:t>
      </w:r>
    </w:p>
    <w:p w:rsidR="005050A5" w:rsidRPr="00E7758A" w:rsidRDefault="005050A5" w:rsidP="00B0608F">
      <w:pPr>
        <w:pStyle w:val="a3"/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E7758A">
        <w:rPr>
          <w:rFonts w:ascii="Times New Roman" w:hAnsi="Times New Roman" w:cs="Times New Roman"/>
          <w:color w:val="000000"/>
          <w:sz w:val="28"/>
          <w:szCs w:val="28"/>
        </w:rPr>
        <w:t xml:space="preserve">- на подводящих газопроводах к газовым приборам, у которых отключающее устройство перед горелками предусмотрено в их конструкции (газовые плиты, водонагреватели и др.) - одно отключающее </w:t>
      </w:r>
      <w:r w:rsidRPr="00E7758A">
        <w:rPr>
          <w:rFonts w:ascii="Times New Roman" w:hAnsi="Times New Roman" w:cs="Times New Roman"/>
          <w:sz w:val="28"/>
          <w:szCs w:val="28"/>
        </w:rPr>
        <w:t>устройство.</w:t>
      </w:r>
    </w:p>
    <w:p w:rsidR="005050A5" w:rsidRPr="001F7950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7758A">
        <w:rPr>
          <w:rFonts w:ascii="Times New Roman" w:hAnsi="Times New Roman"/>
          <w:sz w:val="28"/>
          <w:szCs w:val="28"/>
        </w:rPr>
        <w:t>Установку отключающих устройств автоматического типа (электромагнитных клапанов) необходимо предусматривать для отключения всего предприятия общественного питания.</w:t>
      </w:r>
    </w:p>
    <w:p w:rsidR="005050A5" w:rsidRPr="008A7EB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Style w:val="aff7"/>
          <w:rFonts w:eastAsiaTheme="minorHAnsi"/>
          <w:b w:val="0"/>
          <w:i/>
          <w:sz w:val="28"/>
          <w:szCs w:val="28"/>
        </w:rPr>
      </w:pPr>
      <w:r w:rsidRPr="0026445D">
        <w:rPr>
          <w:rStyle w:val="aff7"/>
          <w:rFonts w:eastAsiaTheme="minorHAnsi"/>
          <w:b w:val="0"/>
          <w:i/>
          <w:sz w:val="28"/>
          <w:szCs w:val="28"/>
        </w:rPr>
        <w:t>8.6 Газоснабжение промышленных предприятий, котельных и коммунально-бытовых предприятий производственного назначения</w:t>
      </w:r>
    </w:p>
    <w:p w:rsidR="005050A5" w:rsidRPr="008A7EB5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b/>
          <w:i/>
          <w:color w:val="000000"/>
          <w:sz w:val="28"/>
          <w:szCs w:val="28"/>
        </w:rPr>
      </w:pP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 xml:space="preserve">8.6.1 При проектировании газового оборудования котельных или при переводе на газовое топливо существующих котельных кроме требований настоящих норм необходимо руководствоваться требованиями СНиП II-35 и "Правил устройства и безопасной эксплуатации паровых и водогрейных котлов", действующих на территории Кыргызской Республики. 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>При проектировании газооборудования производственных и отопительных котельных мощност</w:t>
      </w:r>
      <w:r w:rsidR="00B0608F">
        <w:rPr>
          <w:rFonts w:ascii="Times New Roman" w:hAnsi="Times New Roman"/>
          <w:color w:val="000000"/>
          <w:sz w:val="28"/>
          <w:szCs w:val="28"/>
        </w:rPr>
        <w:t>ью единичного котлоагрегата 420ГДж/ч (100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Гкал/ч) и более необходимо руководствоваться указаниями раздела 9. 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>При переводе существующих котлов с твердого или жидкого на газовое топливо расчетом должны быть подтверждены: объемная плотность теплового потока, достаточность сечения дымоходов, производительность и давление дымососов и дутьевых вентиляторов.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>8.6.2 Газогорелочные устройства промышленных установок, паровых и водогрейных котлов, использующих газовое топливо, должны соответствовать требованиям, предусмотренным подразделом 13.6.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>Расстояние от выступающих частей газовых горелок или арматуры до стен или других частей здания, а также до сооружений и обор</w:t>
      </w:r>
      <w:r w:rsidR="00B0608F">
        <w:rPr>
          <w:rFonts w:ascii="Times New Roman" w:hAnsi="Times New Roman"/>
          <w:color w:val="000000"/>
          <w:sz w:val="28"/>
          <w:szCs w:val="28"/>
        </w:rPr>
        <w:t>удования должно быть не менее 1,0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м по горизонтали. 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 xml:space="preserve">Для розжига газовых горелок и наблюдения за их работой необходимо предусматривать смотровые отверстия с крышками. 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 xml:space="preserve">Перед горелками, в которые подается готовая газо-воздушная смесь, а также при подводке кислорода к горелкам для резки и сварки металла для </w:t>
      </w:r>
      <w:r w:rsidRPr="00DE23CA">
        <w:rPr>
          <w:rFonts w:ascii="Times New Roman" w:hAnsi="Times New Roman"/>
          <w:color w:val="000000"/>
          <w:sz w:val="28"/>
          <w:szCs w:val="28"/>
        </w:rPr>
        <w:lastRenderedPageBreak/>
        <w:t>предотвращения проникания пламени в подводящий трубопровод необходимо предусматривать установку огнепреградителей.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 xml:space="preserve">8.6.3 На котлоагрегатах, работающих на газовом топливе, и на дымоходах от них необходимо предусматривать взрывные клапаны. 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>Для паровых кот</w:t>
      </w:r>
      <w:r w:rsidR="00B0608F">
        <w:rPr>
          <w:rFonts w:ascii="Times New Roman" w:hAnsi="Times New Roman"/>
          <w:color w:val="000000"/>
          <w:sz w:val="28"/>
          <w:szCs w:val="28"/>
        </w:rPr>
        <w:t>лов с давлением пара свыше 0,07МПа (0,7</w:t>
      </w:r>
      <w:r w:rsidRPr="00DE23CA">
        <w:rPr>
          <w:rFonts w:ascii="Times New Roman" w:hAnsi="Times New Roman"/>
          <w:color w:val="000000"/>
          <w:sz w:val="28"/>
          <w:szCs w:val="28"/>
        </w:rPr>
        <w:t>кгс/см</w:t>
      </w:r>
      <w:r w:rsidRPr="00DE23CA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) и водогрейных котлов с температурой воды выше 115°С взрывные клапаны необходимо предусматривать в соответствии с "Правилами устройства и безопасной эксплуатации паровых и водогрейных котлов". 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>Число взрывных клапанов, их расположение и размеры для паровых котлов с давлен</w:t>
      </w:r>
      <w:r w:rsidR="00B0608F">
        <w:rPr>
          <w:rFonts w:ascii="Times New Roman" w:hAnsi="Times New Roman"/>
          <w:color w:val="000000"/>
          <w:sz w:val="28"/>
          <w:szCs w:val="28"/>
        </w:rPr>
        <w:t>ием пара не более 0,07МПа (0,7</w:t>
      </w:r>
      <w:r w:rsidRPr="00DE23CA">
        <w:rPr>
          <w:rFonts w:ascii="Times New Roman" w:hAnsi="Times New Roman"/>
          <w:color w:val="000000"/>
          <w:sz w:val="28"/>
          <w:szCs w:val="28"/>
        </w:rPr>
        <w:t>кгс/см</w:t>
      </w:r>
      <w:r w:rsidRPr="00DE23CA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) и водогрейных котлов с температурой воды не более 115°С, а также для дымоходов от котлоагрегатов должна определять проектная организация. </w:t>
      </w:r>
    </w:p>
    <w:p w:rsidR="005050A5" w:rsidRPr="008A7EB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>Взрывные предохранительные клапаны допускается не предусматривать в обмуровке одноходовых по дымовым газам котлов, для вертикальных цилиндрических котлов, котлов локомобилей и паровозного типа, а также на дымоходах перед дымососами.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>8.</w:t>
      </w:r>
      <w:r>
        <w:rPr>
          <w:rFonts w:ascii="Times New Roman" w:hAnsi="Times New Roman"/>
          <w:color w:val="000000"/>
          <w:sz w:val="28"/>
          <w:szCs w:val="28"/>
        </w:rPr>
        <w:t>6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.4 Необходимость установки взрывных клапанов на промышленных печах и дымоходах от них, а также места установки взрывных клапанов и их число следует определять нормами технологического проектирования, а при отсутствии 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указанных норм - проектной организацией. </w:t>
      </w:r>
    </w:p>
    <w:p w:rsidR="005050A5" w:rsidRPr="009D591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>8.6.5 Площадь одного взрывного клапана нео</w:t>
      </w:r>
      <w:r w:rsidR="00B0608F">
        <w:rPr>
          <w:rFonts w:ascii="Times New Roman" w:hAnsi="Times New Roman"/>
          <w:color w:val="000000"/>
          <w:sz w:val="28"/>
          <w:szCs w:val="28"/>
        </w:rPr>
        <w:t>бходимо принимать не менее 0,05</w:t>
      </w:r>
      <w:r w:rsidRPr="00DE23CA">
        <w:rPr>
          <w:rFonts w:ascii="Times New Roman" w:hAnsi="Times New Roman"/>
          <w:color w:val="000000"/>
          <w:sz w:val="28"/>
          <w:szCs w:val="28"/>
        </w:rPr>
        <w:t>м</w:t>
      </w:r>
      <w:r w:rsidRPr="00DE23CA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2</w:t>
      </w:r>
      <w:r w:rsidRPr="00DE23CA">
        <w:rPr>
          <w:rFonts w:ascii="Times New Roman" w:hAnsi="Times New Roman"/>
          <w:color w:val="000000"/>
          <w:sz w:val="28"/>
          <w:szCs w:val="28"/>
        </w:rPr>
        <w:t>.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6B165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234578">
        <w:rPr>
          <w:rFonts w:ascii="Times New Roman" w:hAnsi="Times New Roman"/>
          <w:color w:val="000000"/>
          <w:sz w:val="28"/>
          <w:szCs w:val="28"/>
        </w:rPr>
        <w:t>8.6.6 Взрывные предохранительные клапаны следует предусматривать в верхней части топки и дымоходов, а также в других местах, где возможно скопление газа.</w:t>
      </w:r>
      <w:r w:rsidRPr="006B165F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D591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6B165F">
        <w:rPr>
          <w:rFonts w:ascii="Times New Roman" w:hAnsi="Times New Roman"/>
          <w:color w:val="000000"/>
          <w:sz w:val="28"/>
          <w:szCs w:val="28"/>
        </w:rPr>
        <w:t>При невозможности установки взрывных клапанов в местах, безопасных для обслуживающего персонала, должны быть предусмотрены защитные устройства на случай срабатывания клапана.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D591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>8.</w:t>
      </w:r>
      <w:r>
        <w:rPr>
          <w:rFonts w:ascii="Times New Roman" w:hAnsi="Times New Roman"/>
          <w:color w:val="000000"/>
          <w:sz w:val="28"/>
          <w:szCs w:val="28"/>
        </w:rPr>
        <w:t>6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.7 Вентиляция котельных, цехов промышленных и сельскохозяйственных предприятий, зданий предприятий бытового обслуживания производственного характера должна соответствовать требованиям строительных норм и правил по размещенному в них производству. </w:t>
      </w:r>
    </w:p>
    <w:p w:rsidR="005050A5" w:rsidRPr="009D591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 xml:space="preserve">Дополнительные требования к газифицируемым помещениям этих зданий по вентиляции не предъявляются. </w:t>
      </w:r>
    </w:p>
    <w:p w:rsidR="005050A5" w:rsidRPr="00E05E0F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 xml:space="preserve">При использовании СУГ удаление воздуха из газифицируемого помещения следует предусматривать из нижней зоны в количестве не менее 2/3 общего </w:t>
      </w:r>
      <w:r w:rsidRPr="00E05E0F">
        <w:rPr>
          <w:rFonts w:ascii="Times New Roman" w:hAnsi="Times New Roman"/>
          <w:color w:val="000000"/>
          <w:sz w:val="28"/>
          <w:szCs w:val="28"/>
        </w:rPr>
        <w:t xml:space="preserve">количества удаляемого воздуха. </w:t>
      </w:r>
    </w:p>
    <w:p w:rsidR="005050A5" w:rsidRPr="00234578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DE23CA">
        <w:rPr>
          <w:rFonts w:ascii="Times New Roman" w:hAnsi="Times New Roman"/>
          <w:sz w:val="28"/>
          <w:szCs w:val="28"/>
        </w:rPr>
        <w:t xml:space="preserve">8.6.8 Во всех газифицируемых помещениях промышленных предприятий, котельных и </w:t>
      </w:r>
      <w:r w:rsidRPr="00DE23CA">
        <w:rPr>
          <w:rStyle w:val="aff7"/>
          <w:rFonts w:eastAsiaTheme="minorHAnsi"/>
          <w:b w:val="0"/>
          <w:sz w:val="28"/>
          <w:szCs w:val="28"/>
        </w:rPr>
        <w:t>коммунально-бытовых предприятий производственного назначения</w:t>
      </w:r>
      <w:r w:rsidRPr="00DE23CA">
        <w:rPr>
          <w:rFonts w:ascii="Times New Roman" w:hAnsi="Times New Roman"/>
          <w:sz w:val="28"/>
          <w:szCs w:val="28"/>
        </w:rPr>
        <w:t>, а также в помещениях, по которым предусматривается транзитная прокладка газопроводов, необходимо предусматривать установку системы автоматического контроля загазованности, а перед вводом в здание - установку электромагнитного клапана, отключающего подачу газа в случае возникновения внештатной ситуации.</w:t>
      </w:r>
    </w:p>
    <w:p w:rsidR="005050A5" w:rsidRPr="009D591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6B165F">
        <w:rPr>
          <w:rFonts w:ascii="Times New Roman" w:hAnsi="Times New Roman"/>
          <w:color w:val="000000"/>
          <w:sz w:val="28"/>
          <w:szCs w:val="28"/>
        </w:rPr>
        <w:lastRenderedPageBreak/>
        <w:t>8.</w:t>
      </w:r>
      <w:r>
        <w:rPr>
          <w:rFonts w:ascii="Times New Roman" w:hAnsi="Times New Roman"/>
          <w:color w:val="000000"/>
          <w:sz w:val="28"/>
          <w:szCs w:val="28"/>
        </w:rPr>
        <w:t>6</w:t>
      </w:r>
      <w:r w:rsidRPr="006B165F">
        <w:rPr>
          <w:rFonts w:ascii="Times New Roman" w:hAnsi="Times New Roman"/>
          <w:color w:val="000000"/>
          <w:sz w:val="28"/>
          <w:szCs w:val="28"/>
        </w:rPr>
        <w:t>.9 Газифицируемые котлы должны быть оборудованы КИП, автоматикой безопасности и автоматическим регулированием в соответствии с требованиями СНиП II-35.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D591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>8.</w:t>
      </w:r>
      <w:r>
        <w:rPr>
          <w:rFonts w:ascii="Times New Roman" w:hAnsi="Times New Roman"/>
          <w:color w:val="000000"/>
          <w:sz w:val="28"/>
          <w:szCs w:val="28"/>
        </w:rPr>
        <w:t>6</w:t>
      </w:r>
      <w:r w:rsidRPr="009D591A">
        <w:rPr>
          <w:rFonts w:ascii="Times New Roman" w:hAnsi="Times New Roman"/>
          <w:color w:val="000000"/>
          <w:sz w:val="28"/>
          <w:szCs w:val="28"/>
        </w:rPr>
        <w:t>.10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Газифицируемые производственные агрегаты должны быть оборудованы КИП для измерений: </w:t>
      </w:r>
    </w:p>
    <w:p w:rsidR="005050A5" w:rsidRPr="009D591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давления газа у горелки или группы горелок после последнего (по ходу газа) отключающего устройства и при необходимости у агрегата; </w:t>
      </w:r>
    </w:p>
    <w:p w:rsidR="005050A5" w:rsidRPr="009D591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давления воздуха в воздуховоде у горелок после последнего шибера или дроссельной заслонки и при необходимости у вентиляторов; </w:t>
      </w:r>
    </w:p>
    <w:p w:rsidR="005050A5" w:rsidRPr="009D591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разрежения в топке и при необходимости в дымоходе до шибера. </w:t>
      </w:r>
    </w:p>
    <w:p w:rsidR="005050A5" w:rsidRPr="009D591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>8.</w:t>
      </w:r>
      <w:r>
        <w:rPr>
          <w:rFonts w:ascii="Times New Roman" w:hAnsi="Times New Roman"/>
          <w:color w:val="000000"/>
          <w:sz w:val="28"/>
          <w:szCs w:val="28"/>
        </w:rPr>
        <w:t>6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.11 Размещение КИП следует предусматривать у места регулирования измеряемого параметра или на специальном приборном щите. </w:t>
      </w:r>
    </w:p>
    <w:p w:rsidR="005050A5" w:rsidRPr="009D591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6B165F">
        <w:rPr>
          <w:rFonts w:ascii="Times New Roman" w:hAnsi="Times New Roman"/>
          <w:color w:val="000000"/>
          <w:sz w:val="28"/>
          <w:szCs w:val="28"/>
        </w:rPr>
        <w:t>При установке приборов на приборном щите допускается использование одного прибора с переключателем для измерения параметров в нескольких точках.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1158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1158D">
        <w:rPr>
          <w:rFonts w:ascii="Times New Roman" w:hAnsi="Times New Roman"/>
          <w:color w:val="000000"/>
          <w:sz w:val="28"/>
          <w:szCs w:val="28"/>
        </w:rPr>
        <w:t>8.</w:t>
      </w:r>
      <w:r>
        <w:rPr>
          <w:rFonts w:ascii="Times New Roman" w:hAnsi="Times New Roman"/>
          <w:color w:val="000000"/>
          <w:sz w:val="28"/>
          <w:szCs w:val="28"/>
        </w:rPr>
        <w:t>6</w:t>
      </w:r>
      <w:r w:rsidRPr="0091158D">
        <w:rPr>
          <w:rFonts w:ascii="Times New Roman" w:hAnsi="Times New Roman"/>
          <w:color w:val="000000"/>
          <w:sz w:val="28"/>
          <w:szCs w:val="28"/>
        </w:rPr>
        <w:t xml:space="preserve">.12 Газифицируемые производственные агрегаты должны быть оборудованы автоматикой безопасности, обеспечивающей прекращение подачи газа при: </w:t>
      </w:r>
    </w:p>
    <w:p w:rsidR="005050A5" w:rsidRPr="0091158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1158D">
        <w:rPr>
          <w:rFonts w:ascii="Times New Roman" w:hAnsi="Times New Roman"/>
          <w:color w:val="000000"/>
          <w:sz w:val="28"/>
          <w:szCs w:val="28"/>
        </w:rPr>
        <w:t xml:space="preserve">- недопустимом отклонении давления газа от заданного; </w:t>
      </w:r>
    </w:p>
    <w:p w:rsidR="005050A5" w:rsidRPr="0091158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1158D">
        <w:rPr>
          <w:rFonts w:ascii="Times New Roman" w:hAnsi="Times New Roman"/>
          <w:color w:val="000000"/>
          <w:sz w:val="28"/>
          <w:szCs w:val="28"/>
        </w:rPr>
        <w:t xml:space="preserve">- погасании пламени у рабочих горелок или группы горелок, объединенных в блок; </w:t>
      </w:r>
    </w:p>
    <w:p w:rsidR="005050A5" w:rsidRPr="0091158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1158D">
        <w:rPr>
          <w:rFonts w:ascii="Times New Roman" w:hAnsi="Times New Roman"/>
          <w:color w:val="000000"/>
          <w:sz w:val="28"/>
          <w:szCs w:val="28"/>
        </w:rPr>
        <w:t xml:space="preserve">- уменьшении разрежения в топке (для агрегатов, оборудованных дымососами или инжекционными горелками); </w:t>
      </w:r>
    </w:p>
    <w:p w:rsidR="005050A5" w:rsidRPr="00F3423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3423A">
        <w:rPr>
          <w:rFonts w:ascii="Times New Roman" w:hAnsi="Times New Roman"/>
          <w:color w:val="000000"/>
          <w:sz w:val="28"/>
          <w:szCs w:val="28"/>
        </w:rPr>
        <w:t xml:space="preserve">- понижении давления воздуха (для агрегатов, оборудованных горелками с принудительной подачей воздуха). </w:t>
      </w:r>
    </w:p>
    <w:p w:rsidR="005050A5" w:rsidRPr="00F3423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3423A">
        <w:rPr>
          <w:rFonts w:ascii="Times New Roman" w:hAnsi="Times New Roman"/>
          <w:color w:val="000000"/>
          <w:sz w:val="28"/>
          <w:szCs w:val="28"/>
        </w:rPr>
        <w:t xml:space="preserve">Допускается не оборудовать производственные агрегаты автоматикой безопасности, обеспечивающей прекращение подачи газа при погасании пламени у рабочих горелок или группы горелок, если технологический процесс сжигания газа и условия эксплуатации агрегатов (температура в топочном пространстве, число и размещение горелок, частота остановок и пуска агрегатов и др.) обеспечивают безопасность работы газифицируемых агрегатов. </w:t>
      </w:r>
    </w:p>
    <w:p w:rsidR="005050A5" w:rsidRPr="0091158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3423A">
        <w:rPr>
          <w:rFonts w:ascii="Times New Roman" w:hAnsi="Times New Roman"/>
          <w:color w:val="000000"/>
          <w:sz w:val="28"/>
          <w:szCs w:val="28"/>
        </w:rPr>
        <w:t>Для производственных агрегатов, отдельных горелок или группы горелок, объединенных в блок, имеющих номиналь</w:t>
      </w:r>
      <w:r w:rsidR="00B0608F" w:rsidRPr="00F3423A">
        <w:rPr>
          <w:rFonts w:ascii="Times New Roman" w:hAnsi="Times New Roman"/>
          <w:color w:val="000000"/>
          <w:sz w:val="28"/>
          <w:szCs w:val="28"/>
        </w:rPr>
        <w:t>ную тепловую мощность менее 5,6</w:t>
      </w:r>
      <w:r w:rsidRPr="00F3423A">
        <w:rPr>
          <w:rFonts w:ascii="Times New Roman" w:hAnsi="Times New Roman"/>
          <w:color w:val="000000"/>
          <w:sz w:val="28"/>
          <w:szCs w:val="28"/>
        </w:rPr>
        <w:t>кВт, автоматику безопасности допускается не предусматривать.</w:t>
      </w:r>
      <w:r w:rsidRPr="0091158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1158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91158D">
        <w:rPr>
          <w:sz w:val="28"/>
          <w:szCs w:val="28"/>
        </w:rPr>
        <w:t>8.</w:t>
      </w:r>
      <w:r>
        <w:rPr>
          <w:sz w:val="28"/>
          <w:szCs w:val="28"/>
        </w:rPr>
        <w:t>6</w:t>
      </w:r>
      <w:r w:rsidRPr="0091158D">
        <w:rPr>
          <w:sz w:val="28"/>
          <w:szCs w:val="28"/>
        </w:rPr>
        <w:t xml:space="preserve">.13 Необходимость оборудования производственных агрегатов автоматикой для отключения газа при нарушении не указанных выше параметров и обеспечения автоматического регулирования процессов горения решается в зависимости от мощности, технологии и режима работы агрегатов и определяется заданием на проектирование. 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1158D">
        <w:rPr>
          <w:rFonts w:ascii="Times New Roman" w:hAnsi="Times New Roman"/>
          <w:color w:val="000000"/>
          <w:sz w:val="28"/>
          <w:szCs w:val="28"/>
        </w:rPr>
        <w:t>8.</w:t>
      </w:r>
      <w:r>
        <w:rPr>
          <w:rFonts w:ascii="Times New Roman" w:hAnsi="Times New Roman"/>
          <w:color w:val="000000"/>
          <w:sz w:val="28"/>
          <w:szCs w:val="28"/>
        </w:rPr>
        <w:t>6</w:t>
      </w:r>
      <w:r w:rsidRPr="0091158D">
        <w:rPr>
          <w:rFonts w:ascii="Times New Roman" w:hAnsi="Times New Roman"/>
          <w:color w:val="000000"/>
          <w:sz w:val="28"/>
          <w:szCs w:val="28"/>
        </w:rPr>
        <w:t xml:space="preserve">.14 Для производственных агрегатов, не допускающих перерывов в подаче газа, отключение подачи газа в системе автоматики безопасности может быть 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заменено сигнализацией об изменении контролируемых параметров. 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>8.6.15 Присоединение КИП и приборов автоматики к газопроводам</w:t>
      </w:r>
      <w:r w:rsidR="00B0608F">
        <w:rPr>
          <w:rFonts w:ascii="Times New Roman" w:hAnsi="Times New Roman"/>
          <w:color w:val="000000"/>
          <w:sz w:val="28"/>
          <w:szCs w:val="28"/>
        </w:rPr>
        <w:t xml:space="preserve"> с давлением газа свыше 0,1</w:t>
      </w:r>
      <w:r w:rsidR="00864B33">
        <w:rPr>
          <w:rFonts w:ascii="Times New Roman" w:hAnsi="Times New Roman"/>
          <w:color w:val="000000"/>
          <w:sz w:val="28"/>
          <w:szCs w:val="28"/>
        </w:rPr>
        <w:t xml:space="preserve">Мпа </w:t>
      </w:r>
      <w:r w:rsidR="00B0608F">
        <w:rPr>
          <w:rFonts w:ascii="Times New Roman" w:hAnsi="Times New Roman"/>
          <w:color w:val="000000"/>
          <w:sz w:val="28"/>
          <w:szCs w:val="28"/>
        </w:rPr>
        <w:t>(1</w:t>
      </w:r>
      <w:r w:rsidRPr="00DE23CA">
        <w:rPr>
          <w:rFonts w:ascii="Times New Roman" w:hAnsi="Times New Roman"/>
          <w:color w:val="000000"/>
          <w:sz w:val="28"/>
          <w:szCs w:val="28"/>
        </w:rPr>
        <w:t>кгс/см</w:t>
      </w:r>
      <w:r w:rsidRPr="00DE23CA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) необходимо предусматривать с помощью стальных труб. Для коммутации щитов КИП и автоматики допускается применение трубок из цветных металлов. 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lastRenderedPageBreak/>
        <w:t xml:space="preserve">На отводах к КИП должны предусматриваться отключающие устройства. </w:t>
      </w:r>
    </w:p>
    <w:p w:rsidR="005050A5" w:rsidRPr="0091158D" w:rsidRDefault="00B0608F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При давлении газа до 0,1МПа (1</w:t>
      </w:r>
      <w:r w:rsidR="005050A5" w:rsidRPr="00DE23CA">
        <w:rPr>
          <w:rFonts w:ascii="Times New Roman" w:hAnsi="Times New Roman"/>
          <w:color w:val="000000"/>
          <w:sz w:val="28"/>
          <w:szCs w:val="28"/>
        </w:rPr>
        <w:t>кгс/см</w:t>
      </w:r>
      <w:r w:rsidR="005050A5" w:rsidRPr="00DE23CA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="005050A5" w:rsidRPr="00DE23CA">
        <w:rPr>
          <w:rFonts w:ascii="Times New Roman" w:hAnsi="Times New Roman"/>
          <w:color w:val="000000"/>
          <w:sz w:val="28"/>
          <w:szCs w:val="28"/>
        </w:rPr>
        <w:t xml:space="preserve">) допускается предусматривать присоединение КИП с помощью резиновых или резинотканевых рукавов длиной не более 1,0м, а также резиновых трубок, соответствующих </w:t>
      </w:r>
      <w:r w:rsidR="005050A5" w:rsidRPr="0026445D">
        <w:rPr>
          <w:rFonts w:ascii="Times New Roman" w:hAnsi="Times New Roman"/>
          <w:color w:val="000000"/>
          <w:sz w:val="28"/>
          <w:szCs w:val="28"/>
        </w:rPr>
        <w:t xml:space="preserve">требованиям </w:t>
      </w:r>
      <w:r w:rsidR="005050A5" w:rsidRPr="0026445D">
        <w:rPr>
          <w:rFonts w:ascii="Times New Roman" w:hAnsi="Times New Roman"/>
          <w:sz w:val="28"/>
          <w:szCs w:val="28"/>
        </w:rPr>
        <w:t>п.8.2.26</w:t>
      </w:r>
      <w:r w:rsidR="005050A5">
        <w:rPr>
          <w:rFonts w:ascii="Times New Roman" w:hAnsi="Times New Roman"/>
          <w:sz w:val="28"/>
          <w:szCs w:val="28"/>
        </w:rPr>
        <w:t>.</w:t>
      </w:r>
    </w:p>
    <w:p w:rsidR="005050A5" w:rsidRPr="0091158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 xml:space="preserve">8.6.16 Прокладку импульсных линий необходимо предусматривать в соответствии с </w:t>
      </w:r>
      <w:r w:rsidRPr="0026445D">
        <w:rPr>
          <w:rFonts w:ascii="Times New Roman" w:hAnsi="Times New Roman"/>
          <w:color w:val="000000"/>
          <w:sz w:val="28"/>
          <w:szCs w:val="28"/>
        </w:rPr>
        <w:t>требованиями СНиП 3.05.07.</w:t>
      </w:r>
    </w:p>
    <w:p w:rsidR="005050A5" w:rsidRPr="00CA47DB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CA47DB">
        <w:rPr>
          <w:rStyle w:val="aff7"/>
          <w:rFonts w:eastAsiaTheme="minorHAnsi"/>
          <w:b w:val="0"/>
          <w:sz w:val="28"/>
          <w:szCs w:val="28"/>
        </w:rPr>
        <w:t xml:space="preserve">8.6.17 </w:t>
      </w:r>
      <w:r w:rsidRPr="00E7758A">
        <w:rPr>
          <w:rStyle w:val="aff7"/>
          <w:rFonts w:eastAsiaTheme="minorHAnsi"/>
          <w:b w:val="0"/>
          <w:sz w:val="28"/>
          <w:szCs w:val="28"/>
        </w:rPr>
        <w:t xml:space="preserve">Для учета расхода газа промышленными предприятиями, котельными </w:t>
      </w:r>
      <w:r w:rsidRPr="00E7758A">
        <w:rPr>
          <w:rFonts w:ascii="Times New Roman" w:hAnsi="Times New Roman"/>
          <w:color w:val="000000"/>
          <w:sz w:val="28"/>
          <w:szCs w:val="28"/>
        </w:rPr>
        <w:t>и коммунально-бытовыми предприятиями производственного характера перед узлом редуцирования газа необходимо предусматривать установку узла учета расхода газа, рассчитанного на проектный рабочий расход газа, который основывается на тепломеханическом расчете.</w:t>
      </w:r>
    </w:p>
    <w:p w:rsidR="005050A5" w:rsidRPr="004D674B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CA47DB">
        <w:rPr>
          <w:rFonts w:ascii="Times New Roman" w:hAnsi="Times New Roman"/>
          <w:color w:val="000000"/>
          <w:sz w:val="28"/>
          <w:szCs w:val="28"/>
        </w:rPr>
        <w:t>При газоснабжении промышленных предприятий, котельных и коммунально-бытовых предприятий производств</w:t>
      </w:r>
      <w:r>
        <w:rPr>
          <w:rFonts w:ascii="Times New Roman" w:hAnsi="Times New Roman"/>
          <w:color w:val="000000"/>
          <w:sz w:val="28"/>
          <w:szCs w:val="28"/>
        </w:rPr>
        <w:t xml:space="preserve">енного характера с </w:t>
      </w:r>
      <w:r w:rsidRPr="00CA47DB">
        <w:rPr>
          <w:rFonts w:ascii="Times New Roman" w:hAnsi="Times New Roman"/>
          <w:color w:val="000000"/>
          <w:sz w:val="28"/>
          <w:szCs w:val="28"/>
        </w:rPr>
        <w:t>ра</w:t>
      </w:r>
      <w:r w:rsidR="00B0608F">
        <w:rPr>
          <w:rFonts w:ascii="Times New Roman" w:hAnsi="Times New Roman"/>
          <w:color w:val="000000"/>
          <w:sz w:val="28"/>
          <w:szCs w:val="28"/>
        </w:rPr>
        <w:t>сходом природного газа менее 40</w:t>
      </w:r>
      <w:r w:rsidRPr="00CA47DB">
        <w:rPr>
          <w:rFonts w:ascii="Times New Roman" w:hAnsi="Times New Roman"/>
          <w:color w:val="000000"/>
          <w:sz w:val="28"/>
          <w:szCs w:val="28"/>
        </w:rPr>
        <w:t>м</w:t>
      </w:r>
      <w:r w:rsidRPr="00CA47DB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CA47DB">
        <w:rPr>
          <w:rFonts w:ascii="Times New Roman" w:hAnsi="Times New Roman"/>
          <w:color w:val="000000"/>
          <w:sz w:val="28"/>
          <w:szCs w:val="28"/>
        </w:rPr>
        <w:t>/ч необходимо предусматривать установку механических или ультразвуковых счетчиков расхода газа с электронной коррекцией по температуре. Для узлов измерения расхода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 газа </w:t>
      </w:r>
      <w:r w:rsidR="00B0608F">
        <w:rPr>
          <w:rFonts w:ascii="Times New Roman" w:hAnsi="Times New Roman"/>
          <w:color w:val="000000"/>
          <w:sz w:val="28"/>
          <w:szCs w:val="28"/>
        </w:rPr>
        <w:t>с максимальным расходом газа 40</w:t>
      </w:r>
      <w:r w:rsidRPr="00DE23CA">
        <w:rPr>
          <w:rFonts w:ascii="Times New Roman" w:hAnsi="Times New Roman"/>
          <w:color w:val="000000"/>
          <w:sz w:val="28"/>
          <w:szCs w:val="28"/>
        </w:rPr>
        <w:t>м</w:t>
      </w:r>
      <w:r w:rsidRPr="00DE23CA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DE23CA">
        <w:rPr>
          <w:rFonts w:ascii="Times New Roman" w:hAnsi="Times New Roman"/>
          <w:color w:val="000000"/>
          <w:sz w:val="28"/>
          <w:szCs w:val="28"/>
        </w:rPr>
        <w:t>/ч и более необходимо предусматривать</w:t>
      </w:r>
      <w:r w:rsidRPr="00DE23CA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измерительные комплексы с автоматическим расчетом количества газа, обеспечивающие приведение </w:t>
      </w:r>
      <w:r w:rsidRPr="004D674B">
        <w:rPr>
          <w:rFonts w:ascii="Times New Roman" w:hAnsi="Times New Roman"/>
          <w:color w:val="000000"/>
          <w:sz w:val="28"/>
          <w:szCs w:val="28"/>
        </w:rPr>
        <w:t>поставленного объема газа к стандартным условиям.</w:t>
      </w:r>
    </w:p>
    <w:p w:rsidR="005050A5" w:rsidRPr="004D674B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4D674B">
        <w:rPr>
          <w:rStyle w:val="aff7"/>
          <w:rFonts w:eastAsiaTheme="minorHAnsi"/>
          <w:b w:val="0"/>
          <w:sz w:val="28"/>
          <w:szCs w:val="28"/>
        </w:rPr>
        <w:t>При установке газового счетчика необходимо руководствоваться требованиями пп.8.2.18</w:t>
      </w:r>
      <w:r>
        <w:rPr>
          <w:rStyle w:val="aff7"/>
          <w:rFonts w:eastAsiaTheme="minorHAnsi"/>
          <w:b w:val="0"/>
          <w:sz w:val="28"/>
          <w:szCs w:val="28"/>
        </w:rPr>
        <w:t xml:space="preserve"> и 8.3.26</w:t>
      </w:r>
      <w:r w:rsidRPr="004D674B">
        <w:rPr>
          <w:rStyle w:val="aff7"/>
          <w:rFonts w:eastAsiaTheme="minorHAnsi"/>
          <w:b w:val="0"/>
          <w:sz w:val="28"/>
          <w:szCs w:val="28"/>
        </w:rPr>
        <w:t xml:space="preserve"> настоящего норматива.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4D674B">
        <w:rPr>
          <w:rFonts w:ascii="Times New Roman" w:hAnsi="Times New Roman"/>
          <w:color w:val="000000"/>
          <w:sz w:val="28"/>
          <w:szCs w:val="28"/>
        </w:rPr>
        <w:t>8.6.18 При газоснабжении промышленных предприятий, котельных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 и коммунально-бытовых предприятий производственного характера необходимо предусматривать установку отключающих устройств механического типа (краны, задвижки) и отключающих устройств автоматического типа (электромагнитные клапа</w:t>
      </w:r>
      <w:r>
        <w:rPr>
          <w:rFonts w:ascii="Times New Roman" w:hAnsi="Times New Roman"/>
          <w:color w:val="000000"/>
          <w:sz w:val="28"/>
          <w:szCs w:val="28"/>
        </w:rPr>
        <w:t>на) с учетом требований Приложения П (таблица П7) и Приложения Н настоящего норматива</w:t>
      </w:r>
      <w:r w:rsidRPr="00DE23CA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DE23CA" w:rsidRDefault="005050A5" w:rsidP="00C13580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>Отключающие устройства механического типа (краны, задвижки) необходимо устанавливать:</w:t>
      </w:r>
    </w:p>
    <w:p w:rsidR="005050A5" w:rsidRPr="00DE23CA" w:rsidRDefault="005050A5" w:rsidP="00C13580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 xml:space="preserve">- перед вводом в газифицируемое помещение; </w:t>
      </w:r>
    </w:p>
    <w:p w:rsidR="005050A5" w:rsidRPr="00DE23CA" w:rsidRDefault="005050A5" w:rsidP="00C13580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 xml:space="preserve">- на ответвлениях к каждому агрегату; </w:t>
      </w:r>
    </w:p>
    <w:p w:rsidR="005050A5" w:rsidRPr="00DE23CA" w:rsidRDefault="005050A5" w:rsidP="00C13580">
      <w:pPr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>- перед горелками и запальниками;</w:t>
      </w:r>
    </w:p>
    <w:p w:rsidR="005050A5" w:rsidRPr="00DE23CA" w:rsidRDefault="005050A5" w:rsidP="00C13580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 xml:space="preserve">- на продувочных трубопроводах, в местах присоединения их к газопроводам. </w:t>
      </w:r>
    </w:p>
    <w:p w:rsidR="005050A5" w:rsidRPr="00E64223" w:rsidRDefault="005050A5" w:rsidP="00C13580">
      <w:pPr>
        <w:pStyle w:val="a3"/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E23CA">
        <w:rPr>
          <w:rFonts w:ascii="Times New Roman" w:hAnsi="Times New Roman" w:cs="Times New Roman"/>
          <w:color w:val="000000"/>
          <w:sz w:val="28"/>
          <w:szCs w:val="28"/>
        </w:rPr>
        <w:t>Установку отключающих устройств автоматического типа (электромагнитных клапанов) необ</w:t>
      </w:r>
      <w:r w:rsidRPr="00E64223">
        <w:rPr>
          <w:rFonts w:ascii="Times New Roman" w:hAnsi="Times New Roman" w:cs="Times New Roman"/>
          <w:color w:val="000000"/>
          <w:sz w:val="28"/>
          <w:szCs w:val="28"/>
        </w:rPr>
        <w:t>ходимо предусматривать для отклю</w:t>
      </w:r>
      <w:r>
        <w:rPr>
          <w:rFonts w:ascii="Times New Roman" w:hAnsi="Times New Roman" w:cs="Times New Roman"/>
          <w:color w:val="000000"/>
          <w:sz w:val="28"/>
          <w:szCs w:val="28"/>
        </w:rPr>
        <w:t>чения газифицируемого помещения.</w:t>
      </w:r>
    </w:p>
    <w:p w:rsidR="005050A5" w:rsidRPr="0091158D" w:rsidRDefault="005050A5" w:rsidP="00C13580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E64223">
        <w:rPr>
          <w:rFonts w:ascii="Times New Roman" w:hAnsi="Times New Roman"/>
          <w:color w:val="000000"/>
          <w:sz w:val="28"/>
          <w:szCs w:val="28"/>
        </w:rPr>
        <w:t>Установка арматуры на газопроводах</w:t>
      </w:r>
      <w:r w:rsidRPr="00DE23CA">
        <w:rPr>
          <w:rFonts w:ascii="Times New Roman" w:hAnsi="Times New Roman"/>
          <w:color w:val="000000"/>
          <w:sz w:val="28"/>
          <w:szCs w:val="28"/>
        </w:rPr>
        <w:t>, прокладываемых в каналах, в бетонном полу или в бороздах стен, не допускается.</w:t>
      </w:r>
    </w:p>
    <w:p w:rsidR="005050A5" w:rsidRPr="0091158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91158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91158D">
        <w:rPr>
          <w:rFonts w:ascii="Times New Roman" w:hAnsi="Times New Roman"/>
          <w:i/>
          <w:color w:val="000000"/>
          <w:sz w:val="28"/>
          <w:szCs w:val="28"/>
        </w:rPr>
        <w:t>8.</w:t>
      </w:r>
      <w:r>
        <w:rPr>
          <w:rFonts w:ascii="Times New Roman" w:hAnsi="Times New Roman"/>
          <w:i/>
          <w:color w:val="000000"/>
          <w:sz w:val="28"/>
          <w:szCs w:val="28"/>
        </w:rPr>
        <w:t>7</w:t>
      </w:r>
      <w:r w:rsidRPr="0091158D">
        <w:rPr>
          <w:rFonts w:ascii="Times New Roman" w:hAnsi="Times New Roman"/>
          <w:i/>
          <w:color w:val="000000"/>
          <w:sz w:val="28"/>
          <w:szCs w:val="28"/>
        </w:rPr>
        <w:t xml:space="preserve"> Горелки инфракрасного излучения </w:t>
      </w:r>
    </w:p>
    <w:p w:rsidR="005050A5" w:rsidRPr="0091158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91158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1158D">
        <w:rPr>
          <w:rFonts w:ascii="Times New Roman" w:hAnsi="Times New Roman"/>
          <w:color w:val="000000"/>
          <w:sz w:val="28"/>
          <w:szCs w:val="28"/>
        </w:rPr>
        <w:t>8.</w:t>
      </w:r>
      <w:r>
        <w:rPr>
          <w:rFonts w:ascii="Times New Roman" w:hAnsi="Times New Roman"/>
          <w:color w:val="000000"/>
          <w:sz w:val="28"/>
          <w:szCs w:val="28"/>
        </w:rPr>
        <w:t>7</w:t>
      </w:r>
      <w:r w:rsidRPr="0091158D">
        <w:rPr>
          <w:rFonts w:ascii="Times New Roman" w:hAnsi="Times New Roman"/>
          <w:color w:val="000000"/>
          <w:sz w:val="28"/>
          <w:szCs w:val="28"/>
        </w:rPr>
        <w:t xml:space="preserve">.1 Горелки инфракрасного излучения (ГИИ) должны соответствовать требованиям, предусмотренным разделом 13. ГИИ допускается применять как в стационарных, так и передвижных установках. 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lastRenderedPageBreak/>
        <w:t xml:space="preserve">8.7.2 Отопительные системы с горелками инфракрасного излучения (ГИИ), предназначенные для отопления помещений без постоянного обслуживающего персонала, необходимо предусматривать с автоматикой, обеспечивающей прекращение подачи газа в случае погасания пламени горелки. </w:t>
      </w:r>
    </w:p>
    <w:p w:rsidR="005050A5" w:rsidRPr="0016580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DE23CA">
        <w:rPr>
          <w:rFonts w:ascii="Times New Roman" w:hAnsi="Times New Roman"/>
          <w:sz w:val="28"/>
          <w:szCs w:val="28"/>
        </w:rPr>
        <w:t>При этом, в газифицируемом помещении необходимо предусмотреть установку системы автоматического контроля загазованности, а перед вводом в здание предусмотреть установку электромагнитного клапана, отключающего подачу газа в случае возникновения внештатной ситуации.</w:t>
      </w:r>
    </w:p>
    <w:p w:rsidR="005050A5" w:rsidRPr="00C35A3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D591A">
        <w:rPr>
          <w:rFonts w:ascii="Times New Roman" w:hAnsi="Times New Roman"/>
          <w:color w:val="000000"/>
          <w:sz w:val="28"/>
          <w:szCs w:val="28"/>
        </w:rPr>
        <w:t>8.</w:t>
      </w:r>
      <w:r>
        <w:rPr>
          <w:rFonts w:ascii="Times New Roman" w:hAnsi="Times New Roman"/>
          <w:color w:val="000000"/>
          <w:sz w:val="28"/>
          <w:szCs w:val="28"/>
        </w:rPr>
        <w:t>7</w:t>
      </w:r>
      <w:r w:rsidRPr="009D591A">
        <w:rPr>
          <w:rFonts w:ascii="Times New Roman" w:hAnsi="Times New Roman"/>
          <w:color w:val="000000"/>
          <w:sz w:val="28"/>
          <w:szCs w:val="28"/>
        </w:rPr>
        <w:t xml:space="preserve">.3 ГИИ не допускается устанавливать в производственных помещениях категорий А, Б, В по взрывопожарной и пожарной опасности, складских помещениях и в помещениях, выполненных из легких металлических конструкций с горючим и трудно горючим утеплителем в стенах, покрытиях и перекрытиях, помещениях, крытых соломой и камышом, а также в помещениях </w:t>
      </w:r>
      <w:r w:rsidRPr="00C35A34">
        <w:rPr>
          <w:rFonts w:ascii="Times New Roman" w:hAnsi="Times New Roman"/>
          <w:color w:val="000000"/>
          <w:sz w:val="28"/>
          <w:szCs w:val="28"/>
        </w:rPr>
        <w:t xml:space="preserve">подвальных этажей. </w:t>
      </w:r>
    </w:p>
    <w:p w:rsidR="005050A5" w:rsidRPr="00B22E2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35A34">
        <w:rPr>
          <w:sz w:val="28"/>
          <w:szCs w:val="28"/>
        </w:rPr>
        <w:t>8.</w:t>
      </w:r>
      <w:r>
        <w:rPr>
          <w:sz w:val="28"/>
          <w:szCs w:val="28"/>
        </w:rPr>
        <w:t>7</w:t>
      </w:r>
      <w:r w:rsidRPr="00C35A34">
        <w:rPr>
          <w:sz w:val="28"/>
          <w:szCs w:val="28"/>
        </w:rPr>
        <w:t xml:space="preserve">.4 Расстояние от ГИИ до конструкций помещения из горючих и трудно горючих материалов (потолка, оконных и дверных коробок и </w:t>
      </w:r>
      <w:r w:rsidR="00C13580">
        <w:rPr>
          <w:sz w:val="28"/>
          <w:szCs w:val="28"/>
        </w:rPr>
        <w:t>т. п.) должно быть не менее 0,5</w:t>
      </w:r>
      <w:r w:rsidRPr="00C35A34">
        <w:rPr>
          <w:sz w:val="28"/>
          <w:szCs w:val="28"/>
        </w:rPr>
        <w:t>м при температур</w:t>
      </w:r>
      <w:r w:rsidR="00C13580">
        <w:rPr>
          <w:sz w:val="28"/>
          <w:szCs w:val="28"/>
        </w:rPr>
        <w:t>е излучающей поверхности до 900</w:t>
      </w:r>
      <w:r w:rsidRPr="00C35A34">
        <w:rPr>
          <w:sz w:val="28"/>
          <w:szCs w:val="28"/>
        </w:rPr>
        <w:t xml:space="preserve">°С и не менее </w:t>
      </w:r>
      <w:r w:rsidR="00C13580">
        <w:rPr>
          <w:sz w:val="28"/>
          <w:szCs w:val="28"/>
        </w:rPr>
        <w:t>1,25м для температуры выше 900</w:t>
      </w:r>
      <w:r w:rsidRPr="00C35A34">
        <w:rPr>
          <w:sz w:val="28"/>
          <w:szCs w:val="28"/>
        </w:rPr>
        <w:t>°С.</w:t>
      </w:r>
      <w:r w:rsidRPr="00B22E24">
        <w:rPr>
          <w:sz w:val="28"/>
          <w:szCs w:val="28"/>
        </w:rPr>
        <w:t xml:space="preserve">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Потолок или конструкцию из горючих материалов над горелкой необходимо защищать или экранировать негорючим материалом (кровельной сталью по асбесту, асбестоцементным листом и т. п.). </w:t>
      </w:r>
    </w:p>
    <w:p w:rsidR="005050A5" w:rsidRPr="00DE23C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35A34">
        <w:rPr>
          <w:rFonts w:ascii="Times New Roman" w:hAnsi="Times New Roman"/>
          <w:color w:val="000000"/>
          <w:sz w:val="28"/>
          <w:szCs w:val="28"/>
        </w:rPr>
        <w:t>Открытая электропроводка должна нахо</w:t>
      </w:r>
      <w:r w:rsidR="00C13580">
        <w:rPr>
          <w:rFonts w:ascii="Times New Roman" w:hAnsi="Times New Roman"/>
          <w:color w:val="000000"/>
          <w:sz w:val="28"/>
          <w:szCs w:val="28"/>
        </w:rPr>
        <w:t>диться на расстоянии не менее 1,0</w:t>
      </w:r>
      <w:r w:rsidRPr="00C35A34">
        <w:rPr>
          <w:rFonts w:ascii="Times New Roman" w:hAnsi="Times New Roman"/>
          <w:color w:val="000000"/>
          <w:sz w:val="28"/>
          <w:szCs w:val="28"/>
        </w:rPr>
        <w:t xml:space="preserve">м от 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ГИИ и зоны облучения. </w:t>
      </w:r>
    </w:p>
    <w:p w:rsidR="005050A5" w:rsidRPr="0016580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E23CA">
        <w:rPr>
          <w:rFonts w:ascii="Times New Roman" w:hAnsi="Times New Roman"/>
          <w:color w:val="000000"/>
          <w:sz w:val="28"/>
          <w:szCs w:val="28"/>
        </w:rPr>
        <w:t xml:space="preserve">8.7.5 Расчет вентиляции помещений, где предусматривается установка ГИИ,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 выполнять из условий допустимых концентраций СО</w:t>
      </w:r>
      <w:r w:rsidRPr="00DE23CA">
        <w:rPr>
          <w:rFonts w:ascii="Times New Roman" w:hAnsi="Times New Roman"/>
          <w:color w:val="000000"/>
          <w:position w:val="-8"/>
          <w:sz w:val="28"/>
          <w:szCs w:val="28"/>
          <w:vertAlign w:val="subscript"/>
        </w:rPr>
        <w:t xml:space="preserve">2 </w:t>
      </w:r>
      <w:r w:rsidRPr="00DE23CA">
        <w:rPr>
          <w:rFonts w:ascii="Times New Roman" w:hAnsi="Times New Roman"/>
          <w:color w:val="000000"/>
          <w:sz w:val="28"/>
          <w:szCs w:val="28"/>
        </w:rPr>
        <w:t>и NO</w:t>
      </w:r>
      <w:r w:rsidRPr="00DE23CA">
        <w:rPr>
          <w:rFonts w:ascii="Times New Roman" w:hAnsi="Times New Roman"/>
          <w:color w:val="000000"/>
          <w:position w:val="-8"/>
          <w:sz w:val="28"/>
          <w:szCs w:val="28"/>
          <w:vertAlign w:val="subscript"/>
        </w:rPr>
        <w:t xml:space="preserve">2 </w:t>
      </w:r>
      <w:r w:rsidRPr="00DE23CA">
        <w:rPr>
          <w:rFonts w:ascii="Times New Roman" w:hAnsi="Times New Roman"/>
          <w:color w:val="000000"/>
          <w:sz w:val="28"/>
          <w:szCs w:val="28"/>
        </w:rPr>
        <w:t>в рабочей зоне. Размещение вытяжных устройств необходимо предусматривать выше излучателей (горелок), а приточных устройств - вне зоны излучения горелок.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right="1940" w:firstLine="568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b/>
          <w:bCs/>
          <w:color w:val="000000"/>
          <w:sz w:val="28"/>
          <w:szCs w:val="28"/>
        </w:rPr>
        <w:t xml:space="preserve">9 Системы газоснабжения тепловых электростанций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right="1940" w:firstLine="568"/>
        <w:rPr>
          <w:rFonts w:ascii="Times New Roman" w:hAnsi="Times New Roman"/>
          <w:color w:val="000000"/>
          <w:sz w:val="28"/>
          <w:szCs w:val="28"/>
        </w:rPr>
      </w:pPr>
    </w:p>
    <w:p w:rsidR="005050A5" w:rsidRPr="00015441" w:rsidRDefault="005050A5" w:rsidP="005050A5">
      <w:pPr>
        <w:autoSpaceDE w:val="0"/>
        <w:autoSpaceDN w:val="0"/>
        <w:adjustRightInd w:val="0"/>
        <w:spacing w:after="0" w:line="240" w:lineRule="auto"/>
        <w:ind w:left="142" w:right="1940" w:firstLine="568"/>
        <w:rPr>
          <w:rFonts w:ascii="Times New Roman" w:hAnsi="Times New Roman"/>
          <w:i/>
          <w:color w:val="000000"/>
          <w:sz w:val="28"/>
          <w:szCs w:val="28"/>
        </w:rPr>
      </w:pPr>
      <w:r w:rsidRPr="00015441">
        <w:rPr>
          <w:rFonts w:ascii="Times New Roman" w:hAnsi="Times New Roman"/>
          <w:i/>
          <w:color w:val="000000"/>
          <w:sz w:val="28"/>
          <w:szCs w:val="28"/>
        </w:rPr>
        <w:t xml:space="preserve">9.1 Общие указания </w:t>
      </w:r>
    </w:p>
    <w:p w:rsidR="005050A5" w:rsidRPr="009040D7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>9.</w:t>
      </w:r>
      <w:r>
        <w:rPr>
          <w:rFonts w:ascii="Times New Roman" w:hAnsi="Times New Roman"/>
          <w:color w:val="000000"/>
          <w:sz w:val="28"/>
          <w:szCs w:val="28"/>
        </w:rPr>
        <w:t>1.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1 В настоящем разделе приведены дополнительные требования, которые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учитывать при проектировании систем газоснабжения электростанций. </w:t>
      </w:r>
    </w:p>
    <w:p w:rsidR="005050A5" w:rsidRPr="00A03271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>9.</w:t>
      </w:r>
      <w:r>
        <w:rPr>
          <w:rFonts w:ascii="Times New Roman" w:hAnsi="Times New Roman"/>
          <w:color w:val="000000"/>
          <w:sz w:val="28"/>
          <w:szCs w:val="28"/>
        </w:rPr>
        <w:t>1.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2 При проектировании систем газоснабжения электростанций, кроме требований настоящих норм,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руководствоваться требованиями других нормативных документов, действующих на территории Кыргызской Республики в </w:t>
      </w:r>
      <w:r w:rsidRPr="00A03271">
        <w:rPr>
          <w:rFonts w:ascii="Times New Roman" w:hAnsi="Times New Roman"/>
          <w:color w:val="000000"/>
          <w:sz w:val="28"/>
          <w:szCs w:val="28"/>
        </w:rPr>
        <w:t xml:space="preserve">установленном порядке.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03271">
        <w:rPr>
          <w:rFonts w:ascii="Times New Roman" w:hAnsi="Times New Roman"/>
          <w:color w:val="000000"/>
          <w:sz w:val="28"/>
          <w:szCs w:val="28"/>
        </w:rPr>
        <w:t>9.1.3 Проектирование газопроводов с давлен</w:t>
      </w:r>
      <w:r w:rsidR="00C13580">
        <w:rPr>
          <w:rFonts w:ascii="Times New Roman" w:hAnsi="Times New Roman"/>
          <w:color w:val="000000"/>
          <w:sz w:val="28"/>
          <w:szCs w:val="28"/>
        </w:rPr>
        <w:t>ием газа свыше 1,2МПа (12</w:t>
      </w:r>
      <w:r w:rsidRPr="00A03271">
        <w:rPr>
          <w:rFonts w:ascii="Times New Roman" w:hAnsi="Times New Roman"/>
          <w:color w:val="000000"/>
          <w:sz w:val="28"/>
          <w:szCs w:val="28"/>
        </w:rPr>
        <w:t>кгс/см</w:t>
      </w:r>
      <w:r w:rsidRPr="00A03271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Pr="00A03271">
        <w:rPr>
          <w:rFonts w:ascii="Times New Roman" w:hAnsi="Times New Roman"/>
          <w:color w:val="000000"/>
          <w:sz w:val="28"/>
          <w:szCs w:val="28"/>
        </w:rPr>
        <w:t xml:space="preserve">)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03271">
        <w:rPr>
          <w:rFonts w:ascii="Times New Roman" w:hAnsi="Times New Roman"/>
          <w:color w:val="000000"/>
          <w:sz w:val="28"/>
          <w:szCs w:val="28"/>
        </w:rPr>
        <w:t xml:space="preserve"> осуществлять по специальным техническим условиям уполномоченного органа по энергетике и газу, утвержденным в установленном порядке.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015441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015441">
        <w:rPr>
          <w:rFonts w:ascii="Times New Roman" w:hAnsi="Times New Roman"/>
          <w:i/>
          <w:color w:val="000000"/>
          <w:sz w:val="28"/>
          <w:szCs w:val="28"/>
        </w:rPr>
        <w:t xml:space="preserve">9.2 Наружные газопроводы и устройства </w:t>
      </w:r>
    </w:p>
    <w:p w:rsidR="005050A5" w:rsidRPr="009040D7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lastRenderedPageBreak/>
        <w:t>9.2.1</w:t>
      </w:r>
      <w:r>
        <w:rPr>
          <w:rFonts w:ascii="Times New Roman" w:hAnsi="Times New Roman"/>
          <w:color w:val="000000"/>
          <w:sz w:val="28"/>
          <w:szCs w:val="28"/>
        </w:rPr>
        <w:t xml:space="preserve"> В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неплощадочные газопроводы электростанций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прокладывать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22E24">
        <w:rPr>
          <w:rFonts w:ascii="Times New Roman" w:hAnsi="Times New Roman"/>
          <w:color w:val="000000"/>
          <w:sz w:val="28"/>
          <w:szCs w:val="28"/>
        </w:rPr>
        <w:t>подзем</w:t>
      </w:r>
      <w:r w:rsidRPr="00A03271">
        <w:rPr>
          <w:rFonts w:ascii="Times New Roman" w:hAnsi="Times New Roman"/>
          <w:color w:val="000000"/>
          <w:sz w:val="28"/>
          <w:szCs w:val="28"/>
        </w:rPr>
        <w:t>но. Присоединение к этим газопроводам других потребителей допускается только по согласованию с уполномоченным органом по энергетике и газу.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E64223" w:rsidRDefault="005050A5" w:rsidP="00C13580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>9.2.2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На внеплощадочном газопроводе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</w:t>
      </w:r>
      <w:r w:rsidRPr="00E64223">
        <w:rPr>
          <w:rFonts w:ascii="Times New Roman" w:hAnsi="Times New Roman"/>
          <w:color w:val="000000"/>
          <w:sz w:val="28"/>
          <w:szCs w:val="28"/>
        </w:rPr>
        <w:t>установку отключающего устройства с электроприводом вне территории электрос</w:t>
      </w:r>
      <w:r w:rsidR="00C13580">
        <w:rPr>
          <w:rFonts w:ascii="Times New Roman" w:hAnsi="Times New Roman"/>
          <w:color w:val="000000"/>
          <w:sz w:val="28"/>
          <w:szCs w:val="28"/>
        </w:rPr>
        <w:t>танции на расстоянии не менее 5,0</w:t>
      </w:r>
      <w:r w:rsidRPr="00E64223">
        <w:rPr>
          <w:rFonts w:ascii="Times New Roman" w:hAnsi="Times New Roman"/>
          <w:color w:val="000000"/>
          <w:sz w:val="28"/>
          <w:szCs w:val="28"/>
        </w:rPr>
        <w:t xml:space="preserve">м от ее ограждения. </w:t>
      </w:r>
    </w:p>
    <w:p w:rsidR="005050A5" w:rsidRPr="00E64223" w:rsidRDefault="005050A5" w:rsidP="00C13580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64223">
        <w:rPr>
          <w:rFonts w:ascii="Times New Roman" w:hAnsi="Times New Roman" w:cs="Times New Roman"/>
          <w:color w:val="000000"/>
          <w:sz w:val="28"/>
          <w:szCs w:val="28"/>
        </w:rPr>
        <w:t>9.2.3 Прокладку газопроводов по территории электростанции необходимо предусматривать надземной, с учетом максимального использования существующих или проектируемых эстакад и опор других трубопроводов.</w:t>
      </w:r>
    </w:p>
    <w:p w:rsidR="005050A5" w:rsidRPr="00A03271" w:rsidRDefault="005050A5" w:rsidP="00C13580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E64223">
        <w:rPr>
          <w:rFonts w:ascii="Times New Roman" w:hAnsi="Times New Roman"/>
          <w:sz w:val="28"/>
          <w:szCs w:val="28"/>
        </w:rPr>
        <w:t>Не допускается предусматривать прокладку газопроводов по территории открытой подстанции, склада топлива.</w:t>
      </w:r>
      <w:r w:rsidRPr="00A03271">
        <w:rPr>
          <w:rFonts w:ascii="Times New Roman" w:hAnsi="Times New Roman"/>
          <w:sz w:val="28"/>
          <w:szCs w:val="28"/>
        </w:rPr>
        <w:t xml:space="preserve">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015441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015441">
        <w:rPr>
          <w:rFonts w:ascii="Times New Roman" w:hAnsi="Times New Roman"/>
          <w:i/>
          <w:color w:val="000000"/>
          <w:sz w:val="28"/>
          <w:szCs w:val="28"/>
        </w:rPr>
        <w:t>9.3</w:t>
      </w:r>
      <w:r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 w:rsidRPr="00015441">
        <w:rPr>
          <w:rFonts w:ascii="Times New Roman" w:hAnsi="Times New Roman"/>
          <w:i/>
          <w:color w:val="000000"/>
          <w:sz w:val="28"/>
          <w:szCs w:val="28"/>
        </w:rPr>
        <w:t xml:space="preserve">Газорегуляторные пункты </w:t>
      </w:r>
    </w:p>
    <w:p w:rsidR="005050A5" w:rsidRPr="009040D7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>9.3.1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На газопроводе </w:t>
      </w:r>
      <w:r>
        <w:rPr>
          <w:rFonts w:ascii="Times New Roman" w:hAnsi="Times New Roman"/>
          <w:color w:val="000000"/>
          <w:sz w:val="28"/>
          <w:szCs w:val="28"/>
        </w:rPr>
        <w:t>при вводе его в ГРП,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расположенный на территории электростанции,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отключающее устройство с электропри</w:t>
      </w:r>
      <w:r w:rsidR="00C13580">
        <w:rPr>
          <w:rFonts w:ascii="Times New Roman" w:hAnsi="Times New Roman"/>
          <w:color w:val="000000"/>
          <w:sz w:val="28"/>
          <w:szCs w:val="28"/>
        </w:rPr>
        <w:t>водом на расстоянии не менее 10,0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м от здания ГРП.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>При сооружении ГРП</w:t>
      </w:r>
      <w:r w:rsidR="00C13580">
        <w:rPr>
          <w:rFonts w:ascii="Times New Roman" w:hAnsi="Times New Roman"/>
          <w:color w:val="000000"/>
          <w:sz w:val="28"/>
          <w:szCs w:val="28"/>
        </w:rPr>
        <w:t xml:space="preserve"> для одного блока мощностью 800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МВт и выше непосредственно после отключающего устройства перед ГРП необходимо предусматривать отсечной быстродействующий клапан. </w:t>
      </w:r>
    </w:p>
    <w:p w:rsidR="005050A5" w:rsidRPr="00B22E24" w:rsidRDefault="00C13580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Для блоков мощностью 800</w:t>
      </w:r>
      <w:r w:rsidR="005050A5" w:rsidRPr="00B22E24">
        <w:rPr>
          <w:rFonts w:ascii="Times New Roman" w:hAnsi="Times New Roman"/>
          <w:color w:val="000000"/>
          <w:sz w:val="28"/>
          <w:szCs w:val="28"/>
        </w:rPr>
        <w:t xml:space="preserve">МВт и выше допускается совмещение узлов редуцирования давления и расхода газа в блочном ГРП, т.е. не предусматривать регулятор расхода на подводе газа к котлу.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9.3.2 Выбор пропускной способности регуляторов давления, устанавливаемых на каждой линии регулирования в ГРП,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производить с учетом нарастания расходов газа по мере ввода котельных агрегатов, а также с учетом летних расходов газа.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>9.3.3 В ГРП с вхо</w:t>
      </w:r>
      <w:r w:rsidR="00C13580">
        <w:rPr>
          <w:rFonts w:ascii="Times New Roman" w:hAnsi="Times New Roman"/>
          <w:color w:val="000000"/>
          <w:sz w:val="28"/>
          <w:szCs w:val="28"/>
        </w:rPr>
        <w:t>дным давлением газа свыше 0,6МПа (6</w:t>
      </w:r>
      <w:r w:rsidRPr="00B22E24">
        <w:rPr>
          <w:rFonts w:ascii="Times New Roman" w:hAnsi="Times New Roman"/>
          <w:color w:val="000000"/>
          <w:sz w:val="28"/>
          <w:szCs w:val="28"/>
        </w:rPr>
        <w:t>кгс/см</w:t>
      </w:r>
      <w:r w:rsidRPr="00B22E24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2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)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не менее двух линий регулирования.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В качестве регулирующего устройства в ГРП допускается применять регулирующие заслонки.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31300E">
        <w:rPr>
          <w:rFonts w:ascii="Times New Roman" w:hAnsi="Times New Roman"/>
          <w:color w:val="000000"/>
          <w:sz w:val="28"/>
          <w:szCs w:val="28"/>
        </w:rPr>
        <w:t xml:space="preserve">9.3.4 В ГРП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31300E">
        <w:rPr>
          <w:rFonts w:ascii="Times New Roman" w:hAnsi="Times New Roman"/>
          <w:color w:val="000000"/>
          <w:sz w:val="28"/>
          <w:szCs w:val="28"/>
        </w:rPr>
        <w:t xml:space="preserve"> предусматривать не менее двух (один резервный) предохранительных сбросных клапанов (ПСК). Пропускную способность ПСК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="00C13580">
        <w:rPr>
          <w:rFonts w:ascii="Times New Roman" w:hAnsi="Times New Roman"/>
          <w:color w:val="000000"/>
          <w:sz w:val="28"/>
          <w:szCs w:val="28"/>
        </w:rPr>
        <w:t xml:space="preserve"> принимать в размере 10-15</w:t>
      </w:r>
      <w:r w:rsidRPr="0031300E">
        <w:rPr>
          <w:rFonts w:ascii="Times New Roman" w:hAnsi="Times New Roman"/>
          <w:color w:val="000000"/>
          <w:sz w:val="28"/>
          <w:szCs w:val="28"/>
        </w:rPr>
        <w:t xml:space="preserve">% максимальной производительности ГРП. Перед каждым ПСК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31300E">
        <w:rPr>
          <w:rFonts w:ascii="Times New Roman" w:hAnsi="Times New Roman"/>
          <w:color w:val="000000"/>
          <w:sz w:val="28"/>
          <w:szCs w:val="28"/>
        </w:rPr>
        <w:t xml:space="preserve"> предусматривать отключающее устройство.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Допускается не предусматривать установку ПСК в ГРП с </w:t>
      </w:r>
      <w:r w:rsidR="00C13580">
        <w:rPr>
          <w:rFonts w:ascii="Times New Roman" w:hAnsi="Times New Roman"/>
          <w:color w:val="000000"/>
          <w:sz w:val="28"/>
          <w:szCs w:val="28"/>
        </w:rPr>
        <w:t>расчетным расходом газа 100 000</w:t>
      </w:r>
      <w:r w:rsidRPr="00B22E24">
        <w:rPr>
          <w:rFonts w:ascii="Times New Roman" w:hAnsi="Times New Roman"/>
          <w:color w:val="000000"/>
          <w:sz w:val="28"/>
          <w:szCs w:val="28"/>
        </w:rPr>
        <w:t>м</w:t>
      </w:r>
      <w:r w:rsidRPr="00B22E24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3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/ч и более при размещении их вблизи воздухозаборных шахт производственных помещений. В этом случае все газопроводы и оборудование, устанавливаемое за регулятором давления до отключающего устройства перед горелками котла включительно, должны быть рассчитаны и приняты исходя из рабочего давления газа до ГРП.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9.3.5 В ГРП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помещение щита управления для размещения щитов вторичных КИП, аппаратуры автоматического регулирования, управления и сигнализации, шкафов сборок задвижек, исполнительных механизмов регулирующих клапанов, телефона. </w:t>
      </w:r>
    </w:p>
    <w:p w:rsidR="005050A5" w:rsidRPr="00B22E2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22E24">
        <w:rPr>
          <w:sz w:val="28"/>
          <w:szCs w:val="28"/>
        </w:rPr>
        <w:lastRenderedPageBreak/>
        <w:t>9.3.6 Сбросные трубопроводы от ПСК необходимо располагать со стороны здания ГРП, противоположной воздухозаборным устройствам систем вентиляции. Расстояние от концевых участков сбросных трубопроводов до мест</w:t>
      </w:r>
      <w:r>
        <w:rPr>
          <w:sz w:val="28"/>
          <w:szCs w:val="28"/>
        </w:rPr>
        <w:t xml:space="preserve"> </w:t>
      </w:r>
      <w:r w:rsidRPr="00B22E24">
        <w:rPr>
          <w:sz w:val="28"/>
          <w:szCs w:val="28"/>
        </w:rPr>
        <w:t>забора воздуха для приточной вентиляции должно быть н</w:t>
      </w:r>
      <w:r w:rsidR="00C13580">
        <w:rPr>
          <w:sz w:val="28"/>
          <w:szCs w:val="28"/>
        </w:rPr>
        <w:t>е менее 10,0м по горизонтали и 6,0</w:t>
      </w:r>
      <w:r w:rsidRPr="00B22E24">
        <w:rPr>
          <w:sz w:val="28"/>
          <w:szCs w:val="28"/>
        </w:rPr>
        <w:t xml:space="preserve">м по вертикали. </w:t>
      </w:r>
    </w:p>
    <w:p w:rsidR="005050A5" w:rsidRPr="0031300E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Если расстояние от сбросных газопроводов ПСК по горизонтали до </w:t>
      </w:r>
      <w:r w:rsidRPr="0031300E">
        <w:rPr>
          <w:rFonts w:ascii="Times New Roman" w:hAnsi="Times New Roman"/>
          <w:color w:val="000000"/>
          <w:sz w:val="28"/>
          <w:szCs w:val="28"/>
        </w:rPr>
        <w:t>светоаэрационного фонаря самого высо</w:t>
      </w:r>
      <w:r w:rsidR="00C13580">
        <w:rPr>
          <w:rFonts w:ascii="Times New Roman" w:hAnsi="Times New Roman"/>
          <w:color w:val="000000"/>
          <w:sz w:val="28"/>
          <w:szCs w:val="28"/>
        </w:rPr>
        <w:t>кого соседнего здания меньше 20,0</w:t>
      </w:r>
      <w:r w:rsidRPr="0031300E">
        <w:rPr>
          <w:rFonts w:ascii="Times New Roman" w:hAnsi="Times New Roman"/>
          <w:color w:val="000000"/>
          <w:sz w:val="28"/>
          <w:szCs w:val="28"/>
        </w:rPr>
        <w:t>м, сбросные газопр</w:t>
      </w:r>
      <w:r w:rsidR="00C13580">
        <w:rPr>
          <w:rFonts w:ascii="Times New Roman" w:hAnsi="Times New Roman"/>
          <w:color w:val="000000"/>
          <w:sz w:val="28"/>
          <w:szCs w:val="28"/>
        </w:rPr>
        <w:t>оводы должны быть выведены на 2,0</w:t>
      </w:r>
      <w:r w:rsidRPr="0031300E">
        <w:rPr>
          <w:rFonts w:ascii="Times New Roman" w:hAnsi="Times New Roman"/>
          <w:color w:val="000000"/>
          <w:sz w:val="28"/>
          <w:szCs w:val="28"/>
        </w:rPr>
        <w:t xml:space="preserve">м выше фонаря этого здания.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31300E">
        <w:rPr>
          <w:rFonts w:ascii="Times New Roman" w:hAnsi="Times New Roman"/>
          <w:color w:val="000000"/>
          <w:sz w:val="28"/>
          <w:szCs w:val="28"/>
        </w:rPr>
        <w:t xml:space="preserve">Продувочные газопроводы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31300E">
        <w:rPr>
          <w:rFonts w:ascii="Times New Roman" w:hAnsi="Times New Roman"/>
          <w:color w:val="000000"/>
          <w:sz w:val="28"/>
          <w:szCs w:val="28"/>
        </w:rPr>
        <w:t xml:space="preserve"> выводить выше дефлекторов ГРП не</w:t>
      </w:r>
      <w:r w:rsidR="00C13580">
        <w:rPr>
          <w:rFonts w:ascii="Times New Roman" w:hAnsi="Times New Roman"/>
          <w:color w:val="000000"/>
          <w:sz w:val="28"/>
          <w:szCs w:val="28"/>
        </w:rPr>
        <w:t xml:space="preserve"> менее чем на 1,0м, но не менее 5,0</w:t>
      </w:r>
      <w:r w:rsidRPr="0031300E">
        <w:rPr>
          <w:rFonts w:ascii="Times New Roman" w:hAnsi="Times New Roman"/>
          <w:color w:val="000000"/>
          <w:sz w:val="28"/>
          <w:szCs w:val="28"/>
        </w:rPr>
        <w:t>м от уровня земли.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9.3.7 На каждой </w:t>
      </w:r>
      <w:r>
        <w:rPr>
          <w:rFonts w:ascii="Times New Roman" w:hAnsi="Times New Roman"/>
          <w:color w:val="000000"/>
          <w:sz w:val="28"/>
          <w:szCs w:val="28"/>
        </w:rPr>
        <w:t>л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инии регулирования в ГРП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установку листовых заглушек после первого и перед последним по ходу газа отключающим устройством.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9.3.8 Тяги, соединяющие рычаги исполнительных механизмов и регулирующих органов и проходящие через стены регуляторного зала,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прокладывать в футлярах, забетонированных в стенах. Футляры необходимо заполнять асбестовой пушонкой. Сальники с обеих сторон футляра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заполнять асбестовым шнуром.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>9.3.9 Газопроводы ГРП после регуляторов давления, в том числе наружные надземные газопровод</w:t>
      </w:r>
      <w:r w:rsidR="00C13580">
        <w:rPr>
          <w:rFonts w:ascii="Times New Roman" w:hAnsi="Times New Roman"/>
          <w:color w:val="000000"/>
          <w:sz w:val="28"/>
          <w:szCs w:val="28"/>
        </w:rPr>
        <w:t>ы на участке длиной не менее 20,0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м от ГРП, должны иметь звукопоглощающую изоляцию.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9.3.10 Управление регулирующей и запорной арматурой ГРП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со щита главного корпуса при сохранении возможности управления с местного щита ГРП, </w:t>
      </w:r>
    </w:p>
    <w:p w:rsidR="005050A5" w:rsidRPr="0031300E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Указатель положения регулирующей арматуры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на </w:t>
      </w:r>
      <w:r w:rsidRPr="0031300E">
        <w:rPr>
          <w:rFonts w:ascii="Times New Roman" w:hAnsi="Times New Roman"/>
          <w:color w:val="000000"/>
          <w:sz w:val="28"/>
          <w:szCs w:val="28"/>
        </w:rPr>
        <w:t xml:space="preserve">щите главного корпуса и на местном щите ГРП.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31300E">
        <w:rPr>
          <w:rFonts w:ascii="Times New Roman" w:hAnsi="Times New Roman"/>
          <w:color w:val="000000"/>
          <w:sz w:val="28"/>
          <w:szCs w:val="28"/>
        </w:rPr>
        <w:t xml:space="preserve">Управление регулирующей и запорной арматурой блочного ГРП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31300E">
        <w:rPr>
          <w:rFonts w:ascii="Times New Roman" w:hAnsi="Times New Roman"/>
          <w:color w:val="000000"/>
          <w:sz w:val="28"/>
          <w:szCs w:val="28"/>
        </w:rPr>
        <w:t xml:space="preserve"> предусматривать с блочного щита </w:t>
      </w:r>
      <w:r w:rsidRPr="00E64223">
        <w:rPr>
          <w:rFonts w:ascii="Times New Roman" w:hAnsi="Times New Roman"/>
          <w:color w:val="000000"/>
          <w:sz w:val="28"/>
          <w:szCs w:val="28"/>
        </w:rPr>
        <w:t>управления энергоблока с сохранением при необходимости управления с местного щита ГРП.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015441" w:rsidRDefault="005050A5" w:rsidP="005050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i/>
          <w:color w:val="000000"/>
          <w:sz w:val="28"/>
          <w:szCs w:val="28"/>
        </w:rPr>
      </w:pPr>
      <w:r>
        <w:rPr>
          <w:rFonts w:ascii="Times New Roman" w:hAnsi="Times New Roman"/>
          <w:i/>
          <w:color w:val="000000"/>
          <w:sz w:val="28"/>
          <w:szCs w:val="28"/>
        </w:rPr>
        <w:t xml:space="preserve">  </w:t>
      </w:r>
      <w:r w:rsidRPr="00015441">
        <w:rPr>
          <w:rFonts w:ascii="Times New Roman" w:hAnsi="Times New Roman"/>
          <w:i/>
          <w:color w:val="000000"/>
          <w:sz w:val="28"/>
          <w:szCs w:val="28"/>
        </w:rPr>
        <w:t xml:space="preserve">9.4 Внутреннее газовое оборудование </w:t>
      </w:r>
    </w:p>
    <w:p w:rsidR="005050A5" w:rsidRPr="009040D7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>9.4.1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При подаче газа в разводящий коллектор котельной от двух и более ГРП на коллекторе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отключающие устройства.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9.4.2 На отводе газопровода к каждому котлоагрегату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быстродействующий запорный (отсечной) клапан, прекращающий подачу газа </w:t>
      </w:r>
      <w:r w:rsidR="00C13580">
        <w:rPr>
          <w:rFonts w:ascii="Times New Roman" w:hAnsi="Times New Roman"/>
          <w:color w:val="000000"/>
          <w:sz w:val="28"/>
          <w:szCs w:val="28"/>
        </w:rPr>
        <w:t>к горелкам в течение не более 3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с. </w:t>
      </w:r>
    </w:p>
    <w:p w:rsidR="005050A5" w:rsidRPr="00955551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22E24">
        <w:rPr>
          <w:sz w:val="28"/>
          <w:szCs w:val="28"/>
        </w:rPr>
        <w:t xml:space="preserve">9.4.3 Питание электроприводов отсечных быстродействующих клапанов </w:t>
      </w:r>
      <w:r>
        <w:rPr>
          <w:sz w:val="28"/>
          <w:szCs w:val="28"/>
        </w:rPr>
        <w:t>необходимо</w:t>
      </w:r>
      <w:r w:rsidRPr="00955551">
        <w:rPr>
          <w:sz w:val="28"/>
          <w:szCs w:val="28"/>
        </w:rPr>
        <w:t xml:space="preserve"> предусматривать от шин аккумуляторной батареи электростанции или от двух независимых источников переменного тока с автоматическим включением резервного питания, или от батареи предварительно заряженных конденсаторов.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55551">
        <w:rPr>
          <w:rFonts w:ascii="Times New Roman" w:hAnsi="Times New Roman"/>
          <w:color w:val="000000"/>
          <w:sz w:val="28"/>
          <w:szCs w:val="28"/>
        </w:rPr>
        <w:t>9.4.4 Устройство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, регулирующее расход газа на котел (заслонка, клапан и др.),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с дистанционным и ручным управлением.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9.4.5 Перед каждой горелкой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установку последовательно двух запорных устройств. Первое по ходу газа запорное устройство должно иметь электрический привод, второе -</w:t>
      </w:r>
      <w:r w:rsidR="00C13580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электрический или </w:t>
      </w:r>
      <w:r w:rsidRPr="00B22E24">
        <w:rPr>
          <w:rFonts w:ascii="Times New Roman" w:hAnsi="Times New Roman"/>
          <w:color w:val="000000"/>
          <w:sz w:val="28"/>
          <w:szCs w:val="28"/>
        </w:rPr>
        <w:lastRenderedPageBreak/>
        <w:t xml:space="preserve">ручной привод. Между этими запорными устройствами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продувочный газопровод (свеча безопасности) с установкой на нем запорного устройства с электроприводом.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9.4.6 На котлоагрегатах, помимо основного регулирующего клапана подачи газа (регулятора топлива), допускается установка растопочного регулятора подачи газа.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9.4.7 На газопроводе внутри котельной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штуцер для отбора пробы газа.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9.4.8 Допускается присоединять к газопроводу внутри котельной газопроводы для лабораторных нужд и постов резки металла с устройством ГРУ в месте потребления газа.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>9</w:t>
      </w:r>
      <w:r w:rsidRPr="00C67560">
        <w:rPr>
          <w:rFonts w:ascii="Times New Roman" w:hAnsi="Times New Roman"/>
          <w:color w:val="000000"/>
          <w:sz w:val="28"/>
          <w:szCs w:val="28"/>
        </w:rPr>
        <w:t xml:space="preserve">.4.9 На газоходах отходящих газов после котельной установки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C67560">
        <w:rPr>
          <w:rFonts w:ascii="Times New Roman" w:hAnsi="Times New Roman"/>
          <w:color w:val="000000"/>
          <w:sz w:val="28"/>
          <w:szCs w:val="28"/>
        </w:rPr>
        <w:t xml:space="preserve"> предусмотреть пробоотборные лючки для отбора проб дымовых газов, для контроля соблюдения нормативов предельно-допустимых выбросов загрязняющих веществ в атмосферу.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015441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015441">
        <w:rPr>
          <w:rFonts w:ascii="Times New Roman" w:hAnsi="Times New Roman"/>
          <w:i/>
          <w:color w:val="000000"/>
          <w:sz w:val="28"/>
          <w:szCs w:val="28"/>
        </w:rPr>
        <w:t xml:space="preserve">9.5 Трубопроводы и КИП </w:t>
      </w:r>
    </w:p>
    <w:p w:rsidR="005050A5" w:rsidRPr="009040D7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9.5.1 Для газопроводов электростанций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стальные трубы в соответствии с обязательным приложением Ж. </w:t>
      </w:r>
    </w:p>
    <w:p w:rsidR="005050A5" w:rsidRPr="00955551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>Сварные трубы допускаетс</w:t>
      </w:r>
      <w:r w:rsidR="001F1A1E">
        <w:rPr>
          <w:rFonts w:ascii="Times New Roman" w:hAnsi="Times New Roman"/>
          <w:color w:val="000000"/>
          <w:sz w:val="28"/>
          <w:szCs w:val="28"/>
        </w:rPr>
        <w:t>я применять при условии 100%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контроля неразрушающими методами заводского шва, что должно быть указано в </w:t>
      </w:r>
      <w:r w:rsidRPr="00955551">
        <w:rPr>
          <w:rFonts w:ascii="Times New Roman" w:hAnsi="Times New Roman"/>
          <w:color w:val="000000"/>
          <w:sz w:val="28"/>
          <w:szCs w:val="28"/>
        </w:rPr>
        <w:t xml:space="preserve">сертификате на трубы.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955551">
        <w:rPr>
          <w:rFonts w:ascii="Times New Roman" w:hAnsi="Times New Roman"/>
          <w:color w:val="000000"/>
          <w:sz w:val="28"/>
          <w:szCs w:val="28"/>
        </w:rPr>
        <w:t xml:space="preserve">9.5.2 Детали, блоки, сборные единицы трубопроводов, опоры и подвески для газопроводов, сооружаемых на территории электростанций,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955551">
        <w:rPr>
          <w:rFonts w:ascii="Times New Roman" w:hAnsi="Times New Roman"/>
          <w:color w:val="000000"/>
          <w:sz w:val="28"/>
          <w:szCs w:val="28"/>
        </w:rPr>
        <w:t xml:space="preserve"> принимать в соответствии с нормативно-технической документацией </w:t>
      </w:r>
      <w:r>
        <w:rPr>
          <w:rFonts w:ascii="Times New Roman" w:hAnsi="Times New Roman"/>
          <w:color w:val="000000"/>
          <w:sz w:val="28"/>
          <w:szCs w:val="28"/>
        </w:rPr>
        <w:t>уполномоченного государственного органа по энергетике и газу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для трубопроводов пара и горячей воды давлением не бо</w:t>
      </w:r>
      <w:r w:rsidR="00C13580">
        <w:rPr>
          <w:rFonts w:ascii="Times New Roman" w:hAnsi="Times New Roman"/>
          <w:color w:val="000000"/>
          <w:sz w:val="28"/>
          <w:szCs w:val="28"/>
        </w:rPr>
        <w:t>лее 4МПа (40</w:t>
      </w:r>
      <w:r w:rsidRPr="00B22E24">
        <w:rPr>
          <w:rFonts w:ascii="Times New Roman" w:hAnsi="Times New Roman"/>
          <w:color w:val="000000"/>
          <w:sz w:val="28"/>
          <w:szCs w:val="28"/>
        </w:rPr>
        <w:t>кгс/см</w:t>
      </w:r>
      <w:r w:rsidRPr="00B22E24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2</w:t>
      </w:r>
      <w:r w:rsidR="00C13580">
        <w:rPr>
          <w:rFonts w:ascii="Times New Roman" w:hAnsi="Times New Roman"/>
          <w:color w:val="000000"/>
          <w:sz w:val="28"/>
          <w:szCs w:val="28"/>
        </w:rPr>
        <w:t>), температурой не выше 425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°С тепловых электростанций. </w:t>
      </w:r>
    </w:p>
    <w:p w:rsidR="005050A5" w:rsidRPr="00DF05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F0524">
        <w:rPr>
          <w:rFonts w:ascii="Times New Roman" w:hAnsi="Times New Roman"/>
          <w:color w:val="000000"/>
          <w:sz w:val="28"/>
          <w:szCs w:val="28"/>
        </w:rPr>
        <w:t xml:space="preserve">Фасонные части и детали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DF0524">
        <w:rPr>
          <w:rFonts w:ascii="Times New Roman" w:hAnsi="Times New Roman"/>
          <w:color w:val="000000"/>
          <w:sz w:val="28"/>
          <w:szCs w:val="28"/>
        </w:rPr>
        <w:t xml:space="preserve"> изготовлять из спокойных сталей. </w:t>
      </w:r>
    </w:p>
    <w:p w:rsidR="005050A5" w:rsidRPr="00DF0524" w:rsidRDefault="00C13580" w:rsidP="005050A5">
      <w:pPr>
        <w:pStyle w:val="a3"/>
        <w:spacing w:after="0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Отводы диаметром до 100</w:t>
      </w:r>
      <w:r w:rsidR="005050A5" w:rsidRPr="00DF0524">
        <w:rPr>
          <w:rFonts w:ascii="Times New Roman" w:hAnsi="Times New Roman" w:cs="Times New Roman"/>
          <w:color w:val="000000"/>
          <w:sz w:val="28"/>
          <w:szCs w:val="28"/>
        </w:rPr>
        <w:t>мм должны быть гнутыми или штампованными.</w:t>
      </w:r>
    </w:p>
    <w:p w:rsidR="005050A5" w:rsidRPr="00C13580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DF0524">
        <w:rPr>
          <w:rFonts w:ascii="Times New Roman" w:hAnsi="Times New Roman"/>
          <w:color w:val="000000"/>
          <w:sz w:val="28"/>
          <w:szCs w:val="28"/>
        </w:rPr>
        <w:t xml:space="preserve">Гнутые отводы для подземных газопроводов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DF0524">
        <w:rPr>
          <w:rFonts w:ascii="Times New Roman" w:hAnsi="Times New Roman"/>
          <w:color w:val="000000"/>
          <w:sz w:val="28"/>
          <w:szCs w:val="28"/>
        </w:rPr>
        <w:t xml:space="preserve"> изготовлять, как правило, из </w:t>
      </w:r>
      <w:r w:rsidRPr="00C13580">
        <w:rPr>
          <w:rFonts w:ascii="Times New Roman" w:hAnsi="Times New Roman"/>
          <w:color w:val="000000"/>
          <w:sz w:val="28"/>
          <w:szCs w:val="28"/>
        </w:rPr>
        <w:t xml:space="preserve">бесшовных труб.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13580">
        <w:rPr>
          <w:rFonts w:ascii="Times New Roman" w:hAnsi="Times New Roman"/>
          <w:color w:val="000000"/>
          <w:sz w:val="28"/>
          <w:szCs w:val="28"/>
        </w:rPr>
        <w:t>9.5.3 Для газопро</w:t>
      </w:r>
      <w:r w:rsidR="00C13580">
        <w:rPr>
          <w:rFonts w:ascii="Times New Roman" w:hAnsi="Times New Roman"/>
          <w:color w:val="000000"/>
          <w:sz w:val="28"/>
          <w:szCs w:val="28"/>
        </w:rPr>
        <w:t>водов с толщиной стенки свыше 5</w:t>
      </w:r>
      <w:r w:rsidRPr="00C13580">
        <w:rPr>
          <w:rFonts w:ascii="Times New Roman" w:hAnsi="Times New Roman"/>
          <w:color w:val="000000"/>
          <w:sz w:val="28"/>
          <w:szCs w:val="28"/>
        </w:rPr>
        <w:t>мм, прокладываемых на участках перехода через железные и автомобильные дороги, водные преграды и другие естественные и искусственные преграды, а также для надземных газопроводов, прокладываемых в районах с расчетной температурой наружного воздуха ниже минус 30°С, величина ударной вязкости металла труб и сварных со</w:t>
      </w:r>
      <w:r w:rsidR="00E73749" w:rsidRPr="00C13580">
        <w:rPr>
          <w:rFonts w:ascii="Times New Roman" w:hAnsi="Times New Roman"/>
          <w:color w:val="000000"/>
          <w:sz w:val="28"/>
          <w:szCs w:val="28"/>
        </w:rPr>
        <w:t>единений должна быть не ниже 29</w:t>
      </w:r>
      <w:r w:rsidRPr="00C13580">
        <w:rPr>
          <w:rFonts w:ascii="Times New Roman" w:hAnsi="Times New Roman"/>
          <w:color w:val="000000"/>
          <w:sz w:val="28"/>
          <w:szCs w:val="28"/>
        </w:rPr>
        <w:t>Дж/см</w:t>
      </w:r>
      <w:r w:rsidRPr="00C13580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 xml:space="preserve">2 </w:t>
      </w:r>
      <w:r w:rsidR="00E73749" w:rsidRPr="00C13580">
        <w:rPr>
          <w:rFonts w:ascii="Times New Roman" w:hAnsi="Times New Roman"/>
          <w:color w:val="000000"/>
          <w:sz w:val="28"/>
          <w:szCs w:val="28"/>
        </w:rPr>
        <w:t>(3</w:t>
      </w:r>
      <w:r w:rsidRPr="00C13580">
        <w:rPr>
          <w:rFonts w:ascii="Times New Roman" w:hAnsi="Times New Roman"/>
          <w:color w:val="000000"/>
          <w:sz w:val="28"/>
          <w:szCs w:val="28"/>
        </w:rPr>
        <w:t>кгс</w:t>
      </w:r>
      <w:r w:rsidR="00C13580" w:rsidRPr="00C13580">
        <w:rPr>
          <w:rFonts w:ascii="Times New Roman" w:hAnsi="Times New Roman" w:cs="Times New Roman"/>
          <w:color w:val="000000"/>
          <w:sz w:val="28"/>
          <w:szCs w:val="28"/>
        </w:rPr>
        <w:t>×</w:t>
      </w:r>
      <w:r w:rsidRPr="00C13580">
        <w:rPr>
          <w:rFonts w:ascii="Times New Roman" w:hAnsi="Times New Roman"/>
          <w:color w:val="000000"/>
          <w:sz w:val="28"/>
          <w:szCs w:val="28"/>
        </w:rPr>
        <w:t>м/см</w:t>
      </w:r>
      <w:r w:rsidRPr="00C13580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2</w:t>
      </w:r>
      <w:r w:rsidRPr="00C13580">
        <w:rPr>
          <w:rFonts w:ascii="Times New Roman" w:hAnsi="Times New Roman"/>
          <w:color w:val="000000"/>
          <w:sz w:val="28"/>
          <w:szCs w:val="28"/>
        </w:rPr>
        <w:t>)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при расчетной температуре наружного воздуха района строительства. </w:t>
      </w:r>
    </w:p>
    <w:p w:rsidR="005050A5" w:rsidRPr="00ED517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>9.5.4 Объем измерений, сигнализации и автоматического регулирования в си</w:t>
      </w:r>
      <w:r w:rsidRPr="00ED5173">
        <w:rPr>
          <w:rFonts w:ascii="Times New Roman" w:hAnsi="Times New Roman"/>
          <w:color w:val="000000"/>
          <w:sz w:val="28"/>
          <w:szCs w:val="28"/>
        </w:rPr>
        <w:t xml:space="preserve">стемах газоснабжения тепловых электростанций допускается предусматривать согласно рекомендуемому приложению И. </w:t>
      </w:r>
    </w:p>
    <w:p w:rsidR="005050A5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D5173">
        <w:rPr>
          <w:rFonts w:ascii="Times New Roman" w:hAnsi="Times New Roman"/>
          <w:color w:val="000000"/>
          <w:sz w:val="28"/>
          <w:szCs w:val="28"/>
        </w:rPr>
        <w:t xml:space="preserve">9.5.5 На общем подводящем газопроводе в ГРП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ED5173">
        <w:rPr>
          <w:rFonts w:ascii="Times New Roman" w:hAnsi="Times New Roman"/>
          <w:color w:val="000000"/>
          <w:sz w:val="28"/>
          <w:szCs w:val="28"/>
        </w:rPr>
        <w:t xml:space="preserve"> предусматривать прибор для измерения расхода газа с обеспечением измерения как но</w:t>
      </w:r>
      <w:r w:rsidR="00E73749">
        <w:rPr>
          <w:rFonts w:ascii="Times New Roman" w:hAnsi="Times New Roman"/>
          <w:color w:val="000000"/>
          <w:sz w:val="28"/>
          <w:szCs w:val="28"/>
        </w:rPr>
        <w:t>минального, так и малого (до 30</w:t>
      </w:r>
      <w:r w:rsidRPr="00ED5173">
        <w:rPr>
          <w:rFonts w:ascii="Times New Roman" w:hAnsi="Times New Roman"/>
          <w:color w:val="000000"/>
          <w:sz w:val="28"/>
          <w:szCs w:val="28"/>
        </w:rPr>
        <w:t>% номинального) расходов.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B22E24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B22E24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>10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B22E24">
        <w:rPr>
          <w:rFonts w:ascii="Times New Roman" w:hAnsi="Times New Roman"/>
          <w:b/>
          <w:bCs/>
          <w:color w:val="000000"/>
          <w:sz w:val="28"/>
          <w:szCs w:val="28"/>
        </w:rPr>
        <w:t xml:space="preserve">Газонаполнительные станции, газонаполнительные пункты, промежуточные склады баллонов, автомобильные газозаправочные станции </w:t>
      </w:r>
    </w:p>
    <w:p w:rsidR="005050A5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015441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015441">
        <w:rPr>
          <w:rFonts w:ascii="Times New Roman" w:hAnsi="Times New Roman"/>
          <w:i/>
          <w:color w:val="000000"/>
          <w:sz w:val="28"/>
          <w:szCs w:val="28"/>
        </w:rPr>
        <w:t xml:space="preserve">10.1 Общие указания </w:t>
      </w:r>
    </w:p>
    <w:p w:rsidR="005050A5" w:rsidRPr="009040D7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B22E24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10.1.1 Настоящий раздел устанавливает требования к проектированию газонаполнительных станций (ГНС), газонаполнительных пунктов (ГНП), промежуточных складов баллонов (ПСБ) и автомобильных газозаправочных станций (АГЗС), предназначенных для снабжения сжиженными углеводородными газами (СУГ) потребителей, использующих эти газы в качестве топлива. </w:t>
      </w:r>
    </w:p>
    <w:p w:rsidR="005050A5" w:rsidRPr="00B22E24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10.1.2 При проектировании установок (станций) регазификации СУГ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руководствоваться требованиями, относящимися к ГНС такой же общей вместимости резервуаров для хранения газа. </w:t>
      </w:r>
    </w:p>
    <w:p w:rsidR="005050A5" w:rsidRPr="00DE23CA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10.1.3 Нормы настоящего раздела не распространяются на проектирование сооружений и установок, в составе которых предусматриваются изотермические и неметаллические резервуары, подземные хранилища, а также на проектирование складов, предназначенных для хранения СУГ, используемых в качестве сырья на </w:t>
      </w:r>
      <w:r w:rsidRPr="00DE23CA">
        <w:rPr>
          <w:rFonts w:ascii="Times New Roman" w:hAnsi="Times New Roman"/>
          <w:color w:val="000000"/>
          <w:sz w:val="28"/>
          <w:szCs w:val="28"/>
        </w:rPr>
        <w:t xml:space="preserve">предприятиях химической, нефтехимической и других отраслей промышленности. </w:t>
      </w:r>
    </w:p>
    <w:p w:rsidR="005050A5" w:rsidRPr="00AE71BC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DE23CA">
        <w:rPr>
          <w:sz w:val="28"/>
          <w:szCs w:val="28"/>
        </w:rPr>
        <w:t>10.1.4 При проектировании определение сейсмичности площадок строительства ГНС, ГНП, ПСБ и АГЗС необходимо</w:t>
      </w:r>
      <w:r w:rsidRPr="00DE23CA">
        <w:rPr>
          <w:b/>
          <w:i/>
          <w:sz w:val="28"/>
          <w:szCs w:val="28"/>
        </w:rPr>
        <w:t xml:space="preserve"> </w:t>
      </w:r>
      <w:r w:rsidRPr="00DE23CA">
        <w:rPr>
          <w:sz w:val="28"/>
          <w:szCs w:val="28"/>
        </w:rPr>
        <w:t>производить на основании сейсмического микрорайонирования или в соответствии с указаниями, приведенными в СНиП КР 20-02.</w:t>
      </w:r>
    </w:p>
    <w:p w:rsidR="005050A5" w:rsidRPr="00B22E24" w:rsidRDefault="005050A5" w:rsidP="005050A5">
      <w:pPr>
        <w:pStyle w:val="Default"/>
        <w:ind w:left="142" w:firstLine="567"/>
        <w:jc w:val="both"/>
        <w:rPr>
          <w:sz w:val="28"/>
          <w:szCs w:val="28"/>
        </w:rPr>
      </w:pP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015441">
        <w:rPr>
          <w:rFonts w:ascii="Times New Roman" w:hAnsi="Times New Roman"/>
          <w:i/>
          <w:color w:val="000000"/>
          <w:sz w:val="28"/>
          <w:szCs w:val="28"/>
        </w:rPr>
        <w:t>10.2 Газонаполнительные станции сжиженных га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зов </w:t>
      </w:r>
    </w:p>
    <w:p w:rsidR="005050A5" w:rsidRPr="009040D7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>10.2.1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ГНС предназначаются для приема СУГ, поступающих железнодорожным, водным, автомобильным и трубопроводным транспортом; хранения и поставки СУГ потребителям в автоцистернах и баллонах; ремонта, технического освидетельствования и окраски баллонов.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Требования, предъявляемые к проектированию кустовых баз сжиженных газов, аналогичны требованиям к проектированию ГНС, изложенным в настоящих нормах.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10.2.2 ГНС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располагать вне селитебной территории населенных пунктов, как правило, с подветренной стороны для ветров преобладающего направления по отношению к жилым районам.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10.2.3 Выбор площадки для строительства ГНС необходимо предусматривать с учетом приведенных в </w:t>
      </w:r>
      <w:r>
        <w:rPr>
          <w:rFonts w:ascii="Times New Roman" w:hAnsi="Times New Roman"/>
          <w:color w:val="000000"/>
          <w:sz w:val="28"/>
          <w:szCs w:val="28"/>
        </w:rPr>
        <w:t>п.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10.4.1 расстояний до окружающих ГНС зданий и сооружений, а также наличия в районе строительства железных и автомобильных дорог.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10.2.4 Площадку для строительства ГНС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с учетом обеспечения снаружи ограждения газонаполнительной станции пр</w:t>
      </w:r>
      <w:r w:rsidR="00E73749">
        <w:rPr>
          <w:rFonts w:ascii="Times New Roman" w:hAnsi="Times New Roman"/>
          <w:color w:val="000000"/>
          <w:sz w:val="28"/>
          <w:szCs w:val="28"/>
        </w:rPr>
        <w:t>отивопожарной полосы шириной 10,0</w:t>
      </w:r>
      <w:r w:rsidRPr="00B22E24">
        <w:rPr>
          <w:rFonts w:ascii="Times New Roman" w:hAnsi="Times New Roman"/>
          <w:color w:val="000000"/>
          <w:sz w:val="28"/>
          <w:szCs w:val="28"/>
        </w:rPr>
        <w:t>м и минимальных расстояний до лесных массивов: хвойных поро</w:t>
      </w:r>
      <w:r w:rsidR="00E73749">
        <w:rPr>
          <w:rFonts w:ascii="Times New Roman" w:hAnsi="Times New Roman"/>
          <w:color w:val="000000"/>
          <w:sz w:val="28"/>
          <w:szCs w:val="28"/>
        </w:rPr>
        <w:t>д – 50,0м, лиственных пород – 20,0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FD23A0">
        <w:rPr>
          <w:rFonts w:ascii="Times New Roman" w:hAnsi="Times New Roman"/>
          <w:color w:val="000000"/>
          <w:sz w:val="28"/>
          <w:szCs w:val="28"/>
        </w:rPr>
        <w:t xml:space="preserve">10.2.5 Подъездной железнодорожный путь, как правило, не должен проходить через территорию других предприятий. Допускается прохождение подъездного железнодорожного пути к ГНС через территорию не более одного </w:t>
      </w:r>
      <w:r w:rsidRPr="00FD23A0">
        <w:rPr>
          <w:rFonts w:ascii="Times New Roman" w:hAnsi="Times New Roman"/>
          <w:color w:val="000000"/>
          <w:sz w:val="28"/>
          <w:szCs w:val="28"/>
        </w:rPr>
        <w:lastRenderedPageBreak/>
        <w:t>предприятия (по согласованию с этим предприятием) при условии устройства в пределах территории предприятия самостоятельного транзитного пути для ГНС.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p w:rsidR="005050A5" w:rsidRPr="000548D0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0548D0">
        <w:rPr>
          <w:rFonts w:ascii="Times New Roman" w:hAnsi="Times New Roman"/>
          <w:i/>
          <w:color w:val="000000"/>
          <w:sz w:val="28"/>
          <w:szCs w:val="28"/>
        </w:rPr>
        <w:t xml:space="preserve">10.3 Основные здания и сооружения ГНС </w:t>
      </w:r>
    </w:p>
    <w:p w:rsidR="005050A5" w:rsidRPr="009040D7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B22E24" w:rsidRDefault="005050A5" w:rsidP="00E73749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10.3.1 Территория ГНС подразделяется на производственную и вспомогательную зоны, в пределах которых в зависимости от технологического процесса, транспортирования, хранения и поставки потребителям газа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разм</w:t>
      </w:r>
      <w:r>
        <w:rPr>
          <w:rFonts w:ascii="Times New Roman" w:hAnsi="Times New Roman"/>
          <w:color w:val="000000"/>
          <w:sz w:val="28"/>
          <w:szCs w:val="28"/>
        </w:rPr>
        <w:t xml:space="preserve">ещать следующие основные здания (помещения) и сооружения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в производственной зоне: </w:t>
      </w:r>
    </w:p>
    <w:p w:rsidR="005050A5" w:rsidRPr="00B22E24" w:rsidRDefault="005050A5" w:rsidP="00E73749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>железнодорожный путь с эстакадой и с</w:t>
      </w:r>
      <w:r>
        <w:rPr>
          <w:rFonts w:ascii="Times New Roman" w:hAnsi="Times New Roman"/>
          <w:color w:val="000000"/>
          <w:sz w:val="28"/>
          <w:szCs w:val="28"/>
        </w:rPr>
        <w:t xml:space="preserve">ливными устройствами для слива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СУГ из железнодорожных цистерн в резервуары базы хранения; </w:t>
      </w:r>
    </w:p>
    <w:p w:rsidR="005050A5" w:rsidRDefault="005050A5" w:rsidP="00E73749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 w:cs="Times New Roman"/>
          <w:color w:val="000000"/>
          <w:sz w:val="28"/>
          <w:szCs w:val="28"/>
        </w:rPr>
        <w:t>база хранения с резервуарами для СУГ;</w:t>
      </w:r>
    </w:p>
    <w:p w:rsidR="005050A5" w:rsidRPr="00B22E24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насосно-компрессорное отделение; </w:t>
      </w:r>
    </w:p>
    <w:p w:rsidR="005050A5" w:rsidRPr="00B22E24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испарительное отделение; </w:t>
      </w:r>
    </w:p>
    <w:p w:rsidR="005050A5" w:rsidRPr="00B22E24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наполнительный цех; </w:t>
      </w:r>
    </w:p>
    <w:p w:rsidR="005050A5" w:rsidRPr="00B22E24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отделение технического освидетельствования баллонов; </w:t>
      </w:r>
    </w:p>
    <w:p w:rsidR="005050A5" w:rsidRPr="00B22E24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отделение окраски баллонов; </w:t>
      </w:r>
    </w:p>
    <w:p w:rsidR="005050A5" w:rsidRPr="00B22E24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колонки для наполнения автоцистерн СУГ, колонки для слива газов из автоцистерн при доставке газа на ГНС автомобильным транспортом и колонки для заправки принадлежащих предприятиям газового хозяйства газобаллонных автомобилей; </w:t>
      </w:r>
    </w:p>
    <w:p w:rsidR="005050A5" w:rsidRPr="00B22E24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теплообменные установки для подогрева газа; </w:t>
      </w:r>
    </w:p>
    <w:p w:rsidR="005050A5" w:rsidRPr="00B22E24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резервуары для слива из баллонов неиспарившегося газа и газа из переполненных и неисправных баллонов; </w:t>
      </w:r>
    </w:p>
    <w:p w:rsidR="005050A5" w:rsidRPr="00B22E24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прирельсовый склад баллонов; во вспомогательной зоне: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цех вспомогательного назначения с размещением в нем административно- хозяйственных и бытовых помещений, лабораторий, насосной, механических мастерских по ремонту оборудования ГНС, баллонов и вентилей, аккумуляторной и других помещений;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котельная (при невозможности подключения к существующим источникам теплоснабжения);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трансформаторная подстанция;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резервуары для противопожарного запаса воды;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водонапорная башня; складские и другие помещения;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здание для технического обслуживания автомобилей;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открытая стоянка с воздухоподогревом для автотранспорта; </w:t>
      </w:r>
    </w:p>
    <w:p w:rsidR="005050A5" w:rsidRPr="00B22E2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мойка для автомобилей;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пункт технического контроля. </w:t>
      </w:r>
    </w:p>
    <w:p w:rsidR="005050A5" w:rsidRPr="0089628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896284">
        <w:rPr>
          <w:rFonts w:ascii="Times New Roman" w:hAnsi="Times New Roman"/>
          <w:color w:val="000000"/>
          <w:sz w:val="28"/>
          <w:szCs w:val="28"/>
        </w:rPr>
        <w:t xml:space="preserve">Как во вспомогательной, так и в производственной зоне допускается предусматривать: </w:t>
      </w:r>
    </w:p>
    <w:p w:rsidR="005050A5" w:rsidRPr="0089628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896284">
        <w:rPr>
          <w:rFonts w:ascii="Times New Roman" w:hAnsi="Times New Roman"/>
          <w:color w:val="000000"/>
          <w:sz w:val="28"/>
          <w:szCs w:val="28"/>
        </w:rPr>
        <w:t xml:space="preserve">- воздушную компрессорную; </w:t>
      </w:r>
    </w:p>
    <w:p w:rsidR="005050A5" w:rsidRPr="0089628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896284">
        <w:rPr>
          <w:rFonts w:ascii="Times New Roman" w:hAnsi="Times New Roman"/>
          <w:color w:val="000000"/>
          <w:sz w:val="28"/>
          <w:szCs w:val="28"/>
        </w:rPr>
        <w:t xml:space="preserve">- автовесы. </w:t>
      </w:r>
    </w:p>
    <w:p w:rsidR="005050A5" w:rsidRPr="00B22E24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896284">
        <w:rPr>
          <w:rFonts w:ascii="Times New Roman" w:hAnsi="Times New Roman"/>
          <w:color w:val="000000"/>
          <w:sz w:val="28"/>
          <w:szCs w:val="28"/>
        </w:rPr>
        <w:t>В насосно-компрессорном и испарительном отделениях допускается предусматривать газорегуляторную установку для собственных нужд ГНС.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847921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В каждом здании производственной зоны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предусматривать </w:t>
      </w:r>
      <w:r w:rsidRPr="00847921">
        <w:rPr>
          <w:rFonts w:ascii="Times New Roman" w:hAnsi="Times New Roman"/>
          <w:color w:val="000000"/>
          <w:sz w:val="28"/>
          <w:szCs w:val="28"/>
        </w:rPr>
        <w:t xml:space="preserve">санузел и гардеробные. </w:t>
      </w:r>
    </w:p>
    <w:p w:rsidR="005050A5" w:rsidRPr="00847921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847921">
        <w:rPr>
          <w:rFonts w:ascii="Times New Roman" w:hAnsi="Times New Roman"/>
          <w:color w:val="000000"/>
          <w:sz w:val="28"/>
          <w:szCs w:val="28"/>
        </w:rPr>
        <w:lastRenderedPageBreak/>
        <w:t xml:space="preserve">Перечень зданий и сооружений ГНС необходимо уточнять в соответствии с техническими условиями на проектирование. </w:t>
      </w:r>
    </w:p>
    <w:p w:rsidR="005050A5" w:rsidRPr="00847921" w:rsidRDefault="005050A5" w:rsidP="00E73749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7921">
        <w:rPr>
          <w:rFonts w:ascii="Times New Roman" w:hAnsi="Times New Roman" w:cs="Times New Roman"/>
          <w:color w:val="000000"/>
          <w:sz w:val="28"/>
          <w:szCs w:val="28"/>
        </w:rPr>
        <w:t xml:space="preserve">В производственной зоне допускается предусматривать железнодорожные весы. </w:t>
      </w:r>
    </w:p>
    <w:p w:rsidR="005050A5" w:rsidRPr="00847921" w:rsidRDefault="005050A5" w:rsidP="00E73749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7921">
        <w:rPr>
          <w:rFonts w:ascii="Times New Roman" w:hAnsi="Times New Roman" w:cs="Times New Roman"/>
          <w:color w:val="000000"/>
          <w:sz w:val="28"/>
          <w:szCs w:val="28"/>
        </w:rPr>
        <w:t>Гараж допускается выделять в самостоятельное хозяйство с размещением его вне территории ГНС.</w:t>
      </w:r>
    </w:p>
    <w:p w:rsidR="005050A5" w:rsidRPr="00863A83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847921">
        <w:rPr>
          <w:rFonts w:ascii="Times New Roman" w:hAnsi="Times New Roman"/>
          <w:color w:val="000000"/>
          <w:sz w:val="28"/>
          <w:szCs w:val="28"/>
        </w:rPr>
        <w:t>10.3.2 Допускается предусматривать размещение службы эксплуатации газового хозяйства с примыканием к территории ГНС со стороны вспомогательной зоны.</w:t>
      </w:r>
      <w:r w:rsidRPr="00863A83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863A83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0548D0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863A83">
        <w:rPr>
          <w:rFonts w:ascii="Times New Roman" w:hAnsi="Times New Roman"/>
          <w:i/>
          <w:color w:val="000000"/>
          <w:sz w:val="28"/>
          <w:szCs w:val="28"/>
        </w:rPr>
        <w:t>10.4 Размещение зданий и сооружений ГНС</w:t>
      </w:r>
      <w:r w:rsidRPr="000548D0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</w:p>
    <w:p w:rsidR="005050A5" w:rsidRPr="009040D7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8426D4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10.4.1 Минимальные расстояния от резервуаров для хранения СУГ, размещаемых на ГНС, </w:t>
      </w:r>
      <w:r w:rsidRPr="008426D4">
        <w:rPr>
          <w:rFonts w:ascii="Times New Roman" w:hAnsi="Times New Roman"/>
          <w:color w:val="000000"/>
          <w:sz w:val="28"/>
          <w:szCs w:val="28"/>
        </w:rPr>
        <w:t xml:space="preserve">до зданий и сооружений, не относящихся к ГНС, необходимо принимать по таблице 8, до дорог - по таблице 9.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8426D4">
        <w:rPr>
          <w:rFonts w:ascii="Times New Roman" w:hAnsi="Times New Roman"/>
          <w:color w:val="000000"/>
          <w:sz w:val="28"/>
          <w:szCs w:val="28"/>
        </w:rPr>
        <w:t>10.4.2 Минимальное расстояние от надземных резервуаров до мест, где одновременно может находиться более 800 чел. (стадионов, рынков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, парков и т.п.), а также до территории школ и детских учреждений независимо от числа мест в них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увеличивать в 2 раза по сра</w:t>
      </w:r>
      <w:r>
        <w:rPr>
          <w:rFonts w:ascii="Times New Roman" w:hAnsi="Times New Roman"/>
          <w:color w:val="000000"/>
          <w:sz w:val="28"/>
          <w:szCs w:val="28"/>
        </w:rPr>
        <w:t>внению с указанными в таблице 8</w:t>
      </w:r>
      <w:r w:rsidRPr="00B22E24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E97391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9040D7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Таблица 8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2693"/>
        <w:gridCol w:w="2694"/>
        <w:gridCol w:w="2409"/>
        <w:gridCol w:w="2233"/>
      </w:tblGrid>
      <w:tr w:rsidR="005050A5" w:rsidTr="005F719D">
        <w:tc>
          <w:tcPr>
            <w:tcW w:w="2693" w:type="dxa"/>
            <w:vMerge w:val="restart"/>
          </w:tcPr>
          <w:p w:rsidR="005050A5" w:rsidRPr="001F1A1E" w:rsidRDefault="005050A5" w:rsidP="00E73749">
            <w:pPr>
              <w:pStyle w:val="Default"/>
            </w:pPr>
            <w:r w:rsidRPr="001F1A1E">
              <w:t xml:space="preserve">Общая вместимость* резервуаров, </w:t>
            </w:r>
            <w:r w:rsidR="00E73749" w:rsidRPr="001F1A1E">
              <w:t>м</w:t>
            </w:r>
            <w:r w:rsidR="00E73749" w:rsidRPr="001F1A1E">
              <w:rPr>
                <w:position w:val="8"/>
                <w:vertAlign w:val="superscript"/>
              </w:rPr>
              <w:t>3</w:t>
            </w:r>
            <w:r w:rsidRPr="001F1A1E">
              <w:rPr>
                <w:position w:val="8"/>
                <w:vertAlign w:val="superscript"/>
              </w:rPr>
              <w:t xml:space="preserve"> </w:t>
            </w:r>
          </w:p>
        </w:tc>
        <w:tc>
          <w:tcPr>
            <w:tcW w:w="2694" w:type="dxa"/>
            <w:vMerge w:val="restart"/>
          </w:tcPr>
          <w:p w:rsidR="005050A5" w:rsidRPr="001F1A1E" w:rsidRDefault="005050A5" w:rsidP="005F719D">
            <w:pPr>
              <w:pStyle w:val="Default"/>
            </w:pPr>
            <w:r w:rsidRPr="001F1A1E">
              <w:t>Максимальная вместимость одного резервуара, м</w:t>
            </w:r>
            <w:r w:rsidRPr="001F1A1E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4642" w:type="dxa"/>
            <w:gridSpan w:val="2"/>
          </w:tcPr>
          <w:p w:rsidR="005050A5" w:rsidRPr="001F1A1E" w:rsidRDefault="005050A5" w:rsidP="005F719D">
            <w:pPr>
              <w:pStyle w:val="Default"/>
              <w:jc w:val="both"/>
            </w:pPr>
            <w:r w:rsidRPr="001F1A1E">
              <w:t xml:space="preserve">Расстояние от резервуаров до зданий (жилых, общественных, промышленных и др.) и сооружений, не относящихся к ГНС, м </w:t>
            </w:r>
          </w:p>
        </w:tc>
      </w:tr>
      <w:tr w:rsidR="005050A5" w:rsidTr="005F719D">
        <w:tc>
          <w:tcPr>
            <w:tcW w:w="2693" w:type="dxa"/>
            <w:vMerge/>
          </w:tcPr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409" w:type="dxa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надземных </w:t>
            </w:r>
          </w:p>
        </w:tc>
        <w:tc>
          <w:tcPr>
            <w:tcW w:w="2233" w:type="dxa"/>
          </w:tcPr>
          <w:p w:rsidR="005050A5" w:rsidRPr="0039585E" w:rsidRDefault="005050A5" w:rsidP="005F719D">
            <w:pPr>
              <w:pStyle w:val="Default"/>
            </w:pPr>
            <w:r w:rsidRPr="0039585E">
              <w:t xml:space="preserve">подземных </w:t>
            </w:r>
          </w:p>
        </w:tc>
      </w:tr>
      <w:tr w:rsidR="005050A5" w:rsidTr="005F719D">
        <w:tc>
          <w:tcPr>
            <w:tcW w:w="269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Св. 50 до 200 </w:t>
            </w:r>
          </w:p>
        </w:tc>
        <w:tc>
          <w:tcPr>
            <w:tcW w:w="2694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25 </w:t>
            </w:r>
          </w:p>
        </w:tc>
        <w:tc>
          <w:tcPr>
            <w:tcW w:w="2409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80 </w:t>
            </w:r>
          </w:p>
        </w:tc>
        <w:tc>
          <w:tcPr>
            <w:tcW w:w="2233" w:type="dxa"/>
          </w:tcPr>
          <w:p w:rsidR="005050A5" w:rsidRPr="0039585E" w:rsidRDefault="00A266D0" w:rsidP="005F719D">
            <w:pPr>
              <w:pStyle w:val="Default"/>
              <w:rPr>
                <w:sz w:val="22"/>
                <w:szCs w:val="22"/>
              </w:rPr>
            </w:pPr>
            <w:r w:rsidRPr="0039585E">
              <w:rPr>
                <w:sz w:val="22"/>
                <w:szCs w:val="22"/>
              </w:rPr>
              <w:t>5</w:t>
            </w:r>
            <w:r w:rsidR="005050A5" w:rsidRPr="0039585E">
              <w:rPr>
                <w:sz w:val="22"/>
                <w:szCs w:val="22"/>
              </w:rPr>
              <w:t xml:space="preserve">0 </w:t>
            </w:r>
          </w:p>
        </w:tc>
      </w:tr>
      <w:tr w:rsidR="005050A5" w:rsidTr="005F719D">
        <w:tc>
          <w:tcPr>
            <w:tcW w:w="269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То же </w:t>
            </w:r>
          </w:p>
        </w:tc>
        <w:tc>
          <w:tcPr>
            <w:tcW w:w="2694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2409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150 </w:t>
            </w:r>
          </w:p>
        </w:tc>
        <w:tc>
          <w:tcPr>
            <w:tcW w:w="2233" w:type="dxa"/>
          </w:tcPr>
          <w:p w:rsidR="005050A5" w:rsidRPr="0039585E" w:rsidRDefault="005050A5" w:rsidP="005F719D">
            <w:pPr>
              <w:pStyle w:val="Default"/>
              <w:rPr>
                <w:sz w:val="22"/>
                <w:szCs w:val="22"/>
              </w:rPr>
            </w:pPr>
            <w:r w:rsidRPr="0039585E">
              <w:rPr>
                <w:sz w:val="22"/>
                <w:szCs w:val="22"/>
              </w:rPr>
              <w:t xml:space="preserve">75 </w:t>
            </w:r>
          </w:p>
        </w:tc>
      </w:tr>
      <w:tr w:rsidR="005050A5" w:rsidTr="005F719D">
        <w:tc>
          <w:tcPr>
            <w:tcW w:w="269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« </w:t>
            </w:r>
          </w:p>
        </w:tc>
        <w:tc>
          <w:tcPr>
            <w:tcW w:w="2694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2409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200 </w:t>
            </w:r>
          </w:p>
        </w:tc>
        <w:tc>
          <w:tcPr>
            <w:tcW w:w="223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100 </w:t>
            </w:r>
          </w:p>
        </w:tc>
      </w:tr>
      <w:tr w:rsidR="005050A5" w:rsidTr="005F719D">
        <w:tc>
          <w:tcPr>
            <w:tcW w:w="269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Св. 200 до 500 </w:t>
            </w:r>
          </w:p>
        </w:tc>
        <w:tc>
          <w:tcPr>
            <w:tcW w:w="2694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2409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150 </w:t>
            </w:r>
          </w:p>
        </w:tc>
        <w:tc>
          <w:tcPr>
            <w:tcW w:w="223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75 </w:t>
            </w:r>
          </w:p>
        </w:tc>
      </w:tr>
      <w:tr w:rsidR="005050A5" w:rsidTr="005F719D">
        <w:tc>
          <w:tcPr>
            <w:tcW w:w="269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То же </w:t>
            </w:r>
          </w:p>
        </w:tc>
        <w:tc>
          <w:tcPr>
            <w:tcW w:w="2694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2409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200 </w:t>
            </w:r>
          </w:p>
        </w:tc>
        <w:tc>
          <w:tcPr>
            <w:tcW w:w="223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100 </w:t>
            </w:r>
          </w:p>
        </w:tc>
      </w:tr>
      <w:tr w:rsidR="005050A5" w:rsidTr="005F719D">
        <w:tc>
          <w:tcPr>
            <w:tcW w:w="269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« </w:t>
            </w:r>
          </w:p>
        </w:tc>
        <w:tc>
          <w:tcPr>
            <w:tcW w:w="2694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Св. 100, но не более 200 </w:t>
            </w:r>
          </w:p>
        </w:tc>
        <w:tc>
          <w:tcPr>
            <w:tcW w:w="2409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300 </w:t>
            </w:r>
          </w:p>
        </w:tc>
        <w:tc>
          <w:tcPr>
            <w:tcW w:w="223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150 </w:t>
            </w:r>
          </w:p>
        </w:tc>
      </w:tr>
      <w:tr w:rsidR="005050A5" w:rsidTr="005F719D">
        <w:tc>
          <w:tcPr>
            <w:tcW w:w="269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Св. 500 до 2000 </w:t>
            </w:r>
          </w:p>
        </w:tc>
        <w:tc>
          <w:tcPr>
            <w:tcW w:w="2694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2409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200 </w:t>
            </w:r>
          </w:p>
        </w:tc>
        <w:tc>
          <w:tcPr>
            <w:tcW w:w="223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100 </w:t>
            </w:r>
          </w:p>
        </w:tc>
      </w:tr>
      <w:tr w:rsidR="005050A5" w:rsidTr="005F719D">
        <w:tc>
          <w:tcPr>
            <w:tcW w:w="269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То же </w:t>
            </w:r>
          </w:p>
        </w:tc>
        <w:tc>
          <w:tcPr>
            <w:tcW w:w="2694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Св. 100, но не более 600 </w:t>
            </w:r>
          </w:p>
        </w:tc>
        <w:tc>
          <w:tcPr>
            <w:tcW w:w="2409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300 </w:t>
            </w:r>
          </w:p>
        </w:tc>
        <w:tc>
          <w:tcPr>
            <w:tcW w:w="223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150 </w:t>
            </w:r>
          </w:p>
        </w:tc>
      </w:tr>
      <w:tr w:rsidR="005050A5" w:rsidTr="005F719D">
        <w:tc>
          <w:tcPr>
            <w:tcW w:w="269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Св. 2000 до 8000 включ. </w:t>
            </w:r>
          </w:p>
        </w:tc>
        <w:tc>
          <w:tcPr>
            <w:tcW w:w="2694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То же </w:t>
            </w:r>
          </w:p>
        </w:tc>
        <w:tc>
          <w:tcPr>
            <w:tcW w:w="2409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300 </w:t>
            </w:r>
          </w:p>
        </w:tc>
        <w:tc>
          <w:tcPr>
            <w:tcW w:w="223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150 </w:t>
            </w:r>
          </w:p>
        </w:tc>
      </w:tr>
      <w:tr w:rsidR="005050A5" w:rsidTr="005F719D">
        <w:tc>
          <w:tcPr>
            <w:tcW w:w="10029" w:type="dxa"/>
            <w:gridSpan w:val="4"/>
          </w:tcPr>
          <w:p w:rsidR="005050A5" w:rsidRPr="001F1A1E" w:rsidRDefault="00E73749" w:rsidP="00E73749">
            <w:pPr>
              <w:pStyle w:val="Default"/>
              <w:jc w:val="both"/>
              <w:rPr>
                <w:sz w:val="20"/>
                <w:szCs w:val="20"/>
              </w:rPr>
            </w:pPr>
            <w:r w:rsidRPr="001F1A1E">
              <w:rPr>
                <w:sz w:val="20"/>
                <w:szCs w:val="20"/>
              </w:rPr>
              <w:t>* Внутренний объём</w:t>
            </w:r>
          </w:p>
        </w:tc>
      </w:tr>
    </w:tbl>
    <w:p w:rsidR="005050A5" w:rsidRPr="009040D7" w:rsidRDefault="005050A5" w:rsidP="005050A5">
      <w:pPr>
        <w:autoSpaceDE w:val="0"/>
        <w:autoSpaceDN w:val="0"/>
        <w:adjustRightInd w:val="0"/>
        <w:spacing w:after="0" w:line="240" w:lineRule="auto"/>
        <w:ind w:left="-426" w:firstLine="710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B22E24" w:rsidRDefault="005050A5" w:rsidP="005050A5">
      <w:p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10.4.3 Расстояние до базы хранения с резервуарами различной вместимости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принимать по резервуару с наибольше</w:t>
      </w:r>
      <w:r>
        <w:rPr>
          <w:rFonts w:ascii="Times New Roman" w:hAnsi="Times New Roman"/>
          <w:color w:val="000000"/>
          <w:sz w:val="28"/>
          <w:szCs w:val="28"/>
        </w:rPr>
        <w:t>й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вместимостью. </w:t>
      </w:r>
    </w:p>
    <w:p w:rsidR="005050A5" w:rsidRDefault="005050A5" w:rsidP="001F1A1E">
      <w:pPr>
        <w:pStyle w:val="a3"/>
        <w:tabs>
          <w:tab w:val="left" w:pos="142"/>
          <w:tab w:val="left" w:pos="284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22E24">
        <w:rPr>
          <w:rFonts w:ascii="Times New Roman" w:hAnsi="Times New Roman" w:cs="Times New Roman"/>
          <w:color w:val="000000"/>
          <w:sz w:val="28"/>
          <w:szCs w:val="28"/>
        </w:rPr>
        <w:t>10.4.4 Размещение на ГНС шаровых резервуаров с е</w:t>
      </w:r>
      <w:r w:rsidR="00E73749">
        <w:rPr>
          <w:rFonts w:ascii="Times New Roman" w:hAnsi="Times New Roman" w:cs="Times New Roman"/>
          <w:color w:val="000000"/>
          <w:sz w:val="28"/>
          <w:szCs w:val="28"/>
        </w:rPr>
        <w:t>диничной вместимостью свыше 200</w:t>
      </w:r>
      <w:r w:rsidRPr="00B22E24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B22E24">
        <w:rPr>
          <w:rFonts w:ascii="Times New Roman" w:hAnsi="Times New Roman" w:cs="Times New Roman"/>
          <w:color w:val="000000"/>
          <w:position w:val="8"/>
          <w:sz w:val="18"/>
          <w:szCs w:val="18"/>
          <w:vertAlign w:val="superscript"/>
        </w:rPr>
        <w:t xml:space="preserve">3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 w:cs="Times New Roman"/>
          <w:color w:val="000000"/>
          <w:sz w:val="28"/>
          <w:szCs w:val="28"/>
        </w:rPr>
        <w:t xml:space="preserve"> предусматривать по нормам проектирования товарных складов предприятий нефтяной и нефтехимической промышленности. При этом расстояния от этих резервуаров до зданий и сооружений, а также расстояния между резервуарами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 w:cs="Times New Roman"/>
          <w:color w:val="000000"/>
          <w:sz w:val="28"/>
          <w:szCs w:val="28"/>
        </w:rPr>
        <w:t xml:space="preserve"> принимать не менее значений, приведенных в настоящем подразделе.</w:t>
      </w:r>
    </w:p>
    <w:p w:rsidR="005050A5" w:rsidRPr="00B22E24" w:rsidRDefault="005050A5" w:rsidP="00E73749">
      <w:p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B22E24">
        <w:rPr>
          <w:rFonts w:ascii="Times New Roman" w:hAnsi="Times New Roman"/>
          <w:color w:val="000000"/>
          <w:sz w:val="28"/>
          <w:szCs w:val="28"/>
        </w:rPr>
        <w:t xml:space="preserve">10.4.5 Расстояние от железнодорожной сливной эстакады ГНС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принимать не менее: </w:t>
      </w:r>
    </w:p>
    <w:p w:rsidR="005050A5" w:rsidRPr="00B22E24" w:rsidRDefault="005050A5" w:rsidP="00E73749">
      <w:p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до зданий и сооружений, не относящихся к ГНС, - по таблице </w:t>
      </w:r>
      <w:r>
        <w:rPr>
          <w:rFonts w:ascii="Times New Roman" w:hAnsi="Times New Roman"/>
          <w:color w:val="000000"/>
          <w:sz w:val="28"/>
          <w:szCs w:val="28"/>
        </w:rPr>
        <w:t>8 и 9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как до надземных резервуаров с общей вместимостью, равной вместимости </w:t>
      </w:r>
      <w:r w:rsidRPr="00B22E24">
        <w:rPr>
          <w:rFonts w:ascii="Times New Roman" w:hAnsi="Times New Roman"/>
          <w:color w:val="000000"/>
          <w:sz w:val="28"/>
          <w:szCs w:val="28"/>
        </w:rPr>
        <w:lastRenderedPageBreak/>
        <w:t>железнодорожных цистерн, которые могут одновременно находить</w:t>
      </w:r>
      <w:r>
        <w:rPr>
          <w:rFonts w:ascii="Times New Roman" w:hAnsi="Times New Roman"/>
          <w:color w:val="000000"/>
          <w:sz w:val="28"/>
          <w:szCs w:val="28"/>
        </w:rPr>
        <w:t>ся под сливом на территории ГНС;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B22E24" w:rsidRDefault="005050A5" w:rsidP="00E73749">
      <w:p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/>
          <w:color w:val="000000"/>
          <w:sz w:val="28"/>
          <w:szCs w:val="28"/>
        </w:rPr>
        <w:t>до зданий и сооружений н</w:t>
      </w:r>
      <w:r>
        <w:rPr>
          <w:rFonts w:ascii="Times New Roman" w:hAnsi="Times New Roman"/>
          <w:color w:val="000000"/>
          <w:sz w:val="28"/>
          <w:szCs w:val="28"/>
        </w:rPr>
        <w:t>а территории ГНС - по таблице 12</w:t>
      </w:r>
      <w:r w:rsidRPr="00B22E24">
        <w:rPr>
          <w:rFonts w:ascii="Times New Roman" w:hAnsi="Times New Roman"/>
          <w:color w:val="000000"/>
          <w:sz w:val="28"/>
          <w:szCs w:val="28"/>
        </w:rPr>
        <w:t xml:space="preserve">; </w:t>
      </w:r>
    </w:p>
    <w:p w:rsidR="005050A5" w:rsidRDefault="005050A5" w:rsidP="00E73749">
      <w:pPr>
        <w:pStyle w:val="a3"/>
        <w:tabs>
          <w:tab w:val="left" w:pos="142"/>
          <w:tab w:val="left" w:pos="284"/>
        </w:tabs>
        <w:spacing w:after="0" w:line="240" w:lineRule="auto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B22E24">
        <w:rPr>
          <w:rFonts w:ascii="Times New Roman" w:hAnsi="Times New Roman" w:cs="Times New Roman"/>
          <w:color w:val="000000"/>
          <w:sz w:val="28"/>
          <w:szCs w:val="28"/>
        </w:rPr>
        <w:t xml:space="preserve">до надземных резервуаров </w:t>
      </w:r>
      <w:r w:rsidR="00E73749">
        <w:rPr>
          <w:rFonts w:ascii="Times New Roman" w:hAnsi="Times New Roman" w:cs="Times New Roman"/>
          <w:color w:val="000000"/>
          <w:sz w:val="28"/>
          <w:szCs w:val="28"/>
        </w:rPr>
        <w:t>базы хранения ГНС - не менее 20,0</w:t>
      </w:r>
      <w:r w:rsidRPr="00B22E24">
        <w:rPr>
          <w:rFonts w:ascii="Times New Roman" w:hAnsi="Times New Roman" w:cs="Times New Roman"/>
          <w:color w:val="000000"/>
          <w:sz w:val="28"/>
          <w:szCs w:val="28"/>
        </w:rPr>
        <w:t>м.</w:t>
      </w:r>
    </w:p>
    <w:p w:rsidR="008D1012" w:rsidRPr="0040632F" w:rsidRDefault="008D1012" w:rsidP="0040632F">
      <w:pPr>
        <w:tabs>
          <w:tab w:val="left" w:pos="142"/>
          <w:tab w:val="left" w:pos="284"/>
        </w:tabs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Default="005050A5" w:rsidP="005050A5">
      <w:pPr>
        <w:pStyle w:val="a3"/>
        <w:tabs>
          <w:tab w:val="left" w:pos="142"/>
          <w:tab w:val="left" w:pos="284"/>
        </w:tabs>
        <w:spacing w:after="0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Таблица 9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4653"/>
        <w:gridCol w:w="1337"/>
        <w:gridCol w:w="1351"/>
        <w:gridCol w:w="1337"/>
        <w:gridCol w:w="1351"/>
      </w:tblGrid>
      <w:tr w:rsidR="005050A5" w:rsidTr="005F719D">
        <w:tc>
          <w:tcPr>
            <w:tcW w:w="4653" w:type="dxa"/>
            <w:vMerge w:val="restart"/>
          </w:tcPr>
          <w:p w:rsidR="005050A5" w:rsidRPr="001F1A1E" w:rsidRDefault="005050A5" w:rsidP="005F719D">
            <w:pPr>
              <w:pStyle w:val="Default"/>
              <w:jc w:val="both"/>
            </w:pPr>
            <w:r w:rsidRPr="001F1A1E">
              <w:t xml:space="preserve">Дороги, находящиеся вне территории ГНС </w:t>
            </w:r>
          </w:p>
          <w:p w:rsidR="005050A5" w:rsidRPr="001F1A1E" w:rsidRDefault="005050A5" w:rsidP="005F719D">
            <w:pPr>
              <w:pStyle w:val="Default"/>
              <w:jc w:val="both"/>
            </w:pPr>
          </w:p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gridSpan w:val="4"/>
          </w:tcPr>
          <w:p w:rsidR="005050A5" w:rsidRPr="001F1A1E" w:rsidRDefault="005050A5" w:rsidP="005F719D">
            <w:pPr>
              <w:pStyle w:val="Default"/>
              <w:jc w:val="both"/>
            </w:pPr>
            <w:r w:rsidRPr="001F1A1E">
              <w:t xml:space="preserve">Расстояние от резервуаров до дорог при общей вместимости резервуаров на ГНС, м </w:t>
            </w:r>
          </w:p>
        </w:tc>
      </w:tr>
      <w:tr w:rsidR="005050A5" w:rsidTr="005F719D">
        <w:tc>
          <w:tcPr>
            <w:tcW w:w="4653" w:type="dxa"/>
            <w:vMerge/>
          </w:tcPr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gridSpan w:val="2"/>
          </w:tcPr>
          <w:p w:rsidR="005050A5" w:rsidRPr="001F1A1E" w:rsidRDefault="005050A5" w:rsidP="005F719D">
            <w:pPr>
              <w:pStyle w:val="Default"/>
              <w:jc w:val="both"/>
            </w:pPr>
            <w:r w:rsidRPr="001F1A1E">
              <w:t>до 200 м</w:t>
            </w:r>
            <w:r w:rsidRPr="001F1A1E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0" w:type="auto"/>
            <w:gridSpan w:val="2"/>
          </w:tcPr>
          <w:p w:rsidR="005050A5" w:rsidRPr="001F1A1E" w:rsidRDefault="005050A5" w:rsidP="005F719D">
            <w:pPr>
              <w:pStyle w:val="Default"/>
              <w:jc w:val="both"/>
            </w:pPr>
            <w:r w:rsidRPr="001F1A1E">
              <w:t>св. 200 м</w:t>
            </w:r>
            <w:r w:rsidRPr="001F1A1E">
              <w:rPr>
                <w:position w:val="8"/>
                <w:vertAlign w:val="superscript"/>
              </w:rPr>
              <w:t xml:space="preserve">3 </w:t>
            </w:r>
          </w:p>
        </w:tc>
      </w:tr>
      <w:tr w:rsidR="005050A5" w:rsidTr="005F719D">
        <w:tc>
          <w:tcPr>
            <w:tcW w:w="4653" w:type="dxa"/>
            <w:vMerge/>
          </w:tcPr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от </w:t>
            </w:r>
          </w:p>
          <w:p w:rsidR="005050A5" w:rsidRPr="001F1A1E" w:rsidRDefault="005050A5" w:rsidP="005F719D">
            <w:pPr>
              <w:pStyle w:val="Default"/>
            </w:pPr>
            <w:r w:rsidRPr="001F1A1E">
              <w:t xml:space="preserve">надземных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от </w:t>
            </w:r>
          </w:p>
          <w:p w:rsidR="005050A5" w:rsidRPr="001F1A1E" w:rsidRDefault="005050A5" w:rsidP="005F719D">
            <w:pPr>
              <w:pStyle w:val="Default"/>
            </w:pPr>
            <w:r w:rsidRPr="001F1A1E">
              <w:t xml:space="preserve">подземных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от </w:t>
            </w:r>
          </w:p>
          <w:p w:rsidR="005050A5" w:rsidRPr="001F1A1E" w:rsidRDefault="005050A5" w:rsidP="005F719D">
            <w:pPr>
              <w:pStyle w:val="Default"/>
            </w:pPr>
            <w:r w:rsidRPr="001F1A1E">
              <w:t xml:space="preserve">надземных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от </w:t>
            </w:r>
          </w:p>
          <w:p w:rsidR="005050A5" w:rsidRPr="001F1A1E" w:rsidRDefault="005050A5" w:rsidP="005F719D">
            <w:pPr>
              <w:pStyle w:val="Default"/>
            </w:pPr>
            <w:r w:rsidRPr="001F1A1E">
              <w:t>подземных</w:t>
            </w:r>
          </w:p>
        </w:tc>
      </w:tr>
      <w:tr w:rsidR="005050A5" w:rsidTr="005F719D">
        <w:tc>
          <w:tcPr>
            <w:tcW w:w="465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Железные дороги общей сети (до подошвы насыпи или бровки выемки со стороны резервуаров)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75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75 </w:t>
            </w:r>
          </w:p>
        </w:tc>
      </w:tr>
      <w:tr w:rsidR="005050A5" w:rsidTr="005F719D">
        <w:tc>
          <w:tcPr>
            <w:tcW w:w="4653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Подъездные пути железных дорог промышленных предприятий (до оси пути) и автомобильные дороги (до края проезжей части)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>25</w:t>
            </w:r>
          </w:p>
        </w:tc>
      </w:tr>
    </w:tbl>
    <w:p w:rsidR="005050A5" w:rsidRPr="009040D7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AD69A2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D69A2">
        <w:rPr>
          <w:rFonts w:ascii="Times New Roman" w:hAnsi="Times New Roman"/>
          <w:color w:val="000000"/>
          <w:sz w:val="28"/>
          <w:szCs w:val="28"/>
        </w:rPr>
        <w:t>10.4.6 Расстояние от ГНС общей вме</w:t>
      </w:r>
      <w:r w:rsidR="00E73749">
        <w:rPr>
          <w:rFonts w:ascii="Times New Roman" w:hAnsi="Times New Roman"/>
          <w:color w:val="000000"/>
          <w:sz w:val="28"/>
          <w:szCs w:val="28"/>
        </w:rPr>
        <w:t>стимостью резервуаров свыше 100</w:t>
      </w:r>
      <w:r w:rsidRPr="00AD69A2">
        <w:rPr>
          <w:rFonts w:ascii="Times New Roman" w:hAnsi="Times New Roman"/>
          <w:color w:val="000000"/>
          <w:sz w:val="28"/>
          <w:szCs w:val="28"/>
        </w:rPr>
        <w:t>м</w:t>
      </w:r>
      <w:r w:rsidRPr="00AD69A2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 xml:space="preserve">3 </w:t>
      </w:r>
      <w:r w:rsidRPr="00AD69A2">
        <w:rPr>
          <w:rFonts w:ascii="Times New Roman" w:hAnsi="Times New Roman"/>
          <w:color w:val="000000"/>
          <w:sz w:val="28"/>
          <w:szCs w:val="28"/>
        </w:rPr>
        <w:t xml:space="preserve">до предприятий с легковоспламеняющимися материалами (нефтебазы, нефтеперерабатывающие заводы, ацетиленовые станции, склады кинопленок и т. п.)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D69A2">
        <w:rPr>
          <w:rFonts w:ascii="Times New Roman" w:hAnsi="Times New Roman"/>
          <w:color w:val="000000"/>
          <w:sz w:val="28"/>
          <w:szCs w:val="28"/>
        </w:rPr>
        <w:t xml:space="preserve"> принимать по нормам для этих предприятий, но не менее ра</w:t>
      </w:r>
      <w:r>
        <w:rPr>
          <w:rFonts w:ascii="Times New Roman" w:hAnsi="Times New Roman"/>
          <w:color w:val="000000"/>
          <w:sz w:val="28"/>
          <w:szCs w:val="28"/>
        </w:rPr>
        <w:t>сстояний, указанных в таблице 8</w:t>
      </w:r>
      <w:r w:rsidRPr="00AD69A2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Pr="00AD69A2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D69A2">
        <w:rPr>
          <w:rFonts w:ascii="Times New Roman" w:hAnsi="Times New Roman"/>
          <w:color w:val="000000"/>
          <w:sz w:val="28"/>
          <w:szCs w:val="28"/>
        </w:rPr>
        <w:t xml:space="preserve">10.4.7 Минимальные расстояния от резервуаров ГНС, размещаемых на территории промышленных предприятий, до зданий и сооружений этих предприятий </w:t>
      </w:r>
      <w:r>
        <w:rPr>
          <w:rFonts w:ascii="Times New Roman" w:hAnsi="Times New Roman"/>
          <w:color w:val="000000"/>
          <w:sz w:val="28"/>
          <w:szCs w:val="28"/>
        </w:rPr>
        <w:t>необходимо принимать по таблице 10</w:t>
      </w:r>
      <w:r w:rsidRPr="00AD69A2">
        <w:rPr>
          <w:rFonts w:ascii="Times New Roman" w:hAnsi="Times New Roman"/>
          <w:color w:val="000000"/>
          <w:sz w:val="28"/>
          <w:szCs w:val="28"/>
        </w:rPr>
        <w:t xml:space="preserve"> и 1</w:t>
      </w:r>
      <w:r>
        <w:rPr>
          <w:rFonts w:ascii="Times New Roman" w:hAnsi="Times New Roman"/>
          <w:color w:val="000000"/>
          <w:sz w:val="28"/>
          <w:szCs w:val="28"/>
        </w:rPr>
        <w:t>1</w:t>
      </w:r>
      <w:r w:rsidRPr="00AD69A2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Default="005050A5" w:rsidP="00E73749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D69A2">
        <w:rPr>
          <w:rFonts w:ascii="Times New Roman" w:hAnsi="Times New Roman" w:cs="Times New Roman"/>
          <w:color w:val="000000"/>
          <w:sz w:val="28"/>
          <w:szCs w:val="28"/>
        </w:rPr>
        <w:t>Расстояние от железнодорожной сливной эстакады до зданий пред</w:t>
      </w:r>
      <w:r w:rsidR="00E73749">
        <w:rPr>
          <w:rFonts w:ascii="Times New Roman" w:hAnsi="Times New Roman" w:cs="Times New Roman"/>
          <w:color w:val="000000"/>
          <w:sz w:val="28"/>
          <w:szCs w:val="28"/>
        </w:rPr>
        <w:t>приятия должно быть не менее 40,0</w:t>
      </w:r>
      <w:r w:rsidRPr="00AD69A2">
        <w:rPr>
          <w:rFonts w:ascii="Times New Roman" w:hAnsi="Times New Roman" w:cs="Times New Roman"/>
          <w:color w:val="000000"/>
          <w:sz w:val="28"/>
          <w:szCs w:val="28"/>
        </w:rPr>
        <w:t>м.</w:t>
      </w:r>
    </w:p>
    <w:p w:rsidR="005050A5" w:rsidRPr="00E97391" w:rsidRDefault="005050A5" w:rsidP="005050A5">
      <w:pPr>
        <w:pStyle w:val="a3"/>
        <w:tabs>
          <w:tab w:val="left" w:pos="1423"/>
        </w:tabs>
        <w:spacing w:after="0"/>
        <w:ind w:left="142" w:firstLine="567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ab/>
      </w:r>
    </w:p>
    <w:p w:rsidR="005050A5" w:rsidRPr="009040D7" w:rsidRDefault="005050A5" w:rsidP="005050A5">
      <w:pPr>
        <w:pStyle w:val="a3"/>
        <w:spacing w:after="0"/>
        <w:ind w:left="142"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10</w:t>
      </w:r>
    </w:p>
    <w:tbl>
      <w:tblPr>
        <w:tblStyle w:val="aff2"/>
        <w:tblW w:w="9923" w:type="dxa"/>
        <w:tblInd w:w="250" w:type="dxa"/>
        <w:tblLook w:val="04A0" w:firstRow="1" w:lastRow="0" w:firstColumn="1" w:lastColumn="0" w:noHBand="0" w:noVBand="1"/>
      </w:tblPr>
      <w:tblGrid>
        <w:gridCol w:w="3969"/>
        <w:gridCol w:w="3009"/>
        <w:gridCol w:w="1527"/>
        <w:gridCol w:w="1418"/>
      </w:tblGrid>
      <w:tr w:rsidR="005050A5" w:rsidTr="005F719D">
        <w:tc>
          <w:tcPr>
            <w:tcW w:w="3969" w:type="dxa"/>
            <w:vMerge w:val="restart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Общая вместимость резервуаров ГНС, размещаемой на территории промышленного предприятия </w:t>
            </w:r>
          </w:p>
        </w:tc>
        <w:tc>
          <w:tcPr>
            <w:tcW w:w="3009" w:type="dxa"/>
            <w:vMerge w:val="restart"/>
          </w:tcPr>
          <w:p w:rsidR="005050A5" w:rsidRPr="001F1A1E" w:rsidRDefault="005050A5" w:rsidP="005F719D">
            <w:pPr>
              <w:pStyle w:val="Default"/>
            </w:pPr>
            <w:r w:rsidRPr="001F1A1E">
              <w:t>Максимальная вместимость одного резервуара, м</w:t>
            </w:r>
            <w:r w:rsidRPr="001F1A1E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2945" w:type="dxa"/>
            <w:gridSpan w:val="2"/>
          </w:tcPr>
          <w:p w:rsidR="005050A5" w:rsidRPr="001F1A1E" w:rsidRDefault="005050A5" w:rsidP="005F719D">
            <w:pPr>
              <w:pStyle w:val="Default"/>
              <w:jc w:val="both"/>
            </w:pPr>
            <w:r w:rsidRPr="001F1A1E">
              <w:t xml:space="preserve">Расстояние от резервуаров до зданий и сооружений предприятия, м </w:t>
            </w:r>
          </w:p>
        </w:tc>
      </w:tr>
      <w:tr w:rsidR="005050A5" w:rsidTr="005F719D">
        <w:tc>
          <w:tcPr>
            <w:tcW w:w="3969" w:type="dxa"/>
            <w:vMerge/>
          </w:tcPr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009" w:type="dxa"/>
            <w:vMerge/>
          </w:tcPr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527" w:type="dxa"/>
          </w:tcPr>
          <w:p w:rsidR="005050A5" w:rsidRPr="001F1A1E" w:rsidRDefault="005050A5" w:rsidP="005F719D">
            <w:pPr>
              <w:pStyle w:val="Default"/>
              <w:jc w:val="center"/>
            </w:pPr>
            <w:r w:rsidRPr="001F1A1E">
              <w:t xml:space="preserve">надземных </w:t>
            </w:r>
          </w:p>
        </w:tc>
        <w:tc>
          <w:tcPr>
            <w:tcW w:w="1418" w:type="dxa"/>
          </w:tcPr>
          <w:p w:rsidR="005050A5" w:rsidRPr="001F1A1E" w:rsidRDefault="005050A5" w:rsidP="005F719D">
            <w:pPr>
              <w:pStyle w:val="Default"/>
              <w:jc w:val="center"/>
            </w:pPr>
            <w:r w:rsidRPr="001F1A1E">
              <w:t xml:space="preserve">подземных </w:t>
            </w:r>
          </w:p>
        </w:tc>
      </w:tr>
      <w:tr w:rsidR="005050A5" w:rsidTr="005F719D">
        <w:tc>
          <w:tcPr>
            <w:tcW w:w="3969" w:type="dxa"/>
            <w:vAlign w:val="center"/>
          </w:tcPr>
          <w:p w:rsidR="005050A5" w:rsidRPr="001F1A1E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До 50 </w:t>
            </w:r>
          </w:p>
        </w:tc>
        <w:tc>
          <w:tcPr>
            <w:tcW w:w="3009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1527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1418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</w:tr>
      <w:tr w:rsidR="005050A5" w:rsidTr="005F719D">
        <w:tc>
          <w:tcPr>
            <w:tcW w:w="3969" w:type="dxa"/>
            <w:vAlign w:val="center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Св. 50 до 100 </w:t>
            </w:r>
          </w:p>
        </w:tc>
        <w:tc>
          <w:tcPr>
            <w:tcW w:w="3009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25 </w:t>
            </w:r>
          </w:p>
        </w:tc>
        <w:tc>
          <w:tcPr>
            <w:tcW w:w="1527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1418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25 </w:t>
            </w:r>
          </w:p>
        </w:tc>
      </w:tr>
      <w:tr w:rsidR="005050A5" w:rsidTr="005F719D">
        <w:tc>
          <w:tcPr>
            <w:tcW w:w="3969" w:type="dxa"/>
            <w:vAlign w:val="center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Св. 100 до 200 </w:t>
            </w:r>
          </w:p>
        </w:tc>
        <w:tc>
          <w:tcPr>
            <w:tcW w:w="3009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1527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70 </w:t>
            </w:r>
          </w:p>
        </w:tc>
        <w:tc>
          <w:tcPr>
            <w:tcW w:w="1418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35 </w:t>
            </w:r>
          </w:p>
        </w:tc>
      </w:tr>
      <w:tr w:rsidR="005050A5" w:rsidTr="005F719D">
        <w:tc>
          <w:tcPr>
            <w:tcW w:w="3969" w:type="dxa"/>
            <w:vAlign w:val="center"/>
          </w:tcPr>
          <w:p w:rsidR="005050A5" w:rsidRPr="001F1A1E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Св. 200 до 300 </w:t>
            </w:r>
          </w:p>
        </w:tc>
        <w:tc>
          <w:tcPr>
            <w:tcW w:w="3009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1527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90 </w:t>
            </w:r>
          </w:p>
        </w:tc>
        <w:tc>
          <w:tcPr>
            <w:tcW w:w="1418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45 </w:t>
            </w:r>
          </w:p>
        </w:tc>
      </w:tr>
      <w:tr w:rsidR="005050A5" w:rsidTr="005F719D">
        <w:tc>
          <w:tcPr>
            <w:tcW w:w="3969" w:type="dxa"/>
            <w:vAlign w:val="center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Св. 300 до 500 </w:t>
            </w:r>
          </w:p>
        </w:tc>
        <w:tc>
          <w:tcPr>
            <w:tcW w:w="3009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1527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110 </w:t>
            </w:r>
          </w:p>
        </w:tc>
        <w:tc>
          <w:tcPr>
            <w:tcW w:w="1418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55 </w:t>
            </w:r>
          </w:p>
        </w:tc>
      </w:tr>
      <w:tr w:rsidR="005050A5" w:rsidTr="005F719D">
        <w:tc>
          <w:tcPr>
            <w:tcW w:w="3969" w:type="dxa"/>
            <w:vAlign w:val="center"/>
          </w:tcPr>
          <w:p w:rsidR="005050A5" w:rsidRPr="001F1A1E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Св. 500 до 2000 </w:t>
            </w:r>
          </w:p>
        </w:tc>
        <w:tc>
          <w:tcPr>
            <w:tcW w:w="3009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1527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200 </w:t>
            </w:r>
          </w:p>
        </w:tc>
        <w:tc>
          <w:tcPr>
            <w:tcW w:w="1418" w:type="dxa"/>
            <w:vAlign w:val="center"/>
          </w:tcPr>
          <w:p w:rsidR="005050A5" w:rsidRPr="001F1A1E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100 </w:t>
            </w:r>
          </w:p>
        </w:tc>
      </w:tr>
      <w:tr w:rsidR="005050A5" w:rsidTr="005F719D">
        <w:tc>
          <w:tcPr>
            <w:tcW w:w="3969" w:type="dxa"/>
            <w:vAlign w:val="center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Св. 2000 до 8000 включ. </w:t>
            </w:r>
          </w:p>
        </w:tc>
        <w:tc>
          <w:tcPr>
            <w:tcW w:w="3009" w:type="dxa"/>
            <w:vAlign w:val="center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св. 100, но не более 600 </w:t>
            </w:r>
          </w:p>
        </w:tc>
        <w:tc>
          <w:tcPr>
            <w:tcW w:w="1527" w:type="dxa"/>
            <w:vAlign w:val="center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        300 </w:t>
            </w:r>
          </w:p>
        </w:tc>
        <w:tc>
          <w:tcPr>
            <w:tcW w:w="1418" w:type="dxa"/>
            <w:vAlign w:val="center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        150 </w:t>
            </w:r>
          </w:p>
        </w:tc>
      </w:tr>
    </w:tbl>
    <w:p w:rsidR="005050A5" w:rsidRPr="009040D7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0548D0" w:rsidRDefault="005050A5" w:rsidP="00E73749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D69A2">
        <w:rPr>
          <w:rFonts w:ascii="Times New Roman" w:hAnsi="Times New Roman" w:cs="Times New Roman"/>
          <w:sz w:val="28"/>
          <w:szCs w:val="28"/>
        </w:rPr>
        <w:t xml:space="preserve">10.4.8 </w:t>
      </w:r>
      <w:r w:rsidRPr="00FD5323">
        <w:rPr>
          <w:rFonts w:ascii="Times New Roman" w:hAnsi="Times New Roman" w:cs="Times New Roman"/>
          <w:sz w:val="28"/>
          <w:szCs w:val="28"/>
        </w:rPr>
        <w:t>Расстояние от резерву</w:t>
      </w:r>
      <w:r w:rsidR="00E73749">
        <w:rPr>
          <w:rFonts w:ascii="Times New Roman" w:hAnsi="Times New Roman" w:cs="Times New Roman"/>
          <w:sz w:val="28"/>
          <w:szCs w:val="28"/>
        </w:rPr>
        <w:t>аров СУГ общей вместимостью 500</w:t>
      </w:r>
      <w:r w:rsidRPr="00FD5323">
        <w:rPr>
          <w:rFonts w:ascii="Times New Roman" w:hAnsi="Times New Roman" w:cs="Times New Roman"/>
          <w:sz w:val="28"/>
          <w:szCs w:val="28"/>
        </w:rPr>
        <w:t>м</w:t>
      </w:r>
      <w:r w:rsidRPr="00FD5323">
        <w:rPr>
          <w:rFonts w:ascii="Times New Roman" w:hAnsi="Times New Roman" w:cs="Times New Roman"/>
          <w:position w:val="8"/>
          <w:sz w:val="28"/>
          <w:szCs w:val="28"/>
          <w:vertAlign w:val="superscript"/>
        </w:rPr>
        <w:t xml:space="preserve">3 </w:t>
      </w:r>
      <w:r w:rsidRPr="00FD5323">
        <w:rPr>
          <w:rFonts w:ascii="Times New Roman" w:hAnsi="Times New Roman" w:cs="Times New Roman"/>
          <w:sz w:val="28"/>
          <w:szCs w:val="28"/>
        </w:rPr>
        <w:t xml:space="preserve">и меньше для ГНС, размещаемых на территории промышленных предприятий, до зданий, агрегатов и установок категории Г, относящихся к предприятию,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="00E73749">
        <w:rPr>
          <w:rFonts w:ascii="Times New Roman" w:hAnsi="Times New Roman" w:cs="Times New Roman"/>
          <w:sz w:val="28"/>
          <w:szCs w:val="28"/>
        </w:rPr>
        <w:t xml:space="preserve"> принимать на 30</w:t>
      </w:r>
      <w:r w:rsidRPr="00FD5323">
        <w:rPr>
          <w:rFonts w:ascii="Times New Roman" w:hAnsi="Times New Roman" w:cs="Times New Roman"/>
          <w:sz w:val="28"/>
          <w:szCs w:val="28"/>
        </w:rPr>
        <w:t>% более, указанных в таблице 1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FD5323">
        <w:rPr>
          <w:rFonts w:ascii="Times New Roman" w:hAnsi="Times New Roman" w:cs="Times New Roman"/>
          <w:sz w:val="28"/>
          <w:szCs w:val="28"/>
        </w:rPr>
        <w:t>.</w:t>
      </w:r>
    </w:p>
    <w:p w:rsidR="005050A5" w:rsidRPr="00E97391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0"/>
          <w:szCs w:val="20"/>
        </w:rPr>
      </w:pPr>
    </w:p>
    <w:p w:rsidR="005050A5" w:rsidRPr="009040D7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AD69A2">
        <w:rPr>
          <w:rFonts w:ascii="Times New Roman" w:hAnsi="Times New Roman" w:cs="Times New Roman"/>
          <w:sz w:val="28"/>
          <w:szCs w:val="28"/>
        </w:rPr>
        <w:t>Таблица 1</w:t>
      </w:r>
      <w:r>
        <w:rPr>
          <w:rFonts w:ascii="Times New Roman" w:hAnsi="Times New Roman" w:cs="Times New Roman"/>
          <w:sz w:val="28"/>
          <w:szCs w:val="28"/>
        </w:rPr>
        <w:t>1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2439"/>
        <w:gridCol w:w="3811"/>
        <w:gridCol w:w="1365"/>
        <w:gridCol w:w="2308"/>
      </w:tblGrid>
      <w:tr w:rsidR="005050A5" w:rsidTr="005F719D">
        <w:tc>
          <w:tcPr>
            <w:tcW w:w="2439" w:type="dxa"/>
            <w:vMerge w:val="restart"/>
          </w:tcPr>
          <w:p w:rsidR="005050A5" w:rsidRPr="001F1A1E" w:rsidRDefault="005050A5" w:rsidP="005F719D">
            <w:pPr>
              <w:pStyle w:val="Default"/>
              <w:jc w:val="both"/>
            </w:pPr>
            <w:r w:rsidRPr="001F1A1E">
              <w:lastRenderedPageBreak/>
              <w:t xml:space="preserve">Дороги промышленного предприятия </w:t>
            </w:r>
          </w:p>
        </w:tc>
        <w:tc>
          <w:tcPr>
            <w:tcW w:w="3811" w:type="dxa"/>
            <w:vMerge w:val="restart"/>
          </w:tcPr>
          <w:p w:rsidR="005050A5" w:rsidRPr="001F1A1E" w:rsidRDefault="005050A5" w:rsidP="005F719D">
            <w:pPr>
              <w:pStyle w:val="Default"/>
              <w:jc w:val="both"/>
            </w:pPr>
            <w:r w:rsidRPr="001F1A1E">
              <w:t>Общая вместимость резервуаров ГНС, размещаемой на территории предприятия, м</w:t>
            </w:r>
            <w:r w:rsidRPr="001F1A1E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3673" w:type="dxa"/>
            <w:gridSpan w:val="2"/>
          </w:tcPr>
          <w:p w:rsidR="005050A5" w:rsidRPr="001F1A1E" w:rsidRDefault="005050A5" w:rsidP="005F719D">
            <w:pPr>
              <w:pStyle w:val="Default"/>
              <w:jc w:val="both"/>
            </w:pPr>
            <w:r w:rsidRPr="001F1A1E">
              <w:t xml:space="preserve">Расстояние от резервуаров, м </w:t>
            </w:r>
          </w:p>
        </w:tc>
      </w:tr>
      <w:tr w:rsidR="005050A5" w:rsidTr="005F719D">
        <w:tc>
          <w:tcPr>
            <w:tcW w:w="2439" w:type="dxa"/>
            <w:vMerge/>
          </w:tcPr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811" w:type="dxa"/>
            <w:vMerge/>
          </w:tcPr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надземных </w:t>
            </w:r>
          </w:p>
        </w:tc>
        <w:tc>
          <w:tcPr>
            <w:tcW w:w="2259" w:type="dxa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подземных </w:t>
            </w:r>
          </w:p>
        </w:tc>
      </w:tr>
      <w:tr w:rsidR="005050A5" w:rsidTr="005F719D">
        <w:tc>
          <w:tcPr>
            <w:tcW w:w="2439" w:type="dxa"/>
            <w:vMerge w:val="restart"/>
          </w:tcPr>
          <w:p w:rsidR="005050A5" w:rsidRPr="001F1A1E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Железнодорожные пути (до оси пути) и автомобильные дороги (до края проезжей части) </w:t>
            </w:r>
          </w:p>
        </w:tc>
        <w:tc>
          <w:tcPr>
            <w:tcW w:w="3811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До 100 </w:t>
            </w:r>
          </w:p>
          <w:p w:rsidR="005050A5" w:rsidRPr="001F1A1E" w:rsidRDefault="005050A5" w:rsidP="005F71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20 </w:t>
            </w:r>
          </w:p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2259" w:type="dxa"/>
          </w:tcPr>
          <w:p w:rsidR="005050A5" w:rsidRPr="001F1A1E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  <w:tr w:rsidR="005050A5" w:rsidTr="005F719D">
        <w:tc>
          <w:tcPr>
            <w:tcW w:w="2439" w:type="dxa"/>
            <w:vMerge/>
          </w:tcPr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3811" w:type="dxa"/>
          </w:tcPr>
          <w:p w:rsidR="005050A5" w:rsidRPr="001F1A1E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Св. 100 </w:t>
            </w:r>
          </w:p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 </w:t>
            </w:r>
          </w:p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2259" w:type="dxa"/>
          </w:tcPr>
          <w:p w:rsidR="005050A5" w:rsidRPr="001F1A1E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</w:tbl>
    <w:p w:rsidR="005050A5" w:rsidRPr="009040D7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Default="005050A5" w:rsidP="001F1A1E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329F2">
        <w:rPr>
          <w:rFonts w:ascii="Times New Roman" w:hAnsi="Times New Roman" w:cs="Times New Roman"/>
          <w:sz w:val="28"/>
          <w:szCs w:val="28"/>
        </w:rPr>
        <w:t xml:space="preserve">10.4.9 Расстояния между зданиями и сооружениями, размещаемыми на территории ГНС,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329F2">
        <w:rPr>
          <w:rFonts w:ascii="Times New Roman" w:hAnsi="Times New Roman" w:cs="Times New Roman"/>
          <w:sz w:val="28"/>
          <w:szCs w:val="28"/>
        </w:rPr>
        <w:t xml:space="preserve"> принимать не менее </w:t>
      </w:r>
      <w:r>
        <w:rPr>
          <w:rFonts w:ascii="Times New Roman" w:hAnsi="Times New Roman" w:cs="Times New Roman"/>
          <w:sz w:val="28"/>
          <w:szCs w:val="28"/>
        </w:rPr>
        <w:t>значений, указанных в таблице 12</w:t>
      </w:r>
      <w:r w:rsidRPr="00A329F2">
        <w:rPr>
          <w:rFonts w:ascii="Times New Roman" w:hAnsi="Times New Roman" w:cs="Times New Roman"/>
          <w:sz w:val="28"/>
          <w:szCs w:val="28"/>
        </w:rPr>
        <w:t>.</w:t>
      </w:r>
    </w:p>
    <w:p w:rsidR="005050A5" w:rsidRPr="00E97391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0"/>
          <w:szCs w:val="20"/>
        </w:rPr>
      </w:pPr>
    </w:p>
    <w:p w:rsidR="005050A5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0C51EC">
        <w:rPr>
          <w:rFonts w:ascii="Times New Roman" w:hAnsi="Times New Roman" w:cs="Times New Roman"/>
          <w:sz w:val="28"/>
          <w:szCs w:val="28"/>
        </w:rPr>
        <w:t>Таблица 1</w:t>
      </w:r>
      <w:r>
        <w:rPr>
          <w:rFonts w:ascii="Times New Roman" w:hAnsi="Times New Roman" w:cs="Times New Roman"/>
          <w:sz w:val="28"/>
          <w:szCs w:val="28"/>
        </w:rPr>
        <w:t>2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3557"/>
        <w:gridCol w:w="600"/>
        <w:gridCol w:w="599"/>
        <w:gridCol w:w="599"/>
        <w:gridCol w:w="599"/>
        <w:gridCol w:w="599"/>
        <w:gridCol w:w="750"/>
        <w:gridCol w:w="750"/>
        <w:gridCol w:w="675"/>
        <w:gridCol w:w="675"/>
        <w:gridCol w:w="626"/>
      </w:tblGrid>
      <w:tr w:rsidR="005050A5" w:rsidTr="005F719D">
        <w:tc>
          <w:tcPr>
            <w:tcW w:w="3557" w:type="dxa"/>
            <w:vMerge w:val="restart"/>
          </w:tcPr>
          <w:p w:rsidR="005050A5" w:rsidRPr="001F1A1E" w:rsidRDefault="005050A5" w:rsidP="005F719D">
            <w:pPr>
              <w:pStyle w:val="Default"/>
              <w:jc w:val="both"/>
            </w:pPr>
            <w:r w:rsidRPr="001F1A1E">
              <w:t xml:space="preserve">Здания и сооружения ГНС </w:t>
            </w:r>
          </w:p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gridSpan w:val="10"/>
          </w:tcPr>
          <w:p w:rsidR="005050A5" w:rsidRPr="001F1A1E" w:rsidRDefault="005050A5" w:rsidP="005F719D">
            <w:pPr>
              <w:pStyle w:val="Default"/>
              <w:jc w:val="both"/>
            </w:pPr>
            <w:r w:rsidRPr="001F1A1E">
              <w:t xml:space="preserve">Расстояние между зданиями и сооружениями ГНС, м </w:t>
            </w:r>
          </w:p>
        </w:tc>
      </w:tr>
      <w:tr w:rsidR="005050A5" w:rsidTr="005F719D">
        <w:tc>
          <w:tcPr>
            <w:tcW w:w="3557" w:type="dxa"/>
            <w:vMerge/>
          </w:tcPr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gridSpan w:val="10"/>
          </w:tcPr>
          <w:p w:rsidR="005050A5" w:rsidRPr="001F1A1E" w:rsidRDefault="005050A5" w:rsidP="005F719D">
            <w:pPr>
              <w:pStyle w:val="Default"/>
              <w:jc w:val="both"/>
            </w:pPr>
            <w:r w:rsidRPr="001F1A1E">
              <w:t xml:space="preserve">Порядковые номера зданий и сооружений, приведенные в графе 1 </w:t>
            </w:r>
          </w:p>
        </w:tc>
      </w:tr>
      <w:tr w:rsidR="005050A5" w:rsidTr="005F719D">
        <w:tc>
          <w:tcPr>
            <w:tcW w:w="3557" w:type="dxa"/>
            <w:vMerge/>
          </w:tcPr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1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2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3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4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6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7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8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9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</w:pPr>
            <w:r w:rsidRPr="001F1A1E">
              <w:t xml:space="preserve">10 </w:t>
            </w:r>
          </w:p>
        </w:tc>
      </w:tr>
      <w:tr w:rsidR="005050A5" w:rsidTr="005F719D">
        <w:tc>
          <w:tcPr>
            <w:tcW w:w="3557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1. Надземные резервуары базы хранения и железнодорожная сливная эстакада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40 </w:t>
            </w:r>
          </w:p>
        </w:tc>
      </w:tr>
      <w:tr w:rsidR="005050A5" w:rsidTr="005F719D">
        <w:tc>
          <w:tcPr>
            <w:tcW w:w="3557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2. Подземные резервуары базы хранения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40 </w:t>
            </w:r>
          </w:p>
        </w:tc>
      </w:tr>
      <w:tr w:rsidR="005050A5" w:rsidTr="005F719D">
        <w:tc>
          <w:tcPr>
            <w:tcW w:w="3557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3. Помещения категории А и погрузочно-разгрузочные площадки для баллонов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40 </w:t>
            </w:r>
          </w:p>
        </w:tc>
      </w:tr>
      <w:tr w:rsidR="005050A5" w:rsidTr="005F719D">
        <w:tc>
          <w:tcPr>
            <w:tcW w:w="3557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4. Колонки для налива СУГ в автоцистерны и заправочные колонки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</w:tr>
      <w:tr w:rsidR="005050A5" w:rsidTr="005F719D">
        <w:tc>
          <w:tcPr>
            <w:tcW w:w="3557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5. Котельная, ремонтная мастерская, здание для технического обслуживания автомобилей, складские здания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** </w:t>
            </w:r>
          </w:p>
        </w:tc>
      </w:tr>
      <w:tr w:rsidR="005050A5" w:rsidTr="005F719D">
        <w:tc>
          <w:tcPr>
            <w:tcW w:w="3557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6. Прирельсовый склад баллонов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40 </w:t>
            </w:r>
          </w:p>
        </w:tc>
      </w:tr>
      <w:tr w:rsidR="005050A5" w:rsidTr="005F719D">
        <w:tc>
          <w:tcPr>
            <w:tcW w:w="3557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7. Вспомогательные здания без применения открытого огня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** </w:t>
            </w:r>
          </w:p>
        </w:tc>
      </w:tr>
      <w:tr w:rsidR="005050A5" w:rsidTr="005F719D">
        <w:tc>
          <w:tcPr>
            <w:tcW w:w="3557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8 Автомобильные дороги, кроме местных подъездов (до края проезжей части)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spacing w:after="200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1,5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>*</w:t>
            </w:r>
          </w:p>
        </w:tc>
      </w:tr>
      <w:tr w:rsidR="005050A5" w:rsidTr="005F719D">
        <w:tc>
          <w:tcPr>
            <w:tcW w:w="3557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9 Ограждение территории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1,5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</w:tr>
      <w:tr w:rsidR="005050A5" w:rsidTr="005F719D">
        <w:tc>
          <w:tcPr>
            <w:tcW w:w="3557" w:type="dxa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10 Резервуары для пожаротушения (до водозаборных колодцев)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Default"/>
              <w:rPr>
                <w:sz w:val="22"/>
                <w:szCs w:val="22"/>
              </w:rPr>
            </w:pPr>
            <w:r w:rsidRPr="001F1A1E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</w:rPr>
            </w:pPr>
            <w:r w:rsidRPr="001F1A1E">
              <w:rPr>
                <w:rFonts w:ascii="Times New Roman" w:hAnsi="Times New Roman" w:cs="Times New Roman"/>
                <w:b/>
                <w:color w:val="000000"/>
              </w:rPr>
              <w:t>-</w:t>
            </w:r>
          </w:p>
        </w:tc>
      </w:tr>
      <w:tr w:rsidR="005050A5" w:rsidTr="005F719D">
        <w:tc>
          <w:tcPr>
            <w:tcW w:w="10029" w:type="dxa"/>
            <w:gridSpan w:val="11"/>
          </w:tcPr>
          <w:p w:rsidR="005050A5" w:rsidRPr="001F1A1E" w:rsidRDefault="005050A5" w:rsidP="005F719D">
            <w:pPr>
              <w:pStyle w:val="Default"/>
              <w:jc w:val="both"/>
              <w:rPr>
                <w:sz w:val="20"/>
                <w:szCs w:val="20"/>
              </w:rPr>
            </w:pPr>
            <w:r w:rsidRPr="001F1A1E">
              <w:rPr>
                <w:sz w:val="20"/>
                <w:szCs w:val="20"/>
              </w:rPr>
              <w:t xml:space="preserve">* Расстояния следует принимать по СНиП II-89 </w:t>
            </w:r>
          </w:p>
          <w:p w:rsidR="005050A5" w:rsidRPr="001F1A1E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F1A1E">
              <w:rPr>
                <w:rFonts w:ascii="Times New Roman" w:hAnsi="Times New Roman" w:cs="Times New Roman"/>
                <w:sz w:val="20"/>
                <w:szCs w:val="20"/>
              </w:rPr>
              <w:t>**Расстояния следует принимать по СНиП 2.04.02.</w:t>
            </w:r>
            <w:r w:rsidRPr="001F1A1E">
              <w:rPr>
                <w:sz w:val="20"/>
                <w:szCs w:val="20"/>
              </w:rPr>
              <w:t xml:space="preserve"> </w:t>
            </w:r>
          </w:p>
        </w:tc>
      </w:tr>
      <w:tr w:rsidR="005050A5" w:rsidTr="005F719D">
        <w:tc>
          <w:tcPr>
            <w:tcW w:w="10029" w:type="dxa"/>
            <w:gridSpan w:val="11"/>
          </w:tcPr>
          <w:p w:rsidR="005050A5" w:rsidRPr="001F1A1E" w:rsidRDefault="005050A5" w:rsidP="005F719D">
            <w:pPr>
              <w:pStyle w:val="Default"/>
              <w:jc w:val="both"/>
              <w:rPr>
                <w:sz w:val="20"/>
                <w:szCs w:val="20"/>
              </w:rPr>
            </w:pPr>
            <w:r w:rsidRPr="001F1A1E">
              <w:rPr>
                <w:sz w:val="20"/>
                <w:szCs w:val="20"/>
              </w:rPr>
              <w:t>Примечание - Расстояния от зданий и сооружений, размещаемых на территории ГНС, до зданий подстанций и помещений электрораспределительных устройств следует принимать в соответствии с требованиями раздела 9 ПУЭ, а до электрораспределительных устройств, размещенных непосредственно в производственных невзрывоопасных помещениях, - по таблице 14.</w:t>
            </w:r>
          </w:p>
        </w:tc>
      </w:tr>
    </w:tbl>
    <w:p w:rsidR="005050A5" w:rsidRPr="009040D7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532606">
        <w:rPr>
          <w:rFonts w:ascii="Times New Roman" w:hAnsi="Times New Roman"/>
          <w:color w:val="000000"/>
          <w:sz w:val="28"/>
          <w:szCs w:val="28"/>
        </w:rPr>
        <w:t>10.4.10 В зданиях, находящихся на территории ГНС, предусматривать жилые помещения и не относящиеся к ГНС производства</w:t>
      </w:r>
      <w:r w:rsidR="00E73749">
        <w:rPr>
          <w:rFonts w:ascii="Times New Roman" w:hAnsi="Times New Roman"/>
          <w:color w:val="000000"/>
          <w:sz w:val="28"/>
          <w:szCs w:val="28"/>
        </w:rPr>
        <w:t>,</w:t>
      </w:r>
      <w:r w:rsidRPr="00532606">
        <w:rPr>
          <w:rFonts w:ascii="Times New Roman" w:hAnsi="Times New Roman"/>
          <w:color w:val="000000"/>
          <w:sz w:val="28"/>
          <w:szCs w:val="28"/>
        </w:rPr>
        <w:t xml:space="preserve"> не допускается.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0548D0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0548D0">
        <w:rPr>
          <w:rFonts w:ascii="Times New Roman" w:hAnsi="Times New Roman"/>
          <w:i/>
          <w:color w:val="000000"/>
          <w:sz w:val="28"/>
          <w:szCs w:val="28"/>
        </w:rPr>
        <w:t xml:space="preserve">10.5 Планировка территории, дороги. Требования к зданиям и сооружениям </w:t>
      </w:r>
    </w:p>
    <w:p w:rsidR="005050A5" w:rsidRPr="009040D7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0C51EC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C51EC">
        <w:rPr>
          <w:rFonts w:ascii="Times New Roman" w:hAnsi="Times New Roman"/>
          <w:color w:val="000000"/>
          <w:sz w:val="28"/>
          <w:szCs w:val="28"/>
        </w:rPr>
        <w:lastRenderedPageBreak/>
        <w:t xml:space="preserve">10.5.1 Территория ГНС должна быть ограждена проветриваемой оградой из негорючих материалов. </w:t>
      </w:r>
    </w:p>
    <w:p w:rsidR="005050A5" w:rsidRPr="000C51EC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10.5.2 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Производственную и вспомогательную зоны и участок размещения автохозяйства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 разделять конструкциями облегченного типа из негорючих материалов или посадко</w:t>
      </w:r>
      <w:r w:rsidR="00E73749">
        <w:rPr>
          <w:rFonts w:ascii="Times New Roman" w:hAnsi="Times New Roman"/>
          <w:color w:val="000000"/>
          <w:sz w:val="28"/>
          <w:szCs w:val="28"/>
        </w:rPr>
        <w:t>й кустарника высотой не более 1,0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0C51EC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C51EC">
        <w:rPr>
          <w:rFonts w:ascii="Times New Roman" w:hAnsi="Times New Roman"/>
          <w:color w:val="000000"/>
          <w:sz w:val="28"/>
          <w:szCs w:val="28"/>
        </w:rPr>
        <w:t xml:space="preserve">10.5.3 Планировка территории ГНС должна исключать возможность образования мест скопления сжиженных газов (застойных зон) и вместе с системой водостоков обеспечивать водоотвод и защиту территории от попадания извне талых и ливневых вод. </w:t>
      </w:r>
    </w:p>
    <w:p w:rsidR="005050A5" w:rsidRPr="00532606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C51EC">
        <w:rPr>
          <w:rFonts w:ascii="Times New Roman" w:hAnsi="Times New Roman"/>
          <w:color w:val="000000"/>
          <w:sz w:val="28"/>
          <w:szCs w:val="28"/>
        </w:rPr>
        <w:t xml:space="preserve">10.5.4 Планировку площадок ГНС и проектирование подъездных и </w:t>
      </w:r>
      <w:r w:rsidRPr="00532606">
        <w:rPr>
          <w:rFonts w:ascii="Times New Roman" w:hAnsi="Times New Roman"/>
          <w:color w:val="000000"/>
          <w:sz w:val="28"/>
          <w:szCs w:val="28"/>
        </w:rPr>
        <w:t xml:space="preserve">внутриплощадочных дорог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532606">
        <w:rPr>
          <w:rFonts w:ascii="Times New Roman" w:hAnsi="Times New Roman"/>
          <w:color w:val="000000"/>
          <w:sz w:val="28"/>
          <w:szCs w:val="28"/>
        </w:rPr>
        <w:t xml:space="preserve"> выполнять в соответствии с требованиями СНиП II-89, СНиП 2.05.02, СНиП 32-01, СНиП 2.05.07 и настоящих норм. </w:t>
      </w:r>
    </w:p>
    <w:p w:rsidR="005050A5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 w:rsidRPr="00532606">
        <w:rPr>
          <w:rFonts w:ascii="Times New Roman" w:hAnsi="Times New Roman" w:cs="Times New Roman"/>
          <w:color w:val="000000"/>
          <w:sz w:val="28"/>
          <w:szCs w:val="28"/>
        </w:rPr>
        <w:t>10.5.5 Участок железной дороги от места примыкания</w:t>
      </w:r>
      <w:r w:rsidRPr="000C51EC">
        <w:rPr>
          <w:rFonts w:ascii="Times New Roman" w:hAnsi="Times New Roman" w:cs="Times New Roman"/>
          <w:color w:val="000000"/>
          <w:sz w:val="28"/>
          <w:szCs w:val="28"/>
        </w:rPr>
        <w:t xml:space="preserve">, включая территорию ГНС,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C51EC">
        <w:rPr>
          <w:rFonts w:ascii="Times New Roman" w:hAnsi="Times New Roman" w:cs="Times New Roman"/>
          <w:color w:val="000000"/>
          <w:sz w:val="28"/>
          <w:szCs w:val="28"/>
        </w:rPr>
        <w:t xml:space="preserve"> относить к подъездной дороге V категории; подъездную автодорогу ГНС - к IV категории.</w:t>
      </w:r>
    </w:p>
    <w:p w:rsidR="005050A5" w:rsidRPr="000C51EC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C51EC">
        <w:rPr>
          <w:rFonts w:ascii="Times New Roman" w:hAnsi="Times New Roman"/>
          <w:color w:val="000000"/>
          <w:sz w:val="28"/>
          <w:szCs w:val="28"/>
        </w:rPr>
        <w:t xml:space="preserve">10.5.6 Железнодорожные пути ГНС в местах слива газа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 предусматривать в виде горизонтал</w:t>
      </w:r>
      <w:r w:rsidR="00E73749">
        <w:rPr>
          <w:rFonts w:ascii="Times New Roman" w:hAnsi="Times New Roman"/>
          <w:color w:val="000000"/>
          <w:sz w:val="28"/>
          <w:szCs w:val="28"/>
        </w:rPr>
        <w:t>ьных или с уклоном не круче 2,5</w:t>
      </w:r>
      <w:r w:rsidR="00E73749">
        <w:rPr>
          <w:rFonts w:ascii="Times New Roman" w:hAnsi="Times New Roman" w:cs="Times New Roman"/>
          <w:color w:val="000000"/>
          <w:sz w:val="28"/>
          <w:szCs w:val="28"/>
        </w:rPr>
        <w:t>‰</w:t>
      </w:r>
      <w:r w:rsidR="00E7374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участков. </w:t>
      </w:r>
    </w:p>
    <w:p w:rsidR="005050A5" w:rsidRPr="000C51EC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20258">
        <w:rPr>
          <w:rFonts w:ascii="Times New Roman" w:hAnsi="Times New Roman"/>
          <w:color w:val="000000"/>
          <w:sz w:val="28"/>
          <w:szCs w:val="28"/>
        </w:rPr>
        <w:t>Для расцепки состава должен быть предусмотрен дополнительный прямой участок пути со ст</w:t>
      </w:r>
      <w:r w:rsidR="00E73749">
        <w:rPr>
          <w:rFonts w:ascii="Times New Roman" w:hAnsi="Times New Roman"/>
          <w:color w:val="000000"/>
          <w:sz w:val="28"/>
          <w:szCs w:val="28"/>
        </w:rPr>
        <w:t>ороны тупика длиной не менее 20,0</w:t>
      </w:r>
      <w:r w:rsidRPr="00C20258">
        <w:rPr>
          <w:rFonts w:ascii="Times New Roman" w:hAnsi="Times New Roman"/>
          <w:color w:val="000000"/>
          <w:sz w:val="28"/>
          <w:szCs w:val="28"/>
        </w:rPr>
        <w:t>м.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0C51EC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C51EC">
        <w:rPr>
          <w:rFonts w:ascii="Times New Roman" w:hAnsi="Times New Roman"/>
          <w:color w:val="000000"/>
          <w:sz w:val="28"/>
          <w:szCs w:val="28"/>
        </w:rPr>
        <w:t xml:space="preserve">10.5.7 Территория ГНС должна сообщаться с автомобильной дорогой общего назначения подъездной автодорогой IV категории. </w:t>
      </w:r>
    </w:p>
    <w:p w:rsidR="005050A5" w:rsidRPr="000C51EC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C51EC">
        <w:rPr>
          <w:rFonts w:ascii="Times New Roman" w:hAnsi="Times New Roman"/>
          <w:color w:val="000000"/>
          <w:sz w:val="28"/>
          <w:szCs w:val="28"/>
        </w:rPr>
        <w:t>Для ГНС с резе</w:t>
      </w:r>
      <w:r w:rsidR="00E73749">
        <w:rPr>
          <w:rFonts w:ascii="Times New Roman" w:hAnsi="Times New Roman"/>
          <w:color w:val="000000"/>
          <w:sz w:val="28"/>
          <w:szCs w:val="28"/>
        </w:rPr>
        <w:t>рвуарами вместимостью свыше 500</w:t>
      </w:r>
      <w:r w:rsidRPr="000C51EC">
        <w:rPr>
          <w:rFonts w:ascii="Times New Roman" w:hAnsi="Times New Roman"/>
          <w:color w:val="000000"/>
          <w:sz w:val="28"/>
          <w:szCs w:val="28"/>
        </w:rPr>
        <w:t>м</w:t>
      </w:r>
      <w:r w:rsidRPr="000C51EC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 xml:space="preserve">3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 предусматривать два рассредоточенных выезда: основной и запасной для аварийной эвакуации автотранспорта. </w:t>
      </w:r>
    </w:p>
    <w:p w:rsidR="005050A5" w:rsidRPr="000C51EC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C51EC">
        <w:rPr>
          <w:rFonts w:ascii="Times New Roman" w:hAnsi="Times New Roman"/>
          <w:color w:val="000000"/>
          <w:sz w:val="28"/>
          <w:szCs w:val="28"/>
        </w:rPr>
        <w:t>Присоединение запасного выезда к подъездной автодороге необходимо предусматр</w:t>
      </w:r>
      <w:r w:rsidR="00E73749">
        <w:rPr>
          <w:rFonts w:ascii="Times New Roman" w:hAnsi="Times New Roman"/>
          <w:color w:val="000000"/>
          <w:sz w:val="28"/>
          <w:szCs w:val="28"/>
        </w:rPr>
        <w:t>ивать на расстоянии не менее 40,0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м от основного выезда. </w:t>
      </w:r>
    </w:p>
    <w:p w:rsidR="005050A5" w:rsidRPr="000C51EC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C51EC">
        <w:rPr>
          <w:rFonts w:ascii="Times New Roman" w:hAnsi="Times New Roman"/>
          <w:color w:val="000000"/>
          <w:sz w:val="28"/>
          <w:szCs w:val="28"/>
        </w:rPr>
        <w:t xml:space="preserve">Автомобильные дороги для противопожарных проездов должны проектироваться на две полосы движения. </w:t>
      </w:r>
    </w:p>
    <w:p w:rsidR="005050A5" w:rsidRPr="000C51EC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C51EC">
        <w:rPr>
          <w:rFonts w:ascii="Times New Roman" w:hAnsi="Times New Roman"/>
          <w:color w:val="000000"/>
          <w:sz w:val="28"/>
          <w:szCs w:val="28"/>
        </w:rPr>
        <w:t xml:space="preserve">Ширину автомобильных дорог на территории ГНС на две полосы движения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="00E73749">
        <w:rPr>
          <w:rFonts w:ascii="Times New Roman" w:hAnsi="Times New Roman"/>
          <w:color w:val="000000"/>
          <w:sz w:val="28"/>
          <w:szCs w:val="28"/>
        </w:rPr>
        <w:t xml:space="preserve"> принимать 6,0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м, а </w:t>
      </w:r>
      <w:r w:rsidR="00E73749">
        <w:rPr>
          <w:rFonts w:ascii="Times New Roman" w:hAnsi="Times New Roman"/>
          <w:color w:val="000000"/>
          <w:sz w:val="28"/>
          <w:szCs w:val="28"/>
        </w:rPr>
        <w:t>для одной полосы движения - 4,5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0C51EC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C51EC">
        <w:rPr>
          <w:rFonts w:ascii="Times New Roman" w:hAnsi="Times New Roman"/>
          <w:color w:val="000000"/>
          <w:sz w:val="28"/>
          <w:szCs w:val="28"/>
        </w:rPr>
        <w:t xml:space="preserve">Перед въездом на территорию ГНС необходимо предусматривать площадку для разворота и стоянки автомашин. </w:t>
      </w:r>
    </w:p>
    <w:p w:rsidR="005050A5" w:rsidRPr="000C51EC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C51EC">
        <w:rPr>
          <w:rFonts w:ascii="Times New Roman" w:hAnsi="Times New Roman"/>
          <w:color w:val="000000"/>
          <w:sz w:val="28"/>
          <w:szCs w:val="28"/>
        </w:rPr>
        <w:t xml:space="preserve">Внутриплощадочные дороги и открытые производственные площадки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 проектировать и строить с твердым покрытием и системой сбора и очистки ливневых стоков. </w:t>
      </w:r>
    </w:p>
    <w:p w:rsidR="005050A5" w:rsidRPr="00C20258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20258">
        <w:rPr>
          <w:rFonts w:ascii="Times New Roman" w:hAnsi="Times New Roman"/>
          <w:color w:val="000000"/>
          <w:sz w:val="28"/>
          <w:szCs w:val="28"/>
        </w:rPr>
        <w:t xml:space="preserve">10.5.8 Между колонками для наполнения автоцистерн и заправки газобаллонных автомобилей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C20258">
        <w:rPr>
          <w:rFonts w:ascii="Times New Roman" w:hAnsi="Times New Roman"/>
          <w:color w:val="000000"/>
          <w:sz w:val="28"/>
          <w:szCs w:val="28"/>
        </w:rPr>
        <w:t xml:space="preserve"> предусматривать скв</w:t>
      </w:r>
      <w:r w:rsidR="00E73749">
        <w:rPr>
          <w:rFonts w:ascii="Times New Roman" w:hAnsi="Times New Roman"/>
          <w:color w:val="000000"/>
          <w:sz w:val="28"/>
          <w:szCs w:val="28"/>
        </w:rPr>
        <w:t>озной проезд шириной не менее 6,0</w:t>
      </w:r>
      <w:r w:rsidRPr="00C20258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0C51EC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C20258">
        <w:rPr>
          <w:rFonts w:ascii="Times New Roman" w:hAnsi="Times New Roman"/>
          <w:color w:val="000000"/>
          <w:sz w:val="28"/>
          <w:szCs w:val="28"/>
        </w:rPr>
        <w:t xml:space="preserve">Для колонок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C20258">
        <w:rPr>
          <w:rFonts w:ascii="Times New Roman" w:hAnsi="Times New Roman"/>
          <w:color w:val="000000"/>
          <w:sz w:val="28"/>
          <w:szCs w:val="28"/>
        </w:rPr>
        <w:t xml:space="preserve"> предусматривать защиту от наезда автомобилей.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0C51EC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C51EC">
        <w:rPr>
          <w:rFonts w:ascii="Times New Roman" w:hAnsi="Times New Roman"/>
          <w:color w:val="000000"/>
          <w:sz w:val="28"/>
          <w:szCs w:val="28"/>
        </w:rPr>
        <w:t xml:space="preserve">10.5.9 Для ГНС и установок регазификации СУГ, размещаемых на территории промышленных предприятий, допускается предусматривать один въезд на территорию ГНС. </w:t>
      </w:r>
    </w:p>
    <w:p w:rsidR="005050A5" w:rsidRPr="00C20258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C51EC">
        <w:rPr>
          <w:rFonts w:ascii="Times New Roman" w:hAnsi="Times New Roman"/>
          <w:color w:val="000000"/>
          <w:sz w:val="28"/>
          <w:szCs w:val="28"/>
        </w:rPr>
        <w:t xml:space="preserve">10.5.10 Транспортные сооружения на внутриплощадочных дорогах ГНС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 предусматривать </w:t>
      </w:r>
      <w:r w:rsidRPr="00C20258">
        <w:rPr>
          <w:rFonts w:ascii="Times New Roman" w:hAnsi="Times New Roman"/>
          <w:color w:val="000000"/>
          <w:sz w:val="28"/>
          <w:szCs w:val="28"/>
        </w:rPr>
        <w:t xml:space="preserve">из негорючих материалов. </w:t>
      </w:r>
    </w:p>
    <w:p w:rsidR="005050A5" w:rsidRPr="00E77FC1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77FC1">
        <w:rPr>
          <w:rFonts w:ascii="Times New Roman" w:hAnsi="Times New Roman"/>
          <w:color w:val="000000"/>
          <w:sz w:val="28"/>
          <w:szCs w:val="28"/>
        </w:rPr>
        <w:lastRenderedPageBreak/>
        <w:t xml:space="preserve">10.5.11При проектировании зданий и сооружений ГНС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E77FC1">
        <w:rPr>
          <w:rFonts w:ascii="Times New Roman" w:hAnsi="Times New Roman"/>
          <w:color w:val="000000"/>
          <w:sz w:val="28"/>
          <w:szCs w:val="28"/>
        </w:rPr>
        <w:t xml:space="preserve"> выполнять кроме требований настоящего раздела требования, предусмотренные СНиП 2.09.03, МСН 2.02-01. </w:t>
      </w:r>
    </w:p>
    <w:p w:rsidR="005050A5" w:rsidRPr="000C51EC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77FC1">
        <w:rPr>
          <w:rFonts w:ascii="Times New Roman" w:hAnsi="Times New Roman"/>
          <w:color w:val="000000"/>
          <w:sz w:val="28"/>
          <w:szCs w:val="28"/>
        </w:rPr>
        <w:t>10.5.12 Насосно-компрессорное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 отделение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C51EC">
        <w:rPr>
          <w:rFonts w:ascii="Times New Roman" w:hAnsi="Times New Roman"/>
          <w:color w:val="000000"/>
          <w:sz w:val="28"/>
          <w:szCs w:val="28"/>
        </w:rPr>
        <w:t xml:space="preserve"> размещать, как правило, в отдельно стоящем здании, в котором допускается предусматривать также размещение испарительной (теплообменной) установки. </w:t>
      </w:r>
    </w:p>
    <w:p w:rsidR="005050A5" w:rsidRPr="000C51EC" w:rsidRDefault="005050A5" w:rsidP="00E7374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C51EC">
        <w:rPr>
          <w:rFonts w:ascii="Times New Roman" w:hAnsi="Times New Roman"/>
          <w:color w:val="000000"/>
          <w:sz w:val="28"/>
          <w:szCs w:val="28"/>
        </w:rPr>
        <w:t xml:space="preserve">Допускается блокировка насосно-компрессорного отделения с наполнительным цехом. </w:t>
      </w:r>
    </w:p>
    <w:p w:rsidR="005050A5" w:rsidRDefault="005050A5" w:rsidP="00BD5357">
      <w:pPr>
        <w:pStyle w:val="a3"/>
        <w:tabs>
          <w:tab w:val="left" w:pos="142"/>
        </w:tabs>
        <w:spacing w:after="0" w:line="240" w:lineRule="auto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 w:rsidRPr="000C51EC">
        <w:rPr>
          <w:rFonts w:ascii="Times New Roman" w:hAnsi="Times New Roman" w:cs="Times New Roman"/>
          <w:color w:val="000000"/>
          <w:sz w:val="28"/>
          <w:szCs w:val="28"/>
        </w:rPr>
        <w:t xml:space="preserve">10.5.13 В здании наполнительного цеха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C51EC">
        <w:rPr>
          <w:rFonts w:ascii="Times New Roman" w:hAnsi="Times New Roman" w:cs="Times New Roman"/>
          <w:color w:val="000000"/>
          <w:sz w:val="28"/>
          <w:szCs w:val="28"/>
        </w:rPr>
        <w:t xml:space="preserve"> предусматривать:</w:t>
      </w:r>
    </w:p>
    <w:p w:rsidR="005050A5" w:rsidRPr="00067971" w:rsidRDefault="005050A5" w:rsidP="00BD535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наполнительное отделение с оборудованием для слива, наполнения, контроля герметичности и контроля заполнения баллонов; </w:t>
      </w:r>
    </w:p>
    <w:p w:rsidR="005050A5" w:rsidRPr="00067971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отделение дегазации баллонов; </w:t>
      </w:r>
    </w:p>
    <w:p w:rsidR="005050A5" w:rsidRPr="00067971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погрузочно-разгрузочную площадку для баллонов. </w:t>
      </w:r>
    </w:p>
    <w:p w:rsidR="005050A5" w:rsidRPr="00067971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67971">
        <w:rPr>
          <w:rFonts w:ascii="Times New Roman" w:hAnsi="Times New Roman"/>
          <w:color w:val="000000"/>
          <w:sz w:val="28"/>
          <w:szCs w:val="28"/>
        </w:rPr>
        <w:t xml:space="preserve">Отделение технического освидетельствования баллонов и отделение окраски баллонов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 предусматривать или в здании наполнительного цеха, или в отдельном здании. </w:t>
      </w:r>
    </w:p>
    <w:p w:rsidR="005050A5" w:rsidRPr="00067971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67971">
        <w:rPr>
          <w:rFonts w:ascii="Times New Roman" w:hAnsi="Times New Roman"/>
          <w:color w:val="000000"/>
          <w:sz w:val="28"/>
          <w:szCs w:val="28"/>
        </w:rPr>
        <w:t xml:space="preserve">10.5.14 Для отделения технического освидетельствования баллонов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 предусматривать погрузочно-разгрузочную площадку для баллонов, поступающих на техническое освидетельствование. </w:t>
      </w:r>
    </w:p>
    <w:p w:rsidR="005050A5" w:rsidRPr="00E77FC1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77FC1">
        <w:rPr>
          <w:rFonts w:ascii="Times New Roman" w:hAnsi="Times New Roman"/>
          <w:color w:val="000000"/>
          <w:sz w:val="28"/>
          <w:szCs w:val="28"/>
        </w:rPr>
        <w:t xml:space="preserve">Отделение окраски баллонов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E77FC1">
        <w:rPr>
          <w:rFonts w:ascii="Times New Roman" w:hAnsi="Times New Roman"/>
          <w:color w:val="000000"/>
          <w:sz w:val="28"/>
          <w:szCs w:val="28"/>
        </w:rPr>
        <w:t xml:space="preserve"> предусматривать, как правило, сблокированным с отделением технического освидетельствования баллонов. </w:t>
      </w:r>
    </w:p>
    <w:p w:rsidR="005050A5" w:rsidRPr="00E77FC1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77FC1">
        <w:rPr>
          <w:rFonts w:ascii="Times New Roman" w:hAnsi="Times New Roman"/>
          <w:color w:val="000000"/>
          <w:sz w:val="28"/>
          <w:szCs w:val="28"/>
        </w:rPr>
        <w:t xml:space="preserve">При реконструкции ГНС допускается предусматривать размещение отделения окраски баллонов в отдельном здании. </w:t>
      </w:r>
    </w:p>
    <w:p w:rsidR="005050A5" w:rsidRPr="00067971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77FC1">
        <w:rPr>
          <w:rFonts w:ascii="Times New Roman" w:hAnsi="Times New Roman"/>
          <w:color w:val="000000"/>
          <w:sz w:val="28"/>
          <w:szCs w:val="28"/>
        </w:rPr>
        <w:t>10.5.15 Производственные процессы в зданиях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 и помещениях ГНС, где возможно образование взрывоопасной среды (отделения: насосно-компрессорное, наполнения и слива, дегазации баллонов, окрасочное, а также помещения испарительных установок и вытяжных венткамер),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 относить по взрывопожарной опасности к категории А. Категорийность зданий и помещений должна указываться в проекте. </w:t>
      </w:r>
    </w:p>
    <w:p w:rsidR="005050A5" w:rsidRPr="00067971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67971">
        <w:rPr>
          <w:rFonts w:ascii="Times New Roman" w:hAnsi="Times New Roman"/>
          <w:color w:val="000000"/>
          <w:sz w:val="28"/>
          <w:szCs w:val="28"/>
        </w:rPr>
        <w:t>10.5.16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Производственные здания, установки и сооружения ГНС в отношении опасности при применении электрооборудования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 относить: </w:t>
      </w:r>
    </w:p>
    <w:p w:rsidR="005050A5" w:rsidRPr="00067971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67971">
        <w:rPr>
          <w:rFonts w:ascii="Times New Roman" w:hAnsi="Times New Roman"/>
          <w:color w:val="000000"/>
          <w:sz w:val="28"/>
          <w:szCs w:val="28"/>
        </w:rPr>
        <w:t xml:space="preserve">к классу В-1а - помещения отделений: насосно-компрессорного, наполнения и слива баллонов, дегазации баллонов, окрасочного, испарительного, а также вентиляционные камеры вытяжной вентиляции для этих помещений; </w:t>
      </w:r>
    </w:p>
    <w:p w:rsidR="005050A5" w:rsidRPr="00F448F4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67971">
        <w:rPr>
          <w:rFonts w:ascii="Times New Roman" w:hAnsi="Times New Roman"/>
          <w:color w:val="000000"/>
          <w:sz w:val="28"/>
          <w:szCs w:val="28"/>
        </w:rPr>
        <w:t xml:space="preserve">к классу В-1г - резервуары, сливные эстакады, колонки для слива и налива </w:t>
      </w:r>
      <w:r w:rsidRPr="00F448F4">
        <w:rPr>
          <w:rFonts w:ascii="Times New Roman" w:hAnsi="Times New Roman"/>
          <w:color w:val="000000"/>
          <w:sz w:val="28"/>
          <w:szCs w:val="28"/>
        </w:rPr>
        <w:t xml:space="preserve">сжиженных газов, колонки для заправки газобаллонных автомобилей, площадки для открытой стоянки автоцистерн, погрузочно-разгрузочные площадки, а также испарительные (теплообменные) установки, размещенные на открытых площадках. Размер зоны В - 1г для открытых пространств следует определять в соответствии с ПУЭ. </w:t>
      </w:r>
    </w:p>
    <w:p w:rsidR="005050A5" w:rsidRPr="00067971" w:rsidRDefault="005050A5" w:rsidP="00E7374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F448F4">
        <w:rPr>
          <w:rFonts w:ascii="Times New Roman" w:hAnsi="Times New Roman"/>
          <w:color w:val="000000"/>
          <w:sz w:val="28"/>
          <w:szCs w:val="28"/>
        </w:rPr>
        <w:t>10.5.17 В помещении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 насосно-компрессорного и наполнительного отделений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 предусматривать порошковые огнет</w:t>
      </w:r>
      <w:r w:rsidR="00E73749">
        <w:rPr>
          <w:rFonts w:ascii="Times New Roman" w:hAnsi="Times New Roman"/>
          <w:color w:val="000000"/>
          <w:sz w:val="28"/>
          <w:szCs w:val="28"/>
        </w:rPr>
        <w:t>ушители из расчета не менее 100</w:t>
      </w:r>
      <w:r w:rsidRPr="00067971">
        <w:rPr>
          <w:rFonts w:ascii="Times New Roman" w:hAnsi="Times New Roman"/>
          <w:color w:val="000000"/>
          <w:sz w:val="28"/>
          <w:szCs w:val="28"/>
        </w:rPr>
        <w:t>кг порош</w:t>
      </w:r>
      <w:r w:rsidR="00E73749">
        <w:rPr>
          <w:rFonts w:ascii="Times New Roman" w:hAnsi="Times New Roman"/>
          <w:color w:val="000000"/>
          <w:sz w:val="28"/>
          <w:szCs w:val="28"/>
        </w:rPr>
        <w:t>ка при площади помещения до 200</w:t>
      </w:r>
      <w:r w:rsidRPr="00067971">
        <w:rPr>
          <w:rFonts w:ascii="Times New Roman" w:hAnsi="Times New Roman"/>
          <w:color w:val="000000"/>
          <w:sz w:val="28"/>
          <w:szCs w:val="28"/>
        </w:rPr>
        <w:t>м</w:t>
      </w:r>
      <w:r w:rsidRPr="00067971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 xml:space="preserve">2 </w:t>
      </w:r>
      <w:r w:rsidR="00E73749">
        <w:rPr>
          <w:rFonts w:ascii="Times New Roman" w:hAnsi="Times New Roman"/>
          <w:color w:val="000000"/>
          <w:sz w:val="28"/>
          <w:szCs w:val="28"/>
        </w:rPr>
        <w:t>включительно и не менее 250кг при площади помещения до 500</w:t>
      </w:r>
      <w:r w:rsidRPr="00067971">
        <w:rPr>
          <w:rFonts w:ascii="Times New Roman" w:hAnsi="Times New Roman"/>
          <w:color w:val="000000"/>
          <w:sz w:val="28"/>
          <w:szCs w:val="28"/>
        </w:rPr>
        <w:t>м</w:t>
      </w:r>
      <w:r w:rsidRPr="00067971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 xml:space="preserve">2 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включительно. </w:t>
      </w:r>
    </w:p>
    <w:p w:rsidR="005050A5" w:rsidRDefault="005050A5" w:rsidP="00E73749">
      <w:pPr>
        <w:pStyle w:val="a3"/>
        <w:tabs>
          <w:tab w:val="left" w:pos="142"/>
        </w:tabs>
        <w:spacing w:after="0" w:line="240" w:lineRule="auto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 w:rsidRPr="00067971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10.5.18 Погрузочно-разгрузочные площадки для размещения наполненных и пустых баллонов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67971">
        <w:rPr>
          <w:rFonts w:ascii="Times New Roman" w:hAnsi="Times New Roman" w:cs="Times New Roman"/>
          <w:color w:val="000000"/>
          <w:sz w:val="28"/>
          <w:szCs w:val="28"/>
        </w:rPr>
        <w:t xml:space="preserve"> предусматривать пристроенными непосредственно к наполнительным отделениям.</w:t>
      </w:r>
    </w:p>
    <w:p w:rsidR="005050A5" w:rsidRPr="00067971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67971">
        <w:rPr>
          <w:rFonts w:ascii="Times New Roman" w:hAnsi="Times New Roman"/>
          <w:color w:val="000000"/>
          <w:sz w:val="28"/>
          <w:szCs w:val="28"/>
        </w:rPr>
        <w:t xml:space="preserve">Размеры площадок с учетом проходов должны определяться из расчета обеспечения размещения баллонов в количестве двойной суточной производительности наполнительного отделения. </w:t>
      </w:r>
    </w:p>
    <w:p w:rsidR="005050A5" w:rsidRPr="006B52AF" w:rsidRDefault="005050A5" w:rsidP="00E73749">
      <w:pPr>
        <w:autoSpaceDE w:val="0"/>
        <w:autoSpaceDN w:val="0"/>
        <w:adjustRightInd w:val="0"/>
        <w:spacing w:after="0" w:line="240" w:lineRule="auto"/>
        <w:ind w:left="142" w:right="-108" w:firstLine="568"/>
        <w:jc w:val="both"/>
        <w:rPr>
          <w:rFonts w:ascii="Times New Roman" w:hAnsi="Times New Roman"/>
          <w:sz w:val="28"/>
          <w:szCs w:val="28"/>
        </w:rPr>
      </w:pPr>
      <w:r w:rsidRPr="00067971">
        <w:rPr>
          <w:rFonts w:ascii="Times New Roman" w:hAnsi="Times New Roman"/>
          <w:color w:val="000000"/>
          <w:sz w:val="28"/>
          <w:szCs w:val="28"/>
        </w:rPr>
        <w:t>Над погрузочно-разгрузочными площадками</w:t>
      </w:r>
      <w:r w:rsidRPr="00A17033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 предусматривать навесы из негорючих материалов, а по периметру - не сплошное ограждение (при </w:t>
      </w:r>
      <w:r w:rsidRPr="006B52AF">
        <w:rPr>
          <w:rFonts w:ascii="Times New Roman" w:hAnsi="Times New Roman"/>
          <w:sz w:val="28"/>
          <w:szCs w:val="28"/>
        </w:rPr>
        <w:t xml:space="preserve">необходимости). </w:t>
      </w:r>
    </w:p>
    <w:p w:rsidR="005050A5" w:rsidRPr="006B52AF" w:rsidRDefault="005050A5" w:rsidP="00E73749">
      <w:pPr>
        <w:autoSpaceDE w:val="0"/>
        <w:autoSpaceDN w:val="0"/>
        <w:adjustRightInd w:val="0"/>
        <w:spacing w:after="0" w:line="240" w:lineRule="auto"/>
        <w:ind w:left="142" w:right="40" w:firstLine="568"/>
        <w:jc w:val="both"/>
        <w:rPr>
          <w:rFonts w:ascii="Times New Roman" w:hAnsi="Times New Roman"/>
          <w:sz w:val="28"/>
          <w:szCs w:val="28"/>
        </w:rPr>
      </w:pPr>
      <w:r w:rsidRPr="006B52AF">
        <w:rPr>
          <w:rFonts w:ascii="Times New Roman" w:hAnsi="Times New Roman"/>
          <w:sz w:val="28"/>
          <w:szCs w:val="28"/>
        </w:rPr>
        <w:t xml:space="preserve">Полы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6B52AF">
        <w:rPr>
          <w:rFonts w:ascii="Times New Roman" w:hAnsi="Times New Roman"/>
          <w:sz w:val="28"/>
          <w:szCs w:val="28"/>
        </w:rPr>
        <w:t xml:space="preserve"> предусматривать с покрытиями из негорючих, не дающих искры материалов. </w:t>
      </w:r>
    </w:p>
    <w:p w:rsidR="005050A5" w:rsidRPr="00067971" w:rsidRDefault="005050A5" w:rsidP="005050A5">
      <w:pPr>
        <w:autoSpaceDE w:val="0"/>
        <w:autoSpaceDN w:val="0"/>
        <w:adjustRightInd w:val="0"/>
        <w:spacing w:after="0" w:line="240" w:lineRule="auto"/>
        <w:ind w:left="142" w:right="40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0548D0">
        <w:rPr>
          <w:rFonts w:ascii="Times New Roman" w:hAnsi="Times New Roman"/>
          <w:i/>
          <w:color w:val="000000"/>
          <w:sz w:val="28"/>
          <w:szCs w:val="28"/>
        </w:rPr>
        <w:t xml:space="preserve">10.6 Сливные устройства </w:t>
      </w:r>
    </w:p>
    <w:p w:rsidR="005050A5" w:rsidRPr="00664F27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0"/>
          <w:szCs w:val="20"/>
        </w:rPr>
      </w:pPr>
    </w:p>
    <w:p w:rsidR="005050A5" w:rsidRPr="00067971" w:rsidRDefault="005050A5" w:rsidP="005050A5">
      <w:pPr>
        <w:autoSpaceDE w:val="0"/>
        <w:autoSpaceDN w:val="0"/>
        <w:adjustRightInd w:val="0"/>
        <w:spacing w:after="0" w:line="240" w:lineRule="auto"/>
        <w:ind w:left="142" w:right="40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67971">
        <w:rPr>
          <w:rFonts w:ascii="Times New Roman" w:hAnsi="Times New Roman"/>
          <w:color w:val="000000"/>
          <w:sz w:val="28"/>
          <w:szCs w:val="28"/>
        </w:rPr>
        <w:t xml:space="preserve">10.6.1 Число сливных устройств на железнодорожной эстакаде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 определять исходя из максимального суточного отпуска газа с ГНС с учетом неравномерности поступления газа в железнодорожных цистернах (коэффициент неравномерности следует принимать равным 2,0). </w:t>
      </w:r>
    </w:p>
    <w:p w:rsidR="005050A5" w:rsidRPr="00067971" w:rsidRDefault="005050A5" w:rsidP="005050A5">
      <w:pPr>
        <w:autoSpaceDE w:val="0"/>
        <w:autoSpaceDN w:val="0"/>
        <w:adjustRightInd w:val="0"/>
        <w:spacing w:after="0" w:line="240" w:lineRule="auto"/>
        <w:ind w:left="142" w:right="40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67971">
        <w:rPr>
          <w:rFonts w:ascii="Times New Roman" w:hAnsi="Times New Roman"/>
          <w:color w:val="000000"/>
          <w:sz w:val="28"/>
          <w:szCs w:val="28"/>
        </w:rPr>
        <w:t xml:space="preserve">Для обслуживания сливных устройств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 предусматривать эстакады из негорючих материалов с площадками для присоединения сливных устройств к цистернам. В конце эстакады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 предусматриват</w:t>
      </w:r>
      <w:r w:rsidR="00E73749">
        <w:rPr>
          <w:rFonts w:ascii="Times New Roman" w:hAnsi="Times New Roman"/>
          <w:color w:val="000000"/>
          <w:sz w:val="28"/>
          <w:szCs w:val="28"/>
        </w:rPr>
        <w:t>ь лестницы шириной не менее 0,7</w:t>
      </w:r>
      <w:r w:rsidRPr="00067971">
        <w:rPr>
          <w:rFonts w:ascii="Times New Roman" w:hAnsi="Times New Roman"/>
          <w:color w:val="000000"/>
          <w:sz w:val="28"/>
          <w:szCs w:val="28"/>
        </w:rPr>
        <w:t>м уклоном не более 45°. Лестницы, площадки и эстакад</w:t>
      </w:r>
      <w:r w:rsidR="00E73749">
        <w:rPr>
          <w:rFonts w:ascii="Times New Roman" w:hAnsi="Times New Roman"/>
          <w:color w:val="000000"/>
          <w:sz w:val="28"/>
          <w:szCs w:val="28"/>
        </w:rPr>
        <w:t>ы должны иметь перила высотой 1,0</w:t>
      </w:r>
      <w:r w:rsidRPr="00067971">
        <w:rPr>
          <w:rFonts w:ascii="Times New Roman" w:hAnsi="Times New Roman"/>
          <w:color w:val="000000"/>
          <w:sz w:val="28"/>
          <w:szCs w:val="28"/>
        </w:rPr>
        <w:t>м со сплошной обши</w:t>
      </w:r>
      <w:r w:rsidR="00E73749">
        <w:rPr>
          <w:rFonts w:ascii="Times New Roman" w:hAnsi="Times New Roman"/>
          <w:color w:val="000000"/>
          <w:sz w:val="28"/>
          <w:szCs w:val="28"/>
        </w:rPr>
        <w:t>вкой понизу высотой не менее 90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мм. </w:t>
      </w:r>
    </w:p>
    <w:p w:rsidR="005050A5" w:rsidRPr="00067971" w:rsidRDefault="005050A5" w:rsidP="005050A5">
      <w:pPr>
        <w:autoSpaceDE w:val="0"/>
        <w:autoSpaceDN w:val="0"/>
        <w:adjustRightInd w:val="0"/>
        <w:spacing w:after="0" w:line="240" w:lineRule="auto"/>
        <w:ind w:left="142" w:right="40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67971">
        <w:rPr>
          <w:rFonts w:ascii="Times New Roman" w:hAnsi="Times New Roman"/>
          <w:color w:val="000000"/>
          <w:sz w:val="28"/>
          <w:szCs w:val="28"/>
        </w:rPr>
        <w:t xml:space="preserve">10.6.2 На трубопроводах для слива газа из железнодорожных цистерн в непосредственной близости от места соединения стационарных трубопроводов ГНС со сливными устройствами транспортных средств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 предусматривать: </w:t>
      </w:r>
    </w:p>
    <w:p w:rsidR="005050A5" w:rsidRPr="00067971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67971">
        <w:rPr>
          <w:rFonts w:ascii="Times New Roman" w:hAnsi="Times New Roman"/>
          <w:color w:val="000000"/>
          <w:sz w:val="28"/>
          <w:szCs w:val="28"/>
        </w:rPr>
        <w:t xml:space="preserve">на трубопроводах жидкой фазы - обратный клапан; </w:t>
      </w:r>
    </w:p>
    <w:p w:rsidR="005050A5" w:rsidRPr="00067971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67971">
        <w:rPr>
          <w:rFonts w:ascii="Times New Roman" w:hAnsi="Times New Roman"/>
          <w:color w:val="000000"/>
          <w:sz w:val="28"/>
          <w:szCs w:val="28"/>
        </w:rPr>
        <w:t xml:space="preserve">на трубопроводах паровой фазы - скоростной клапан; </w:t>
      </w:r>
    </w:p>
    <w:p w:rsidR="005050A5" w:rsidRPr="00067971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67971">
        <w:rPr>
          <w:rFonts w:ascii="Times New Roman" w:hAnsi="Times New Roman"/>
          <w:color w:val="000000"/>
          <w:sz w:val="28"/>
          <w:szCs w:val="28"/>
        </w:rPr>
        <w:t xml:space="preserve">до отключающего устройства - штуцер с отключающим устройством для удаления остатков газа в систему трубопроводов или продувочную свечу. </w:t>
      </w:r>
    </w:p>
    <w:p w:rsidR="005050A5" w:rsidRPr="00067971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067971">
        <w:rPr>
          <w:rFonts w:ascii="Times New Roman" w:hAnsi="Times New Roman"/>
          <w:color w:val="000000"/>
          <w:sz w:val="28"/>
          <w:szCs w:val="28"/>
        </w:rPr>
        <w:t>Допускается не предусматр</w:t>
      </w:r>
      <w:r>
        <w:rPr>
          <w:rFonts w:ascii="Times New Roman" w:hAnsi="Times New Roman"/>
          <w:color w:val="000000"/>
          <w:sz w:val="28"/>
          <w:szCs w:val="28"/>
        </w:rPr>
        <w:t>ивать скоростной клапан при бес</w:t>
      </w:r>
      <w:r w:rsidRPr="00067971">
        <w:rPr>
          <w:rFonts w:ascii="Times New Roman" w:hAnsi="Times New Roman"/>
          <w:color w:val="000000"/>
          <w:sz w:val="28"/>
          <w:szCs w:val="28"/>
        </w:rPr>
        <w:t xml:space="preserve">шланговом способе слива (налива) газа (по металлическим трубопроводам специальной конструкции) при условии обоснования надежности этой конструкции и согласования с эксплуатационной организацией. </w:t>
      </w:r>
    </w:p>
    <w:p w:rsidR="005050A5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 w:rsidRPr="00067971">
        <w:rPr>
          <w:rFonts w:ascii="Times New Roman" w:hAnsi="Times New Roman" w:cs="Times New Roman"/>
          <w:color w:val="000000"/>
          <w:sz w:val="28"/>
          <w:szCs w:val="28"/>
        </w:rPr>
        <w:t xml:space="preserve">10.6.3Для слива газа, поступающего на ГНС в автоцистернах,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67971">
        <w:rPr>
          <w:rFonts w:ascii="Times New Roman" w:hAnsi="Times New Roman" w:cs="Times New Roman"/>
          <w:color w:val="000000"/>
          <w:sz w:val="28"/>
          <w:szCs w:val="28"/>
        </w:rPr>
        <w:t xml:space="preserve"> предусматривать сливные колонки, обвязка которых должна обеспечивать соединение автоцистерны с трубопроводами паровой и жидкой фазы резервуаров базы хранения через запорно-предохранительную арматуру аналогично сливным железнодорожным устройствам.</w:t>
      </w:r>
    </w:p>
    <w:p w:rsidR="005050A5" w:rsidRPr="000548D0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i/>
          <w:color w:val="000000"/>
          <w:sz w:val="28"/>
          <w:szCs w:val="28"/>
        </w:rPr>
      </w:pPr>
    </w:p>
    <w:p w:rsidR="005050A5" w:rsidRPr="000548D0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0548D0">
        <w:rPr>
          <w:rFonts w:ascii="Times New Roman" w:hAnsi="Times New Roman"/>
          <w:i/>
          <w:color w:val="000000"/>
          <w:sz w:val="28"/>
          <w:szCs w:val="28"/>
        </w:rPr>
        <w:t xml:space="preserve">10.7 Резервуары для СУГ </w:t>
      </w:r>
    </w:p>
    <w:p w:rsidR="005050A5" w:rsidRPr="00664F27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EC5959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C5959">
        <w:rPr>
          <w:rFonts w:ascii="Times New Roman" w:hAnsi="Times New Roman"/>
          <w:color w:val="000000"/>
          <w:sz w:val="28"/>
          <w:szCs w:val="28"/>
        </w:rPr>
        <w:t xml:space="preserve">10.7.1 Резервуары, предназначенные для приема и хранения СУГ на ГНС, должны соответствовать требованиям раздела 13. </w:t>
      </w:r>
    </w:p>
    <w:p w:rsidR="005050A5" w:rsidRPr="00EC5959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C5959">
        <w:rPr>
          <w:rFonts w:ascii="Times New Roman" w:hAnsi="Times New Roman"/>
          <w:color w:val="000000"/>
          <w:sz w:val="28"/>
          <w:szCs w:val="28"/>
        </w:rPr>
        <w:lastRenderedPageBreak/>
        <w:t xml:space="preserve">Обвязку резервуаров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EC5959">
        <w:rPr>
          <w:rFonts w:ascii="Times New Roman" w:hAnsi="Times New Roman"/>
          <w:color w:val="000000"/>
          <w:sz w:val="28"/>
          <w:szCs w:val="28"/>
        </w:rPr>
        <w:t xml:space="preserve"> предусматривать с учетом возможности раздельного приема и хранения газа различных марок, предусмотренных ГОСТ 20448.</w:t>
      </w:r>
    </w:p>
    <w:p w:rsidR="005050A5" w:rsidRPr="00EC5959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C5959">
        <w:rPr>
          <w:rFonts w:ascii="Times New Roman" w:hAnsi="Times New Roman"/>
          <w:color w:val="000000"/>
          <w:sz w:val="28"/>
          <w:szCs w:val="28"/>
        </w:rPr>
        <w:t xml:space="preserve">10.7.2 Вместимость базы хранения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EC5959">
        <w:rPr>
          <w:rFonts w:ascii="Times New Roman" w:hAnsi="Times New Roman"/>
          <w:color w:val="000000"/>
          <w:sz w:val="28"/>
          <w:szCs w:val="28"/>
        </w:rPr>
        <w:t xml:space="preserve"> определять в зависимости от суточной производительности ГНС, степени заполнения резервуаров и количества резервируемых для хранения СУГ на газонаполнительной станции. Число резервируемых для хранения СУГ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EC5959">
        <w:rPr>
          <w:rFonts w:ascii="Times New Roman" w:hAnsi="Times New Roman"/>
          <w:color w:val="000000"/>
          <w:sz w:val="28"/>
          <w:szCs w:val="28"/>
        </w:rPr>
        <w:t xml:space="preserve"> определять в зависимости от расчетного времени работы ГНС без поступления газа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C5959">
        <w:rPr>
          <w:rFonts w:ascii="Times New Roman" w:hAnsi="Times New Roman"/>
          <w:i/>
          <w:iCs/>
          <w:color w:val="000000"/>
          <w:sz w:val="28"/>
          <w:szCs w:val="28"/>
        </w:rPr>
        <w:t>t,</w:t>
      </w:r>
      <w:r w:rsidR="00E73749"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EC5959">
        <w:rPr>
          <w:rFonts w:ascii="Times New Roman" w:hAnsi="Times New Roman"/>
          <w:color w:val="000000"/>
          <w:sz w:val="28"/>
          <w:szCs w:val="28"/>
        </w:rPr>
        <w:t xml:space="preserve">сут, определяемого по формуле: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284" w:firstLine="56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</w:t>
      </w:r>
      <w:r w:rsidRPr="008B1426">
        <w:fldChar w:fldCharType="begin"/>
      </w:r>
      <w:r w:rsidRPr="008B1426">
        <w:instrText xml:space="preserve"> INCLUDEPICTURE "http://text.gosthelp.ru/images/text/896.files/image016.gif" \* MERGEFORMATINET </w:instrText>
      </w:r>
      <w:r w:rsidRPr="008B1426">
        <w:fldChar w:fldCharType="separate"/>
      </w:r>
      <w:r>
        <w:fldChar w:fldCharType="begin"/>
      </w:r>
      <w:r>
        <w:instrText xml:space="preserve"> INCLUDEPICTURE  "http://text.gosthelp.ru/images/text/896.files/image016.gif"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"http://text.gosthelp.ru/images/text/896.files/image016.gif"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"http://text.gosthelp.ru/images/text/896.files/image016.gif"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"http://text.gosthelp.ru/images/text/896.files/image016.gif"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"http://text.gosthelp.ru/images/text/896.files/image016.gif"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"http://text.gosthelp.ru/images/text/896.files/image016.gif" \* MERGEFORMATINET </w:instrText>
      </w:r>
      <w:r>
        <w:fldChar w:fldCharType="separate"/>
      </w:r>
      <w:r w:rsidR="005F719D">
        <w:fldChar w:fldCharType="begin"/>
      </w:r>
      <w:r w:rsidR="005F719D">
        <w:instrText xml:space="preserve"> INCLUDEPICTURE  "http://text.gosthelp.ru/images/text/896.files/image016.gif" \* MERGEFORMATINET </w:instrText>
      </w:r>
      <w:r w:rsidR="005F719D">
        <w:fldChar w:fldCharType="separate"/>
      </w:r>
      <w:r w:rsidR="00DE6977">
        <w:fldChar w:fldCharType="begin"/>
      </w:r>
      <w:r w:rsidR="00DE6977">
        <w:instrText xml:space="preserve"> INCLUDEPICTURE  "http://text.gosthelp.ru/images/text/896.files/image016.gif" \* MERGEFORMATINET </w:instrText>
      </w:r>
      <w:r w:rsidR="00DE6977">
        <w:fldChar w:fldCharType="separate"/>
      </w:r>
      <w:r w:rsidR="0070174E">
        <w:fldChar w:fldCharType="begin"/>
      </w:r>
      <w:r w:rsidR="0070174E">
        <w:instrText xml:space="preserve"> INCLUDEPICTURE  "http://text.gosthelp.ru/images/text/896.files/image016.gif" \* MERGEFORMATINET </w:instrText>
      </w:r>
      <w:r w:rsidR="0070174E">
        <w:fldChar w:fldCharType="separate"/>
      </w:r>
      <w:r w:rsidR="00417ABC">
        <w:fldChar w:fldCharType="begin"/>
      </w:r>
      <w:r w:rsidR="00417ABC">
        <w:instrText xml:space="preserve"> INCLUDEPICTURE  "http://text.gosthelp.ru/images/text/896.files/image016.gif" \* MERGEFORMATINET </w:instrText>
      </w:r>
      <w:r w:rsidR="00417ABC">
        <w:fldChar w:fldCharType="separate"/>
      </w:r>
      <w:r w:rsidR="00BE27C4">
        <w:fldChar w:fldCharType="begin"/>
      </w:r>
      <w:r w:rsidR="00BE27C4">
        <w:instrText xml:space="preserve"> INCLUDEPICTURE  "http://text.gosthelp.ru/images/text/896.files/image016.gif" \* MERGEFORMATINET </w:instrText>
      </w:r>
      <w:r w:rsidR="00BE27C4">
        <w:fldChar w:fldCharType="separate"/>
      </w:r>
      <w:r w:rsidR="00F26F53">
        <w:fldChar w:fldCharType="begin"/>
      </w:r>
      <w:r w:rsidR="00F26F53">
        <w:instrText xml:space="preserve"> INCLUDEPICTURE  "http://text.gosthelp.ru/images/text/896.files/image016.gif" \* MERGEFORMATINET </w:instrText>
      </w:r>
      <w:r w:rsidR="00F26F53">
        <w:fldChar w:fldCharType="separate"/>
      </w:r>
      <w:r w:rsidR="008F28CE">
        <w:fldChar w:fldCharType="begin"/>
      </w:r>
      <w:r w:rsidR="008F28CE">
        <w:instrText xml:space="preserve"> INCLUDEPICTURE  "http://text.gosthelp.ru/images/text/896.files/image016.gif" \* MERGEFORMATINET </w:instrText>
      </w:r>
      <w:r w:rsidR="008F28CE">
        <w:fldChar w:fldCharType="separate"/>
      </w:r>
      <w:r w:rsidR="005C2772">
        <w:fldChar w:fldCharType="begin"/>
      </w:r>
      <w:r w:rsidR="005C2772">
        <w:instrText xml:space="preserve"> INCLUDEPICTURE  "http://text.gosthelp.ru/images/text/896.files/image016.gif" \* MERGEFORMATINET </w:instrText>
      </w:r>
      <w:r w:rsidR="005C2772">
        <w:fldChar w:fldCharType="separate"/>
      </w:r>
      <w:r w:rsidR="00684669">
        <w:fldChar w:fldCharType="begin"/>
      </w:r>
      <w:r w:rsidR="00684669">
        <w:instrText xml:space="preserve"> INCLUDEPICTURE  "http://text.gosthelp.ru/images/text/896.files/image016.gif" \* MERGEFORMATINET </w:instrText>
      </w:r>
      <w:r w:rsidR="00684669">
        <w:fldChar w:fldCharType="separate"/>
      </w:r>
      <w:r w:rsidR="00A25488">
        <w:fldChar w:fldCharType="begin"/>
      </w:r>
      <w:r w:rsidR="00A25488">
        <w:instrText xml:space="preserve"> INCLUDEPICTURE  "http://text.gosthelp.ru/images/text/896.files/image016.gif" \* MERGEFORMATINET </w:instrText>
      </w:r>
      <w:r w:rsidR="00A25488">
        <w:fldChar w:fldCharType="separate"/>
      </w:r>
      <w:r w:rsidR="00145191">
        <w:fldChar w:fldCharType="begin"/>
      </w:r>
      <w:r w:rsidR="00145191">
        <w:instrText xml:space="preserve"> INCLUDEPICTURE  "http://text.gosthelp.ru/images/text/896.files/image016.gif" \* MERGEFORMATINET </w:instrText>
      </w:r>
      <w:r w:rsidR="00145191">
        <w:fldChar w:fldCharType="separate"/>
      </w:r>
      <w:r w:rsidR="00A65FC7">
        <w:fldChar w:fldCharType="begin"/>
      </w:r>
      <w:r w:rsidR="00A65FC7">
        <w:instrText xml:space="preserve"> INCLUDEPICTURE  "http://text.gosthelp.ru/images/text/896.files/image016.gif" \* MERGEFORMATINET </w:instrText>
      </w:r>
      <w:r w:rsidR="00A65FC7">
        <w:fldChar w:fldCharType="separate"/>
      </w:r>
      <w:r w:rsidR="00C56DB6">
        <w:fldChar w:fldCharType="begin"/>
      </w:r>
      <w:r w:rsidR="00C56DB6">
        <w:instrText xml:space="preserve"> INCLUDEPICTURE  "http://text.gosthelp.ru/images/text/896.files/image016.gif" \* MERGEFORMATINET </w:instrText>
      </w:r>
      <w:r w:rsidR="00C56DB6">
        <w:fldChar w:fldCharType="separate"/>
      </w:r>
      <w:r w:rsidR="00DC397A">
        <w:fldChar w:fldCharType="begin"/>
      </w:r>
      <w:r w:rsidR="00DC397A">
        <w:instrText xml:space="preserve"> INCLUDEPICTURE  "http://text.gosthelp.ru/images/text/896.files/image016.gif" \* MERGEFORMATINET </w:instrText>
      </w:r>
      <w:r w:rsidR="00DC397A">
        <w:fldChar w:fldCharType="separate"/>
      </w:r>
      <w:r w:rsidR="00A94B0E">
        <w:fldChar w:fldCharType="begin"/>
      </w:r>
      <w:r w:rsidR="00A94B0E">
        <w:instrText xml:space="preserve"> INCLUDEPICTURE  "http://text.gosthelp.ru/images/text/896.files/image016.gif" \* MERGEFORMATINET </w:instrText>
      </w:r>
      <w:r w:rsidR="00A94B0E">
        <w:fldChar w:fldCharType="separate"/>
      </w:r>
      <w:r w:rsidR="00A266D0">
        <w:fldChar w:fldCharType="begin"/>
      </w:r>
      <w:r w:rsidR="00A266D0">
        <w:instrText xml:space="preserve"> INCLUDEPICTURE  "http://text.gosthelp.ru/images/text/896.files/image016.gif" \* MERGEFORMATINET </w:instrText>
      </w:r>
      <w:r w:rsidR="00A266D0">
        <w:fldChar w:fldCharType="separate"/>
      </w:r>
      <w:r w:rsidR="00F549ED">
        <w:fldChar w:fldCharType="begin"/>
      </w:r>
      <w:r w:rsidR="00F549ED">
        <w:instrText xml:space="preserve"> INCLUDEPICTURE  "http://text.gosthelp.ru/images/text/896.files/image016.gif" \* MERGEFORMATINET </w:instrText>
      </w:r>
      <w:r w:rsidR="00F549ED">
        <w:fldChar w:fldCharType="separate"/>
      </w:r>
      <w:r w:rsidR="0039585E">
        <w:fldChar w:fldCharType="begin"/>
      </w:r>
      <w:r w:rsidR="0039585E">
        <w:instrText xml:space="preserve"> INCLUDEPICTURE  "http://text.gosthelp.ru/images/text/896.files/image016.gif" \* MERGEFORMATINET </w:instrText>
      </w:r>
      <w:r w:rsidR="0039585E">
        <w:fldChar w:fldCharType="separate"/>
      </w:r>
      <w:r w:rsidR="001A03C7">
        <w:fldChar w:fldCharType="begin"/>
      </w:r>
      <w:r w:rsidR="001A03C7">
        <w:instrText xml:space="preserve"> INCLUDEPICTURE  "http://text.gosthelp.ru/images/text/896.files/image016.gif" \* MERGEFORMATINET </w:instrText>
      </w:r>
      <w:r w:rsidR="001A03C7">
        <w:fldChar w:fldCharType="separate"/>
      </w:r>
      <w:r w:rsidR="009834E1">
        <w:fldChar w:fldCharType="begin"/>
      </w:r>
      <w:r w:rsidR="009834E1">
        <w:instrText xml:space="preserve"> </w:instrText>
      </w:r>
      <w:r w:rsidR="009834E1">
        <w:instrText>INCLUDEPICTURE  "http://text.gosthelp.ru/images/text/896.files/image016.</w:instrText>
      </w:r>
      <w:r w:rsidR="009834E1">
        <w:instrText>gif" \* MERGEFORMATINET</w:instrText>
      </w:r>
      <w:r w:rsidR="009834E1">
        <w:instrText xml:space="preserve"> </w:instrText>
      </w:r>
      <w:r w:rsidR="009834E1">
        <w:fldChar w:fldCharType="separate"/>
      </w:r>
      <w:r w:rsidR="009834E1">
        <w:pict>
          <v:shape id="_x0000_i1028" type="#_x0000_t75" style="width:67.5pt;height:31.5pt">
            <v:imagedata r:id="rId13" r:href="rId14"/>
          </v:shape>
        </w:pict>
      </w:r>
      <w:r w:rsidR="009834E1">
        <w:fldChar w:fldCharType="end"/>
      </w:r>
      <w:r w:rsidR="001A03C7">
        <w:fldChar w:fldCharType="end"/>
      </w:r>
      <w:r w:rsidR="0039585E">
        <w:fldChar w:fldCharType="end"/>
      </w:r>
      <w:r w:rsidR="00F549ED">
        <w:fldChar w:fldCharType="end"/>
      </w:r>
      <w:r w:rsidR="00A266D0">
        <w:fldChar w:fldCharType="end"/>
      </w:r>
      <w:r w:rsidR="00A94B0E">
        <w:fldChar w:fldCharType="end"/>
      </w:r>
      <w:r w:rsidR="00DC397A">
        <w:fldChar w:fldCharType="end"/>
      </w:r>
      <w:r w:rsidR="00C56DB6">
        <w:fldChar w:fldCharType="end"/>
      </w:r>
      <w:r w:rsidR="00A65FC7">
        <w:fldChar w:fldCharType="end"/>
      </w:r>
      <w:r w:rsidR="00145191">
        <w:fldChar w:fldCharType="end"/>
      </w:r>
      <w:r w:rsidR="00A25488">
        <w:fldChar w:fldCharType="end"/>
      </w:r>
      <w:r w:rsidR="00684669">
        <w:fldChar w:fldCharType="end"/>
      </w:r>
      <w:r w:rsidR="005C2772">
        <w:fldChar w:fldCharType="end"/>
      </w:r>
      <w:r w:rsidR="008F28CE">
        <w:fldChar w:fldCharType="end"/>
      </w:r>
      <w:r w:rsidR="00F26F53">
        <w:fldChar w:fldCharType="end"/>
      </w:r>
      <w:r w:rsidR="00BE27C4">
        <w:fldChar w:fldCharType="end"/>
      </w:r>
      <w:r w:rsidR="00417ABC">
        <w:fldChar w:fldCharType="end"/>
      </w:r>
      <w:r w:rsidR="0070174E">
        <w:fldChar w:fldCharType="end"/>
      </w:r>
      <w:r w:rsidR="00DE6977">
        <w:fldChar w:fldCharType="end"/>
      </w:r>
      <w:r w:rsidR="005F719D"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 w:rsidRPr="008B1426">
        <w:fldChar w:fldCharType="end"/>
      </w:r>
      <w:r>
        <w:t xml:space="preserve">                                                                                            </w:t>
      </w:r>
      <w:r w:rsidRPr="00EC5959">
        <w:rPr>
          <w:rFonts w:ascii="Times New Roman" w:hAnsi="Times New Roman"/>
          <w:color w:val="000000"/>
          <w:sz w:val="28"/>
          <w:szCs w:val="28"/>
        </w:rPr>
        <w:t xml:space="preserve"> (7)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EC5959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EC5959" w:rsidRDefault="005050A5" w:rsidP="005050A5">
      <w:pPr>
        <w:autoSpaceDE w:val="0"/>
        <w:autoSpaceDN w:val="0"/>
        <w:adjustRightInd w:val="0"/>
        <w:spacing w:after="0" w:line="240" w:lineRule="auto"/>
        <w:ind w:left="-284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C5959">
        <w:rPr>
          <w:rFonts w:ascii="Times New Roman" w:hAnsi="Times New Roman"/>
          <w:color w:val="000000"/>
          <w:sz w:val="28"/>
          <w:szCs w:val="28"/>
        </w:rPr>
        <w:t xml:space="preserve">где </w:t>
      </w:r>
      <w:r w:rsidRPr="00EC5959">
        <w:rPr>
          <w:rFonts w:ascii="Times New Roman" w:hAnsi="Times New Roman"/>
          <w:i/>
          <w:iCs/>
          <w:color w:val="000000"/>
          <w:sz w:val="28"/>
          <w:szCs w:val="28"/>
        </w:rPr>
        <w:t xml:space="preserve">L - </w:t>
      </w:r>
      <w:r w:rsidRPr="00EC5959">
        <w:rPr>
          <w:rFonts w:ascii="Times New Roman" w:hAnsi="Times New Roman"/>
          <w:color w:val="000000"/>
          <w:sz w:val="28"/>
          <w:szCs w:val="28"/>
        </w:rPr>
        <w:t xml:space="preserve">расстояние от завода—поставщика сжиженных газов до ГНС, км; </w:t>
      </w:r>
    </w:p>
    <w:p w:rsidR="005050A5" w:rsidRPr="00EC5959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C5959">
        <w:rPr>
          <w:rFonts w:ascii="Times New Roman" w:hAnsi="Times New Roman"/>
          <w:i/>
          <w:iCs/>
          <w:color w:val="000000"/>
          <w:sz w:val="28"/>
          <w:szCs w:val="28"/>
        </w:rPr>
        <w:t xml:space="preserve">V </w:t>
      </w:r>
      <w:r w:rsidRPr="00EC5959">
        <w:rPr>
          <w:rFonts w:ascii="Times New Roman" w:hAnsi="Times New Roman"/>
          <w:color w:val="000000"/>
          <w:sz w:val="28"/>
          <w:szCs w:val="28"/>
        </w:rPr>
        <w:t xml:space="preserve">- нормативная суточная </w:t>
      </w:r>
      <w:r>
        <w:rPr>
          <w:rFonts w:ascii="Times New Roman" w:hAnsi="Times New Roman"/>
          <w:color w:val="000000"/>
          <w:sz w:val="28"/>
          <w:szCs w:val="28"/>
        </w:rPr>
        <w:t>скорость доставки грузов МПС по</w:t>
      </w:r>
      <w:r w:rsidRPr="00EC5959">
        <w:rPr>
          <w:rFonts w:ascii="Times New Roman" w:hAnsi="Times New Roman"/>
          <w:color w:val="000000"/>
          <w:sz w:val="28"/>
          <w:szCs w:val="28"/>
        </w:rPr>
        <w:t xml:space="preserve">вагонной отправки, км/сут (допускается 330 км/сут); </w:t>
      </w:r>
    </w:p>
    <w:p w:rsidR="005050A5" w:rsidRPr="00EC5959" w:rsidRDefault="00145191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4F2E5B">
        <w:rPr>
          <w:rFonts w:ascii="Times New Roman" w:hAnsi="Times New Roman"/>
          <w:color w:val="000000"/>
          <w:sz w:val="28"/>
          <w:szCs w:val="28"/>
        </w:rPr>
        <w:t>T</w:t>
      </w:r>
      <w:r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>1</w:t>
      </w:r>
      <w:r w:rsidR="005050A5" w:rsidRPr="00EC5959">
        <w:rPr>
          <w:rFonts w:ascii="Times New Roman" w:hAnsi="Times New Roman"/>
          <w:color w:val="000000"/>
          <w:sz w:val="28"/>
          <w:szCs w:val="28"/>
        </w:rPr>
        <w:t xml:space="preserve"> - время, затрачиваемое на операции, связанные с отправлением и прибытием груза (принимается 1 сут</w:t>
      </w:r>
      <w:r>
        <w:rPr>
          <w:rFonts w:ascii="Times New Roman" w:hAnsi="Times New Roman"/>
          <w:color w:val="000000"/>
          <w:sz w:val="28"/>
          <w:szCs w:val="28"/>
        </w:rPr>
        <w:t>ки</w:t>
      </w:r>
      <w:r w:rsidR="005050A5" w:rsidRPr="00EC5959">
        <w:rPr>
          <w:rFonts w:ascii="Times New Roman" w:hAnsi="Times New Roman"/>
          <w:color w:val="000000"/>
          <w:sz w:val="28"/>
          <w:szCs w:val="28"/>
        </w:rPr>
        <w:t xml:space="preserve">); </w:t>
      </w:r>
    </w:p>
    <w:p w:rsidR="005050A5" w:rsidRPr="004F2E5B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4F2E5B">
        <w:rPr>
          <w:rFonts w:ascii="Times New Roman" w:hAnsi="Times New Roman"/>
          <w:color w:val="000000"/>
          <w:sz w:val="28"/>
          <w:szCs w:val="28"/>
        </w:rPr>
        <w:t>t</w:t>
      </w:r>
      <w:r w:rsidRPr="004F2E5B"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 xml:space="preserve">2 </w:t>
      </w:r>
      <w:r w:rsidRPr="004F2E5B">
        <w:rPr>
          <w:rFonts w:ascii="Times New Roman" w:hAnsi="Times New Roman"/>
          <w:color w:val="000000"/>
          <w:sz w:val="28"/>
          <w:szCs w:val="28"/>
        </w:rPr>
        <w:t>-время, на которое следует предусматривать эксплуатационный запас сжиженных газов на ГНС (принимается в зависимости от ме</w:t>
      </w:r>
      <w:r w:rsidR="00145191">
        <w:rPr>
          <w:rFonts w:ascii="Times New Roman" w:hAnsi="Times New Roman"/>
          <w:color w:val="000000"/>
          <w:sz w:val="28"/>
          <w:szCs w:val="28"/>
        </w:rPr>
        <w:t>стных условий в размере 3—5</w:t>
      </w:r>
      <w:r w:rsidRPr="004F2E5B">
        <w:rPr>
          <w:rFonts w:ascii="Times New Roman" w:hAnsi="Times New Roman"/>
          <w:color w:val="000000"/>
          <w:sz w:val="28"/>
          <w:szCs w:val="28"/>
        </w:rPr>
        <w:t xml:space="preserve">сут). </w:t>
      </w:r>
    </w:p>
    <w:p w:rsidR="005050A5" w:rsidRPr="00EC5959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4F2E5B">
        <w:rPr>
          <w:rFonts w:ascii="Times New Roman" w:hAnsi="Times New Roman"/>
          <w:color w:val="000000"/>
          <w:sz w:val="28"/>
          <w:szCs w:val="28"/>
        </w:rPr>
        <w:t xml:space="preserve">При соответствующем обосновании (ненадежность транспортных связей и др.) допускается увеличивать </w:t>
      </w:r>
      <w:r w:rsidR="00145191" w:rsidRPr="004F2E5B">
        <w:rPr>
          <w:rFonts w:ascii="Times New Roman" w:hAnsi="Times New Roman"/>
          <w:color w:val="000000"/>
          <w:sz w:val="28"/>
          <w:szCs w:val="28"/>
        </w:rPr>
        <w:t>t</w:t>
      </w:r>
      <w:r w:rsidR="00145191" w:rsidRPr="004F2E5B"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>2</w:t>
      </w:r>
      <w:r w:rsidRPr="004F2E5B">
        <w:rPr>
          <w:rFonts w:ascii="Times New Roman" w:hAnsi="Times New Roman"/>
          <w:color w:val="000000"/>
          <w:sz w:val="28"/>
          <w:szCs w:val="28"/>
        </w:rPr>
        <w:t>, но не более чем до 10 сут</w:t>
      </w:r>
      <w:r w:rsidR="00145191">
        <w:rPr>
          <w:rFonts w:ascii="Times New Roman" w:hAnsi="Times New Roman"/>
          <w:color w:val="000000"/>
          <w:sz w:val="28"/>
          <w:szCs w:val="28"/>
        </w:rPr>
        <w:t>ок</w:t>
      </w:r>
      <w:r w:rsidRPr="004F2E5B">
        <w:rPr>
          <w:rFonts w:ascii="Times New Roman" w:hAnsi="Times New Roman"/>
          <w:color w:val="000000"/>
          <w:sz w:val="28"/>
          <w:szCs w:val="28"/>
        </w:rPr>
        <w:t>.</w:t>
      </w:r>
      <w:r w:rsidRPr="00EC5959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EC5959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C5959">
        <w:rPr>
          <w:rFonts w:ascii="Times New Roman" w:hAnsi="Times New Roman"/>
          <w:color w:val="000000"/>
          <w:sz w:val="28"/>
          <w:szCs w:val="28"/>
        </w:rPr>
        <w:t>10.7.3 При расположении ГНС в непосредственной близости от предприятия, вырабатывающего сжиженные газы, транспортирование которых на ГНС осуществляется в автоцистернах или по трубопроводам, а также для АГЗС с получением сжиженных газов с ГНС допускается сокращать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C5959">
        <w:rPr>
          <w:rFonts w:ascii="Times New Roman" w:hAnsi="Times New Roman"/>
          <w:i/>
          <w:iCs/>
          <w:color w:val="000000"/>
          <w:sz w:val="28"/>
          <w:szCs w:val="28"/>
        </w:rPr>
        <w:t xml:space="preserve">t </w:t>
      </w:r>
      <w:r w:rsidRPr="00EC5959">
        <w:rPr>
          <w:rFonts w:ascii="Times New Roman" w:hAnsi="Times New Roman"/>
          <w:color w:val="000000"/>
          <w:sz w:val="28"/>
          <w:szCs w:val="28"/>
        </w:rPr>
        <w:t>до 2 сут</w:t>
      </w:r>
      <w:r w:rsidR="00145191">
        <w:rPr>
          <w:rFonts w:ascii="Times New Roman" w:hAnsi="Times New Roman"/>
          <w:color w:val="000000"/>
          <w:sz w:val="28"/>
          <w:szCs w:val="28"/>
        </w:rPr>
        <w:t>ок.</w:t>
      </w:r>
      <w:r w:rsidRPr="00EC5959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EC5959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C5959">
        <w:rPr>
          <w:rFonts w:ascii="Times New Roman" w:hAnsi="Times New Roman"/>
          <w:color w:val="000000"/>
          <w:sz w:val="28"/>
          <w:szCs w:val="28"/>
        </w:rPr>
        <w:t xml:space="preserve">При размещении ГНС на территории промышленного предприятия запас сжиженных газов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EC5959">
        <w:rPr>
          <w:rFonts w:ascii="Times New Roman" w:hAnsi="Times New Roman"/>
          <w:color w:val="000000"/>
          <w:sz w:val="28"/>
          <w:szCs w:val="28"/>
        </w:rPr>
        <w:t xml:space="preserve"> определять в зависимости от принятого для промышленного предприятия норматива по хранению резервного топлива. </w:t>
      </w:r>
    </w:p>
    <w:p w:rsidR="005050A5" w:rsidRPr="00EC5959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C5959">
        <w:rPr>
          <w:rFonts w:ascii="Times New Roman" w:hAnsi="Times New Roman"/>
          <w:color w:val="000000"/>
          <w:sz w:val="28"/>
          <w:szCs w:val="28"/>
        </w:rPr>
        <w:t xml:space="preserve">10.7.4 Резервуары для сжиженных газов на ГНС могут устанавливаться надземно и подземно. </w:t>
      </w:r>
    </w:p>
    <w:p w:rsidR="005050A5" w:rsidRPr="00EC5959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EC5959">
        <w:rPr>
          <w:rFonts w:ascii="Times New Roman" w:hAnsi="Times New Roman"/>
          <w:color w:val="000000"/>
          <w:sz w:val="28"/>
          <w:szCs w:val="28"/>
        </w:rPr>
        <w:t xml:space="preserve">Надземными считаются резервуары, у которых нижняя образующая находится на одном уровне или выше планировочной отметки прилегающей территории. </w:t>
      </w:r>
    </w:p>
    <w:p w:rsidR="005050A5" w:rsidRDefault="005050A5" w:rsidP="00BD5357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C5959">
        <w:rPr>
          <w:rFonts w:ascii="Times New Roman" w:hAnsi="Times New Roman" w:cs="Times New Roman"/>
          <w:color w:val="000000"/>
          <w:sz w:val="28"/>
          <w:szCs w:val="28"/>
        </w:rPr>
        <w:t xml:space="preserve">Подземно расположенными резервуарами следует считать резервуары, у которых верхняя образующая резервуара находятся ниже планировочной отметки земли </w:t>
      </w:r>
      <w:r w:rsidR="00145191">
        <w:rPr>
          <w:rFonts w:ascii="Times New Roman" w:hAnsi="Times New Roman" w:cs="Times New Roman"/>
          <w:color w:val="000000"/>
          <w:sz w:val="28"/>
          <w:szCs w:val="28"/>
        </w:rPr>
        <w:t>не менее чем на 0,2</w:t>
      </w:r>
      <w:r w:rsidRPr="00EC5959">
        <w:rPr>
          <w:rFonts w:ascii="Times New Roman" w:hAnsi="Times New Roman" w:cs="Times New Roman"/>
          <w:color w:val="000000"/>
          <w:sz w:val="28"/>
          <w:szCs w:val="28"/>
        </w:rPr>
        <w:t>м.</w:t>
      </w:r>
    </w:p>
    <w:p w:rsidR="005050A5" w:rsidRPr="00A340A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340AA">
        <w:rPr>
          <w:rFonts w:ascii="Times New Roman" w:hAnsi="Times New Roman"/>
          <w:color w:val="000000"/>
          <w:sz w:val="28"/>
          <w:szCs w:val="28"/>
        </w:rPr>
        <w:t>К подземным резервуарам приравниваются надземные, засыпаемые</w:t>
      </w:r>
      <w:r w:rsidR="00145191">
        <w:rPr>
          <w:rFonts w:ascii="Times New Roman" w:hAnsi="Times New Roman"/>
          <w:color w:val="000000"/>
          <w:sz w:val="28"/>
          <w:szCs w:val="28"/>
        </w:rPr>
        <w:t xml:space="preserve"> грунтом на высоту не менее 0,2</w:t>
      </w:r>
      <w:r w:rsidRPr="00A340AA">
        <w:rPr>
          <w:rFonts w:ascii="Times New Roman" w:hAnsi="Times New Roman"/>
          <w:color w:val="000000"/>
          <w:sz w:val="28"/>
          <w:szCs w:val="28"/>
        </w:rPr>
        <w:t xml:space="preserve">м выше их верхней </w:t>
      </w:r>
      <w:r w:rsidR="00145191">
        <w:rPr>
          <w:rFonts w:ascii="Times New Roman" w:hAnsi="Times New Roman"/>
          <w:color w:val="000000"/>
          <w:sz w:val="28"/>
          <w:szCs w:val="28"/>
        </w:rPr>
        <w:t>образующей и шириной не менее 6,0</w:t>
      </w:r>
      <w:r w:rsidRPr="00A340AA">
        <w:rPr>
          <w:rFonts w:ascii="Times New Roman" w:hAnsi="Times New Roman"/>
          <w:color w:val="000000"/>
          <w:sz w:val="28"/>
          <w:szCs w:val="28"/>
        </w:rPr>
        <w:t xml:space="preserve">м, считая от стенки резервуара до бровки насыпи. </w:t>
      </w:r>
    </w:p>
    <w:p w:rsidR="005050A5" w:rsidRPr="00A340A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340AA">
        <w:rPr>
          <w:rFonts w:ascii="Times New Roman" w:hAnsi="Times New Roman"/>
          <w:color w:val="000000"/>
          <w:sz w:val="28"/>
          <w:szCs w:val="28"/>
        </w:rPr>
        <w:t xml:space="preserve">Размещение резервуаров в помещениях не допускается. </w:t>
      </w:r>
    </w:p>
    <w:p w:rsidR="005050A5" w:rsidRPr="00A340A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340AA">
        <w:rPr>
          <w:rFonts w:ascii="Times New Roman" w:hAnsi="Times New Roman"/>
          <w:color w:val="000000"/>
          <w:sz w:val="28"/>
          <w:szCs w:val="28"/>
        </w:rPr>
        <w:t>Примечание - Прилегающей к резервуару территорией счита</w:t>
      </w:r>
      <w:r w:rsidR="00145191">
        <w:rPr>
          <w:rFonts w:ascii="Times New Roman" w:hAnsi="Times New Roman"/>
          <w:color w:val="000000"/>
          <w:sz w:val="28"/>
          <w:szCs w:val="28"/>
        </w:rPr>
        <w:t>ется территория на расстоянии 6,0</w:t>
      </w:r>
      <w:r w:rsidRPr="00A340AA">
        <w:rPr>
          <w:rFonts w:ascii="Times New Roman" w:hAnsi="Times New Roman"/>
          <w:color w:val="000000"/>
          <w:sz w:val="28"/>
          <w:szCs w:val="28"/>
        </w:rPr>
        <w:t xml:space="preserve">м от стенки резервуара. </w:t>
      </w:r>
    </w:p>
    <w:p w:rsidR="005050A5" w:rsidRPr="00663801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340AA">
        <w:rPr>
          <w:rFonts w:ascii="Times New Roman" w:hAnsi="Times New Roman"/>
          <w:color w:val="000000"/>
          <w:sz w:val="28"/>
          <w:szCs w:val="28"/>
        </w:rPr>
        <w:t xml:space="preserve">10.7.5 </w:t>
      </w:r>
      <w:r w:rsidRPr="00663801">
        <w:rPr>
          <w:rFonts w:ascii="Times New Roman" w:hAnsi="Times New Roman"/>
          <w:color w:val="000000"/>
          <w:sz w:val="28"/>
          <w:szCs w:val="28"/>
        </w:rPr>
        <w:t>Резервуары должны устанавливаться с уклоном 2</w:t>
      </w:r>
      <w:r w:rsidRPr="00663801">
        <w:rPr>
          <w:rFonts w:ascii="Calibri" w:hAnsi="Calibri" w:cs="Calibri"/>
          <w:color w:val="000000"/>
          <w:sz w:val="28"/>
          <w:szCs w:val="28"/>
        </w:rPr>
        <w:t>-</w:t>
      </w:r>
      <w:r w:rsidR="00145191">
        <w:rPr>
          <w:rFonts w:ascii="Times New Roman" w:hAnsi="Times New Roman"/>
          <w:color w:val="000000"/>
          <w:sz w:val="28"/>
          <w:szCs w:val="28"/>
        </w:rPr>
        <w:t>3</w:t>
      </w:r>
      <w:r w:rsidR="00145191">
        <w:rPr>
          <w:rFonts w:ascii="Times New Roman" w:hAnsi="Times New Roman" w:cs="Times New Roman"/>
          <w:color w:val="000000"/>
          <w:sz w:val="28"/>
          <w:szCs w:val="28"/>
        </w:rPr>
        <w:t>‰</w:t>
      </w:r>
      <w:r w:rsidR="00145191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663801">
        <w:rPr>
          <w:rFonts w:ascii="Times New Roman" w:hAnsi="Times New Roman"/>
          <w:color w:val="000000"/>
          <w:sz w:val="28"/>
          <w:szCs w:val="28"/>
        </w:rPr>
        <w:t xml:space="preserve">в сторону сливного патрубка. </w:t>
      </w:r>
    </w:p>
    <w:p w:rsidR="005050A5" w:rsidRPr="00A340AA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663801">
        <w:rPr>
          <w:rFonts w:ascii="Times New Roman" w:hAnsi="Times New Roman"/>
          <w:color w:val="000000"/>
          <w:sz w:val="28"/>
          <w:szCs w:val="28"/>
        </w:rPr>
        <w:lastRenderedPageBreak/>
        <w:t>10.7.6 Надземные</w:t>
      </w:r>
      <w:r w:rsidRPr="00A340AA">
        <w:rPr>
          <w:rFonts w:ascii="Times New Roman" w:hAnsi="Times New Roman"/>
          <w:color w:val="000000"/>
          <w:sz w:val="28"/>
          <w:szCs w:val="28"/>
        </w:rPr>
        <w:t xml:space="preserve"> резервуары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340AA">
        <w:rPr>
          <w:rFonts w:ascii="Times New Roman" w:hAnsi="Times New Roman"/>
          <w:color w:val="000000"/>
          <w:sz w:val="28"/>
          <w:szCs w:val="28"/>
        </w:rPr>
        <w:t xml:space="preserve"> устанавливать на опоры из негорючих материалов (с пре</w:t>
      </w:r>
      <w:r w:rsidR="00145191">
        <w:rPr>
          <w:rFonts w:ascii="Times New Roman" w:hAnsi="Times New Roman"/>
          <w:color w:val="000000"/>
          <w:sz w:val="28"/>
          <w:szCs w:val="28"/>
        </w:rPr>
        <w:t>делами огнестойкости не менее 2</w:t>
      </w:r>
      <w:r w:rsidRPr="00A340AA">
        <w:rPr>
          <w:rFonts w:ascii="Times New Roman" w:hAnsi="Times New Roman"/>
          <w:color w:val="000000"/>
          <w:sz w:val="28"/>
          <w:szCs w:val="28"/>
        </w:rPr>
        <w:t>ч</w:t>
      </w:r>
      <w:r w:rsidR="00145191">
        <w:rPr>
          <w:rFonts w:ascii="Times New Roman" w:hAnsi="Times New Roman"/>
          <w:color w:val="000000"/>
          <w:sz w:val="28"/>
          <w:szCs w:val="28"/>
        </w:rPr>
        <w:t>.</w:t>
      </w:r>
      <w:r w:rsidRPr="00A340AA">
        <w:rPr>
          <w:rFonts w:ascii="Times New Roman" w:hAnsi="Times New Roman"/>
          <w:color w:val="000000"/>
          <w:sz w:val="28"/>
          <w:szCs w:val="28"/>
        </w:rPr>
        <w:t xml:space="preserve">) с устройством стационарных металлических площадок с лестницами. </w:t>
      </w:r>
    </w:p>
    <w:p w:rsidR="005050A5" w:rsidRPr="00A340AA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340AA">
        <w:rPr>
          <w:rFonts w:ascii="Times New Roman" w:hAnsi="Times New Roman"/>
          <w:color w:val="000000"/>
          <w:sz w:val="28"/>
          <w:szCs w:val="28"/>
        </w:rPr>
        <w:t>Площадки должны предусматриваться с двух сторон от арматуры, приборов и люков</w:t>
      </w:r>
      <w:r w:rsidRPr="004F2E5B">
        <w:rPr>
          <w:rFonts w:ascii="Times New Roman" w:hAnsi="Times New Roman"/>
          <w:color w:val="000000"/>
          <w:sz w:val="28"/>
          <w:szCs w:val="28"/>
        </w:rPr>
        <w:t xml:space="preserve">. К штуцеру для вентиляции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4F2E5B">
        <w:rPr>
          <w:rFonts w:ascii="Times New Roman" w:hAnsi="Times New Roman"/>
          <w:color w:val="000000"/>
          <w:sz w:val="28"/>
          <w:szCs w:val="28"/>
        </w:rPr>
        <w:t xml:space="preserve"> предусматривать </w:t>
      </w:r>
      <w:r w:rsidR="00514925" w:rsidRPr="004F2E5B">
        <w:rPr>
          <w:rFonts w:ascii="Times New Roman" w:hAnsi="Times New Roman"/>
          <w:color w:val="000000"/>
          <w:sz w:val="28"/>
          <w:szCs w:val="28"/>
        </w:rPr>
        <w:t>площадку,</w:t>
      </w:r>
      <w:r w:rsidRPr="004F2E5B">
        <w:rPr>
          <w:rFonts w:ascii="Times New Roman" w:hAnsi="Times New Roman"/>
          <w:color w:val="000000"/>
          <w:sz w:val="28"/>
          <w:szCs w:val="28"/>
        </w:rPr>
        <w:t xml:space="preserve"> с одной стороны.</w:t>
      </w:r>
      <w:r w:rsidRPr="00A340AA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340AA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340AA">
        <w:rPr>
          <w:rFonts w:ascii="Times New Roman" w:hAnsi="Times New Roman"/>
          <w:color w:val="000000"/>
          <w:sz w:val="28"/>
          <w:szCs w:val="28"/>
        </w:rPr>
        <w:t xml:space="preserve">Площадки и лестницы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340AA">
        <w:rPr>
          <w:rFonts w:ascii="Times New Roman" w:hAnsi="Times New Roman"/>
          <w:color w:val="000000"/>
          <w:sz w:val="28"/>
          <w:szCs w:val="28"/>
        </w:rPr>
        <w:t xml:space="preserve"> выполнять в соответствии с требованиями, предусмотренными</w:t>
      </w:r>
      <w:r>
        <w:rPr>
          <w:rFonts w:ascii="Times New Roman" w:hAnsi="Times New Roman"/>
          <w:color w:val="000000"/>
          <w:sz w:val="28"/>
          <w:szCs w:val="28"/>
        </w:rPr>
        <w:t xml:space="preserve"> п.</w:t>
      </w:r>
      <w:r w:rsidRPr="00A340AA">
        <w:rPr>
          <w:rFonts w:ascii="Times New Roman" w:hAnsi="Times New Roman"/>
          <w:color w:val="000000"/>
          <w:sz w:val="28"/>
          <w:szCs w:val="28"/>
        </w:rPr>
        <w:t xml:space="preserve">10.6.1. </w:t>
      </w:r>
    </w:p>
    <w:p w:rsidR="005050A5" w:rsidRPr="00A538F8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340AA">
        <w:rPr>
          <w:rFonts w:ascii="Times New Roman" w:hAnsi="Times New Roman"/>
          <w:color w:val="000000"/>
          <w:sz w:val="28"/>
          <w:szCs w:val="28"/>
        </w:rPr>
        <w:t xml:space="preserve">При устройстве одной площадки для нескольких резервуаров лестницы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340AA">
        <w:rPr>
          <w:rFonts w:ascii="Times New Roman" w:hAnsi="Times New Roman"/>
          <w:color w:val="000000"/>
          <w:sz w:val="28"/>
          <w:szCs w:val="28"/>
        </w:rPr>
        <w:t xml:space="preserve"> предусматривать в концах площадки. П</w:t>
      </w:r>
      <w:r w:rsidR="00145191">
        <w:rPr>
          <w:rFonts w:ascii="Times New Roman" w:hAnsi="Times New Roman"/>
          <w:color w:val="000000"/>
          <w:sz w:val="28"/>
          <w:szCs w:val="28"/>
        </w:rPr>
        <w:t>ри длине площадки более 60,0</w:t>
      </w:r>
      <w:r>
        <w:rPr>
          <w:rFonts w:ascii="Times New Roman" w:hAnsi="Times New Roman"/>
          <w:color w:val="000000"/>
          <w:sz w:val="28"/>
          <w:szCs w:val="28"/>
        </w:rPr>
        <w:t xml:space="preserve">м в </w:t>
      </w:r>
      <w:r w:rsidRPr="00A340AA">
        <w:rPr>
          <w:rFonts w:ascii="Times New Roman" w:hAnsi="Times New Roman"/>
          <w:color w:val="000000"/>
          <w:sz w:val="28"/>
          <w:szCs w:val="28"/>
        </w:rPr>
        <w:t>средней ее части</w:t>
      </w:r>
      <w:r w:rsidRPr="00A17033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340AA">
        <w:rPr>
          <w:rFonts w:ascii="Times New Roman" w:hAnsi="Times New Roman"/>
          <w:color w:val="000000"/>
          <w:sz w:val="28"/>
          <w:szCs w:val="28"/>
        </w:rPr>
        <w:t xml:space="preserve"> предусматривать дополнительную лестницу. Лестницы должны выводиться за обвалование</w:t>
      </w:r>
      <w:r w:rsidRPr="00A538F8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Pr="00A538F8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538F8">
        <w:rPr>
          <w:rFonts w:ascii="Times New Roman" w:hAnsi="Times New Roman"/>
          <w:color w:val="000000"/>
          <w:sz w:val="28"/>
          <w:szCs w:val="28"/>
        </w:rPr>
        <w:t xml:space="preserve">10.7.7 Надземные резервуары должны быть защищены от нагрева солнечными лучами (например, окраска резервуаров в белый или серебристый цвет, водяное охлаждение в соответствии с указаниями п.8.91). </w:t>
      </w:r>
    </w:p>
    <w:p w:rsidR="005050A5" w:rsidRDefault="005050A5" w:rsidP="00BD5357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538F8">
        <w:rPr>
          <w:rFonts w:ascii="Times New Roman" w:hAnsi="Times New Roman" w:cs="Times New Roman"/>
          <w:color w:val="000000"/>
          <w:sz w:val="28"/>
          <w:szCs w:val="28"/>
        </w:rPr>
        <w:t xml:space="preserve">10.7.8 Надземные резервуары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538F8">
        <w:rPr>
          <w:rFonts w:ascii="Times New Roman" w:hAnsi="Times New Roman" w:cs="Times New Roman"/>
          <w:color w:val="000000"/>
          <w:sz w:val="28"/>
          <w:szCs w:val="28"/>
        </w:rPr>
        <w:t xml:space="preserve"> располагать группами,</w:t>
      </w:r>
      <w:r w:rsidRPr="00A340AA">
        <w:rPr>
          <w:rFonts w:ascii="Times New Roman" w:hAnsi="Times New Roman" w:cs="Times New Roman"/>
          <w:color w:val="000000"/>
          <w:sz w:val="28"/>
          <w:szCs w:val="28"/>
        </w:rPr>
        <w:t xml:space="preserve"> как правило, в районе пониженных планировочных отметок площадки ГНС. Максимальную общую вместимость надземных резервуаров в группе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340A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D5357">
        <w:rPr>
          <w:rFonts w:ascii="Times New Roman" w:hAnsi="Times New Roman" w:cs="Times New Roman"/>
          <w:color w:val="000000"/>
          <w:sz w:val="28"/>
          <w:szCs w:val="28"/>
        </w:rPr>
        <w:t>принимать в соответствии с таблицей</w:t>
      </w:r>
      <w:r w:rsidRPr="00A340AA">
        <w:rPr>
          <w:rFonts w:ascii="Times New Roman" w:hAnsi="Times New Roman" w:cs="Times New Roman"/>
          <w:color w:val="000000"/>
          <w:sz w:val="28"/>
          <w:szCs w:val="28"/>
        </w:rPr>
        <w:t xml:space="preserve"> 1</w:t>
      </w:r>
      <w:r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Pr="00A340AA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5050A5" w:rsidRPr="00854799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color w:val="000000"/>
          <w:sz w:val="20"/>
          <w:szCs w:val="20"/>
        </w:rPr>
      </w:pPr>
    </w:p>
    <w:p w:rsidR="005050A5" w:rsidRPr="00664F27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B52F54">
        <w:rPr>
          <w:rFonts w:ascii="Times New Roman" w:hAnsi="Times New Roman" w:cs="Times New Roman"/>
          <w:sz w:val="28"/>
          <w:szCs w:val="28"/>
        </w:rPr>
        <w:t>Таблица 1</w:t>
      </w:r>
      <w:r>
        <w:rPr>
          <w:rFonts w:ascii="Times New Roman" w:hAnsi="Times New Roman" w:cs="Times New Roman"/>
          <w:sz w:val="28"/>
          <w:szCs w:val="28"/>
        </w:rPr>
        <w:t>3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4394"/>
        <w:gridCol w:w="5529"/>
      </w:tblGrid>
      <w:tr w:rsidR="005050A5" w:rsidTr="005F719D">
        <w:tc>
          <w:tcPr>
            <w:tcW w:w="4394" w:type="dxa"/>
          </w:tcPr>
          <w:p w:rsidR="005050A5" w:rsidRPr="00BD5357" w:rsidRDefault="005050A5" w:rsidP="005F719D">
            <w:pPr>
              <w:pStyle w:val="Default"/>
              <w:ind w:left="142" w:hanging="142"/>
            </w:pPr>
            <w:r w:rsidRPr="00BD5357">
              <w:t>Общая вместимость резервуаров ГНС, м</w:t>
            </w:r>
            <w:r w:rsidR="00145191" w:rsidRPr="00BD5357">
              <w:rPr>
                <w:vertAlign w:val="superscript"/>
              </w:rPr>
              <w:t>3</w:t>
            </w:r>
          </w:p>
        </w:tc>
        <w:tc>
          <w:tcPr>
            <w:tcW w:w="5529" w:type="dxa"/>
          </w:tcPr>
          <w:p w:rsidR="005050A5" w:rsidRPr="00BD5357" w:rsidRDefault="005050A5" w:rsidP="005F719D">
            <w:pPr>
              <w:pStyle w:val="Default"/>
              <w:ind w:left="142" w:hanging="142"/>
            </w:pPr>
            <w:r w:rsidRPr="00BD5357">
              <w:t>Общая вместимость резервуаров в группе м</w:t>
            </w:r>
            <w:r w:rsidRPr="00BD5357">
              <w:rPr>
                <w:vertAlign w:val="superscript"/>
              </w:rPr>
              <w:t>3</w:t>
            </w:r>
            <w:r w:rsidRPr="00BD5357">
              <w:t xml:space="preserve"> </w:t>
            </w:r>
          </w:p>
        </w:tc>
      </w:tr>
      <w:tr w:rsidR="005050A5" w:rsidTr="005F719D">
        <w:tc>
          <w:tcPr>
            <w:tcW w:w="4394" w:type="dxa"/>
          </w:tcPr>
          <w:p w:rsidR="005050A5" w:rsidRPr="00BD5357" w:rsidRDefault="005050A5" w:rsidP="005F719D">
            <w:pPr>
              <w:pStyle w:val="Default"/>
              <w:ind w:left="142" w:hanging="142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До 2000 </w:t>
            </w:r>
          </w:p>
        </w:tc>
        <w:tc>
          <w:tcPr>
            <w:tcW w:w="5529" w:type="dxa"/>
          </w:tcPr>
          <w:p w:rsidR="005050A5" w:rsidRPr="00BD5357" w:rsidRDefault="005050A5" w:rsidP="005F719D">
            <w:pPr>
              <w:pStyle w:val="Default"/>
              <w:ind w:left="142" w:hanging="142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1000 </w:t>
            </w:r>
          </w:p>
        </w:tc>
      </w:tr>
      <w:tr w:rsidR="005050A5" w:rsidTr="005F719D">
        <w:tc>
          <w:tcPr>
            <w:tcW w:w="4394" w:type="dxa"/>
          </w:tcPr>
          <w:p w:rsidR="005050A5" w:rsidRPr="00BD5357" w:rsidRDefault="005050A5" w:rsidP="005F719D">
            <w:pPr>
              <w:pStyle w:val="Default"/>
              <w:ind w:left="142" w:hanging="142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Св. 2000 до 8000 </w:t>
            </w:r>
          </w:p>
        </w:tc>
        <w:tc>
          <w:tcPr>
            <w:tcW w:w="5529" w:type="dxa"/>
          </w:tcPr>
          <w:p w:rsidR="005050A5" w:rsidRPr="00BD5357" w:rsidRDefault="005050A5" w:rsidP="005F719D">
            <w:pPr>
              <w:pStyle w:val="Default"/>
              <w:ind w:left="142" w:hanging="142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>2000</w:t>
            </w:r>
          </w:p>
        </w:tc>
      </w:tr>
    </w:tbl>
    <w:p w:rsidR="005050A5" w:rsidRPr="00664F27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B52F54">
        <w:rPr>
          <w:rFonts w:ascii="Times New Roman" w:hAnsi="Times New Roman" w:cs="Times New Roman"/>
          <w:sz w:val="28"/>
          <w:szCs w:val="28"/>
        </w:rPr>
        <w:t xml:space="preserve">Максимальные расстояния в свету между группами резервуаров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52F54">
        <w:rPr>
          <w:rFonts w:ascii="Times New Roman" w:hAnsi="Times New Roman" w:cs="Times New Roman"/>
          <w:sz w:val="28"/>
          <w:szCs w:val="28"/>
        </w:rPr>
        <w:t xml:space="preserve"> принимать по табл. 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B52F54">
        <w:rPr>
          <w:rFonts w:ascii="Times New Roman" w:hAnsi="Times New Roman" w:cs="Times New Roman"/>
          <w:sz w:val="28"/>
          <w:szCs w:val="28"/>
        </w:rPr>
        <w:t>.</w:t>
      </w:r>
    </w:p>
    <w:p w:rsidR="005050A5" w:rsidRPr="00854799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0"/>
          <w:szCs w:val="20"/>
        </w:rPr>
      </w:pPr>
    </w:p>
    <w:p w:rsidR="005050A5" w:rsidRPr="00664F27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B52F54">
        <w:rPr>
          <w:rFonts w:ascii="Times New Roman" w:hAnsi="Times New Roman" w:cs="Times New Roman"/>
          <w:sz w:val="28"/>
          <w:szCs w:val="28"/>
        </w:rPr>
        <w:t>Таблица 1</w:t>
      </w:r>
      <w:r>
        <w:rPr>
          <w:rFonts w:ascii="Times New Roman" w:hAnsi="Times New Roman" w:cs="Times New Roman"/>
          <w:sz w:val="28"/>
          <w:szCs w:val="28"/>
        </w:rPr>
        <w:t>3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3119"/>
        <w:gridCol w:w="6804"/>
      </w:tblGrid>
      <w:tr w:rsidR="005050A5" w:rsidTr="005F719D">
        <w:tc>
          <w:tcPr>
            <w:tcW w:w="3119" w:type="dxa"/>
          </w:tcPr>
          <w:p w:rsidR="005050A5" w:rsidRPr="00BD5357" w:rsidRDefault="005050A5" w:rsidP="005F719D">
            <w:pPr>
              <w:pStyle w:val="Default"/>
              <w:jc w:val="center"/>
            </w:pPr>
            <w:r w:rsidRPr="00BD5357">
              <w:t>Общая вместимость резервуаров в группе, м</w:t>
            </w:r>
            <w:r w:rsidRPr="00BD5357">
              <w:rPr>
                <w:vertAlign w:val="superscript"/>
              </w:rPr>
              <w:t>3</w:t>
            </w:r>
            <w:r w:rsidRPr="00BD5357">
              <w:t xml:space="preserve"> </w:t>
            </w:r>
          </w:p>
        </w:tc>
        <w:tc>
          <w:tcPr>
            <w:tcW w:w="6804" w:type="dxa"/>
          </w:tcPr>
          <w:p w:rsidR="005050A5" w:rsidRPr="00BD5357" w:rsidRDefault="005050A5" w:rsidP="005F719D">
            <w:pPr>
              <w:pStyle w:val="Default"/>
              <w:jc w:val="center"/>
            </w:pPr>
            <w:r w:rsidRPr="00BD5357">
              <w:t>Расстояние в свету между внешними образующими крайних резервуаров групп</w:t>
            </w:r>
            <w:r w:rsidR="00C9363B" w:rsidRPr="00BD5357">
              <w:t>,</w:t>
            </w:r>
            <w:r w:rsidRPr="00BD5357">
              <w:t xml:space="preserve"> расположенных надземно, м </w:t>
            </w:r>
          </w:p>
        </w:tc>
      </w:tr>
      <w:tr w:rsidR="005050A5" w:rsidTr="005F719D">
        <w:trPr>
          <w:trHeight w:val="285"/>
        </w:trPr>
        <w:tc>
          <w:tcPr>
            <w:tcW w:w="3119" w:type="dxa"/>
          </w:tcPr>
          <w:p w:rsidR="005050A5" w:rsidRPr="00BD5357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До 200 </w:t>
            </w:r>
          </w:p>
        </w:tc>
        <w:tc>
          <w:tcPr>
            <w:tcW w:w="6804" w:type="dxa"/>
          </w:tcPr>
          <w:p w:rsidR="005050A5" w:rsidRPr="00BD5357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5 </w:t>
            </w:r>
          </w:p>
        </w:tc>
      </w:tr>
      <w:tr w:rsidR="005050A5" w:rsidTr="005F719D">
        <w:trPr>
          <w:trHeight w:val="274"/>
        </w:trPr>
        <w:tc>
          <w:tcPr>
            <w:tcW w:w="3119" w:type="dxa"/>
          </w:tcPr>
          <w:p w:rsidR="005050A5" w:rsidRPr="00BD5357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Св. 200 до 700 </w:t>
            </w:r>
          </w:p>
        </w:tc>
        <w:tc>
          <w:tcPr>
            <w:tcW w:w="6804" w:type="dxa"/>
          </w:tcPr>
          <w:p w:rsidR="005050A5" w:rsidRPr="00BD5357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10 </w:t>
            </w:r>
          </w:p>
        </w:tc>
      </w:tr>
    </w:tbl>
    <w:p w:rsidR="005050A5" w:rsidRPr="00664F27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F03401" w:rsidRDefault="005050A5" w:rsidP="005050A5">
      <w:pPr>
        <w:pStyle w:val="Default"/>
        <w:ind w:left="142" w:right="20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 xml:space="preserve">10.7.9. Внутри группы расстояния в свету между надземными резервуарами должны быть не менее диаметра наибольшего из рядом стоящих </w:t>
      </w:r>
      <w:r w:rsidRPr="00F03401">
        <w:rPr>
          <w:sz w:val="28"/>
          <w:szCs w:val="28"/>
        </w:rPr>
        <w:t xml:space="preserve">резервуаров, а при диаметре </w:t>
      </w:r>
      <w:r w:rsidR="00145191">
        <w:rPr>
          <w:sz w:val="28"/>
          <w:szCs w:val="28"/>
        </w:rPr>
        <w:t>резервуаров до 2,0м - не менее 2,0</w:t>
      </w:r>
      <w:r w:rsidRPr="00F03401">
        <w:rPr>
          <w:sz w:val="28"/>
          <w:szCs w:val="28"/>
        </w:rPr>
        <w:t xml:space="preserve">м. </w:t>
      </w:r>
    </w:p>
    <w:p w:rsidR="005050A5" w:rsidRPr="00B52F54" w:rsidRDefault="005050A5" w:rsidP="005050A5">
      <w:pPr>
        <w:pStyle w:val="Default"/>
        <w:ind w:left="142" w:right="20" w:firstLine="568"/>
        <w:jc w:val="both"/>
        <w:rPr>
          <w:sz w:val="28"/>
          <w:szCs w:val="28"/>
        </w:rPr>
      </w:pPr>
      <w:r w:rsidRPr="00F03401">
        <w:rPr>
          <w:sz w:val="28"/>
          <w:szCs w:val="28"/>
        </w:rPr>
        <w:t xml:space="preserve">Расстояние между рядами надземных резервуаров, размещаемых в два и более рядов, </w:t>
      </w:r>
      <w:r>
        <w:rPr>
          <w:sz w:val="28"/>
          <w:szCs w:val="28"/>
        </w:rPr>
        <w:t>необходимо</w:t>
      </w:r>
      <w:r w:rsidRPr="00F03401">
        <w:rPr>
          <w:sz w:val="28"/>
          <w:szCs w:val="28"/>
        </w:rPr>
        <w:t xml:space="preserve"> принимать равным длине наиболь</w:t>
      </w:r>
      <w:r w:rsidR="00145191">
        <w:rPr>
          <w:sz w:val="28"/>
          <w:szCs w:val="28"/>
        </w:rPr>
        <w:t>шего резервуара, но не менее 10,0</w:t>
      </w:r>
      <w:r w:rsidRPr="00F03401">
        <w:rPr>
          <w:sz w:val="28"/>
          <w:szCs w:val="28"/>
        </w:rPr>
        <w:t>м.</w:t>
      </w:r>
      <w:r w:rsidRPr="00B52F54">
        <w:rPr>
          <w:sz w:val="28"/>
          <w:szCs w:val="28"/>
        </w:rPr>
        <w:t xml:space="preserve"> </w:t>
      </w:r>
    </w:p>
    <w:p w:rsidR="005050A5" w:rsidRPr="001B3384" w:rsidRDefault="005050A5" w:rsidP="005050A5">
      <w:pPr>
        <w:pStyle w:val="Default"/>
        <w:ind w:left="142" w:right="20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>10.7.10. Для каждой группы надземных резервуаров по периметру должно предусматриваться замкнутое обвалование или ограждающая стенка из</w:t>
      </w:r>
      <w:r>
        <w:rPr>
          <w:sz w:val="28"/>
          <w:szCs w:val="28"/>
        </w:rPr>
        <w:t xml:space="preserve"> негорючих материалов (например:</w:t>
      </w:r>
      <w:r w:rsidRPr="00B52F54">
        <w:rPr>
          <w:sz w:val="28"/>
          <w:szCs w:val="28"/>
        </w:rPr>
        <w:t xml:space="preserve"> из кирпича, бутобетона, бетона и т. п.) высотой н</w:t>
      </w:r>
      <w:r w:rsidR="00145191">
        <w:rPr>
          <w:sz w:val="28"/>
          <w:szCs w:val="28"/>
        </w:rPr>
        <w:t>е менее 1,0м, рассчитанные на 85</w:t>
      </w:r>
      <w:r w:rsidRPr="00B52F54">
        <w:rPr>
          <w:sz w:val="28"/>
          <w:szCs w:val="28"/>
        </w:rPr>
        <w:t>% вместимости резервуаров в группе. Ширина земляного вала по</w:t>
      </w:r>
      <w:r w:rsidR="00145191">
        <w:rPr>
          <w:sz w:val="28"/>
          <w:szCs w:val="28"/>
        </w:rPr>
        <w:t xml:space="preserve"> верху должна быть не менее 0,5</w:t>
      </w:r>
      <w:r w:rsidRPr="00B52F54">
        <w:rPr>
          <w:sz w:val="28"/>
          <w:szCs w:val="28"/>
        </w:rPr>
        <w:t xml:space="preserve">м. Расстояния от резервуаров </w:t>
      </w:r>
      <w:r w:rsidRPr="001B3384">
        <w:rPr>
          <w:sz w:val="28"/>
          <w:szCs w:val="28"/>
        </w:rPr>
        <w:t>до подошвы обвалования или ограждающей стенки должны быть равны половине диаметра ближа</w:t>
      </w:r>
      <w:r w:rsidR="00145191">
        <w:rPr>
          <w:sz w:val="28"/>
          <w:szCs w:val="28"/>
        </w:rPr>
        <w:t>йшего резервуара, но не менее 1,0</w:t>
      </w:r>
      <w:r w:rsidRPr="001B3384">
        <w:rPr>
          <w:sz w:val="28"/>
          <w:szCs w:val="28"/>
        </w:rPr>
        <w:t xml:space="preserve">м. </w:t>
      </w:r>
    </w:p>
    <w:p w:rsidR="005050A5" w:rsidRPr="001B3384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1B3384">
        <w:rPr>
          <w:sz w:val="28"/>
          <w:szCs w:val="28"/>
        </w:rPr>
        <w:lastRenderedPageBreak/>
        <w:t>Для входа на территорию резервуарного парка по обе стороны обвалования или ограждающей стенки должны быть предусмотрен</w:t>
      </w:r>
      <w:r w:rsidR="00145191">
        <w:rPr>
          <w:sz w:val="28"/>
          <w:szCs w:val="28"/>
        </w:rPr>
        <w:t>ы лестницы-переходы шириной 0,7</w:t>
      </w:r>
      <w:r w:rsidRPr="001B3384">
        <w:rPr>
          <w:sz w:val="28"/>
          <w:szCs w:val="28"/>
        </w:rPr>
        <w:t xml:space="preserve">м, не менее двух на каждую группу, расположенные в разных концах обвалования. </w:t>
      </w:r>
    </w:p>
    <w:p w:rsidR="005050A5" w:rsidRPr="00B52F54" w:rsidRDefault="005050A5" w:rsidP="00BD5357">
      <w:pPr>
        <w:pStyle w:val="Default"/>
        <w:ind w:left="142" w:right="-144" w:firstLine="568"/>
        <w:jc w:val="both"/>
        <w:rPr>
          <w:sz w:val="28"/>
          <w:szCs w:val="28"/>
        </w:rPr>
      </w:pPr>
      <w:r w:rsidRPr="001B3384">
        <w:rPr>
          <w:sz w:val="28"/>
          <w:szCs w:val="28"/>
        </w:rPr>
        <w:t>10.7.11 Для подземного размещения допускается предусматривать только цилиндрические резервуары.</w:t>
      </w:r>
      <w:r w:rsidRPr="00B52F54">
        <w:rPr>
          <w:sz w:val="28"/>
          <w:szCs w:val="28"/>
        </w:rPr>
        <w:t xml:space="preserve"> </w:t>
      </w:r>
    </w:p>
    <w:p w:rsidR="005050A5" w:rsidRPr="00B52F54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>Расстояния в свету между отдельными подземными резервуарами должны быть равны половине диаметра большего сме</w:t>
      </w:r>
      <w:r w:rsidR="00145191">
        <w:rPr>
          <w:sz w:val="28"/>
          <w:szCs w:val="28"/>
        </w:rPr>
        <w:t>жного резервуара, но не менее 1,0</w:t>
      </w:r>
      <w:r w:rsidRPr="00B52F54">
        <w:rPr>
          <w:sz w:val="28"/>
          <w:szCs w:val="28"/>
        </w:rPr>
        <w:t xml:space="preserve">м. </w:t>
      </w:r>
    </w:p>
    <w:p w:rsidR="005050A5" w:rsidRPr="00B52F54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 xml:space="preserve">10.7.12 Подземные и надземные, засыпаемые грунтом, резервуары должны устанавливаться, как правило, непосредственно на грунт. </w:t>
      </w:r>
    </w:p>
    <w:p w:rsidR="005050A5" w:rsidRPr="00B52F54" w:rsidRDefault="005050A5" w:rsidP="00BD5357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B52F54">
        <w:rPr>
          <w:rFonts w:ascii="Times New Roman" w:hAnsi="Times New Roman" w:cs="Times New Roman"/>
          <w:sz w:val="28"/>
          <w:szCs w:val="28"/>
        </w:rPr>
        <w:t xml:space="preserve">Устройство фундаментов для резервуаров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52F54">
        <w:rPr>
          <w:rFonts w:ascii="Times New Roman" w:hAnsi="Times New Roman" w:cs="Times New Roman"/>
          <w:sz w:val="28"/>
          <w:szCs w:val="28"/>
        </w:rPr>
        <w:t xml:space="preserve"> предусматривать при неблагоприятных грунтовых условиях: наличии грунтовых вод на глубине разработки котлована или несущ</w:t>
      </w:r>
      <w:r w:rsidR="00145191">
        <w:rPr>
          <w:rFonts w:ascii="Times New Roman" w:hAnsi="Times New Roman" w:cs="Times New Roman"/>
          <w:sz w:val="28"/>
          <w:szCs w:val="28"/>
        </w:rPr>
        <w:t>ей способности грунта менее 0,1МПа (1</w:t>
      </w:r>
      <w:r w:rsidRPr="00B52F54">
        <w:rPr>
          <w:rFonts w:ascii="Times New Roman" w:hAnsi="Times New Roman" w:cs="Times New Roman"/>
          <w:sz w:val="28"/>
          <w:szCs w:val="28"/>
        </w:rPr>
        <w:t>кгс/см</w:t>
      </w:r>
      <w:r w:rsidRPr="00B52F54">
        <w:rPr>
          <w:rFonts w:ascii="Times New Roman" w:hAnsi="Times New Roman" w:cs="Times New Roman"/>
          <w:position w:val="8"/>
          <w:sz w:val="28"/>
          <w:szCs w:val="28"/>
          <w:vertAlign w:val="superscript"/>
        </w:rPr>
        <w:t>2</w:t>
      </w:r>
      <w:r w:rsidRPr="00B52F54">
        <w:rPr>
          <w:rFonts w:ascii="Times New Roman" w:hAnsi="Times New Roman" w:cs="Times New Roman"/>
          <w:sz w:val="28"/>
          <w:szCs w:val="28"/>
        </w:rPr>
        <w:t>), или опирании резервуара на пучинистый грунт и др.</w:t>
      </w:r>
    </w:p>
    <w:p w:rsidR="005050A5" w:rsidRPr="00B52F54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 xml:space="preserve">Фундаменты под резервуары </w:t>
      </w:r>
      <w:r>
        <w:rPr>
          <w:sz w:val="28"/>
          <w:szCs w:val="28"/>
        </w:rPr>
        <w:t>необходимо</w:t>
      </w:r>
      <w:r w:rsidRPr="00B52F54">
        <w:rPr>
          <w:sz w:val="28"/>
          <w:szCs w:val="28"/>
        </w:rPr>
        <w:t xml:space="preserve"> предусматривать из негорючих материалов, например</w:t>
      </w:r>
      <w:r>
        <w:rPr>
          <w:sz w:val="28"/>
          <w:szCs w:val="28"/>
        </w:rPr>
        <w:t>:</w:t>
      </w:r>
      <w:r w:rsidRPr="00B52F54">
        <w:rPr>
          <w:sz w:val="28"/>
          <w:szCs w:val="28"/>
        </w:rPr>
        <w:t xml:space="preserve"> камня, бетона, железобетона и др. </w:t>
      </w:r>
    </w:p>
    <w:p w:rsidR="005050A5" w:rsidRPr="00B52F54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 xml:space="preserve">Засыпку резервуаров </w:t>
      </w:r>
      <w:r>
        <w:rPr>
          <w:sz w:val="28"/>
          <w:szCs w:val="28"/>
        </w:rPr>
        <w:t>необходимо</w:t>
      </w:r>
      <w:r w:rsidRPr="00B52F54">
        <w:rPr>
          <w:sz w:val="28"/>
          <w:szCs w:val="28"/>
        </w:rPr>
        <w:t xml:space="preserve"> предусматривать песчаным или глинистым грунтом, не имеющем в своем составе органических примесей.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 xml:space="preserve">10.7.13 При размещении подземных резервуаров в пучинистом грунте последний должен быть заменен песчаным на глубину промерзания, а в местах с высоким стоянием грунтовых вод (выше нижней образующей резервуаров) </w:t>
      </w:r>
      <w:r>
        <w:rPr>
          <w:sz w:val="28"/>
          <w:szCs w:val="28"/>
        </w:rPr>
        <w:t>необходимо</w:t>
      </w:r>
      <w:r w:rsidRPr="00B52F54">
        <w:rPr>
          <w:sz w:val="28"/>
          <w:szCs w:val="28"/>
        </w:rPr>
        <w:t xml:space="preserve"> предусматривать решения по предотвращению всплытия резервуаров.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 xml:space="preserve">10.7.14 Резервуары </w:t>
      </w:r>
      <w:r>
        <w:rPr>
          <w:sz w:val="28"/>
          <w:szCs w:val="28"/>
        </w:rPr>
        <w:t>необходимо</w:t>
      </w:r>
      <w:r w:rsidRPr="00B52F54">
        <w:rPr>
          <w:sz w:val="28"/>
          <w:szCs w:val="28"/>
        </w:rPr>
        <w:t xml:space="preserve"> защищать от коррозии: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 xml:space="preserve">подземные - в соответствии с требованиями ГОСТ 9.602 и нормативно- технической документации, утвержденной в установленном порядке: 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7443C5">
        <w:rPr>
          <w:sz w:val="28"/>
          <w:szCs w:val="28"/>
        </w:rPr>
        <w:t>надземные - покрытием, состоящим из двух слоев грунтовки и двух слоев краски, лака или эмали, предназначенных для наружных работ при расчетной температуре в районе строительства.</w:t>
      </w:r>
      <w:r w:rsidRPr="00B52F54">
        <w:rPr>
          <w:sz w:val="28"/>
          <w:szCs w:val="28"/>
        </w:rPr>
        <w:t xml:space="preserve"> </w:t>
      </w:r>
    </w:p>
    <w:p w:rsidR="005050A5" w:rsidRPr="00C734E7" w:rsidRDefault="005050A5" w:rsidP="005050A5">
      <w:pPr>
        <w:pStyle w:val="Default"/>
        <w:ind w:left="142" w:firstLine="568"/>
        <w:jc w:val="both"/>
        <w:rPr>
          <w:i/>
          <w:sz w:val="28"/>
          <w:szCs w:val="28"/>
        </w:rPr>
      </w:pPr>
    </w:p>
    <w:p w:rsidR="005050A5" w:rsidRPr="00C734E7" w:rsidRDefault="005050A5" w:rsidP="005050A5">
      <w:pPr>
        <w:pStyle w:val="Default"/>
        <w:ind w:left="142" w:firstLine="568"/>
        <w:jc w:val="both"/>
        <w:rPr>
          <w:i/>
          <w:sz w:val="28"/>
          <w:szCs w:val="28"/>
        </w:rPr>
      </w:pPr>
      <w:r w:rsidRPr="00C734E7">
        <w:rPr>
          <w:i/>
          <w:sz w:val="28"/>
          <w:szCs w:val="28"/>
        </w:rPr>
        <w:t xml:space="preserve">10.8 Технологическое оборудование ГНС </w:t>
      </w:r>
    </w:p>
    <w:p w:rsidR="005050A5" w:rsidRPr="00664F27" w:rsidRDefault="005050A5" w:rsidP="005050A5">
      <w:pPr>
        <w:pStyle w:val="Default"/>
        <w:ind w:left="142" w:firstLine="568"/>
        <w:jc w:val="both"/>
        <w:rPr>
          <w:sz w:val="20"/>
          <w:szCs w:val="20"/>
        </w:rPr>
      </w:pPr>
    </w:p>
    <w:p w:rsidR="005050A5" w:rsidRPr="00B52F54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 xml:space="preserve">10.8.1 Для перемещения жидкой и паровой фаз СУГ по трубопроводам ГНС </w:t>
      </w:r>
      <w:r>
        <w:rPr>
          <w:sz w:val="28"/>
          <w:szCs w:val="28"/>
        </w:rPr>
        <w:t>необходимо</w:t>
      </w:r>
      <w:r w:rsidRPr="00B52F54">
        <w:rPr>
          <w:sz w:val="28"/>
          <w:szCs w:val="28"/>
        </w:rPr>
        <w:t xml:space="preserve"> предусматривать насосы, компрессоры или испарительные (теплообменные) установки. </w:t>
      </w:r>
    </w:p>
    <w:p w:rsidR="005050A5" w:rsidRPr="004B74C9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>Допускается использовать энергию природного газа для слива и налива СУГ, давление насыщенных паров которых при температур</w:t>
      </w:r>
      <w:r w:rsidR="00145191">
        <w:rPr>
          <w:sz w:val="28"/>
          <w:szCs w:val="28"/>
        </w:rPr>
        <w:t>е 45°С не превышает 1,2МПа (12</w:t>
      </w:r>
      <w:r w:rsidRPr="00B52F54">
        <w:rPr>
          <w:sz w:val="28"/>
          <w:szCs w:val="28"/>
        </w:rPr>
        <w:t>кгс/см</w:t>
      </w:r>
      <w:r w:rsidRPr="00B52F54">
        <w:rPr>
          <w:position w:val="8"/>
          <w:sz w:val="28"/>
          <w:szCs w:val="28"/>
          <w:vertAlign w:val="superscript"/>
        </w:rPr>
        <w:t>2</w:t>
      </w:r>
      <w:r w:rsidRPr="00B52F54">
        <w:rPr>
          <w:sz w:val="28"/>
          <w:szCs w:val="28"/>
        </w:rPr>
        <w:t>). При этом парциальное давление природного газа в опорожняемых резер</w:t>
      </w:r>
      <w:r w:rsidR="00145191">
        <w:rPr>
          <w:sz w:val="28"/>
          <w:szCs w:val="28"/>
        </w:rPr>
        <w:t>вуарах должно быть не более 0,2МПа (2</w:t>
      </w:r>
      <w:r w:rsidRPr="00B52F54">
        <w:rPr>
          <w:sz w:val="28"/>
          <w:szCs w:val="28"/>
        </w:rPr>
        <w:t>кгс/см</w:t>
      </w:r>
      <w:r w:rsidRPr="00B52F54">
        <w:rPr>
          <w:position w:val="8"/>
          <w:sz w:val="28"/>
          <w:szCs w:val="28"/>
          <w:vertAlign w:val="superscript"/>
        </w:rPr>
        <w:t>2</w:t>
      </w:r>
      <w:r w:rsidRPr="00B52F54">
        <w:rPr>
          <w:sz w:val="28"/>
          <w:szCs w:val="28"/>
        </w:rPr>
        <w:t>). При большем парци</w:t>
      </w:r>
      <w:r w:rsidR="00145191">
        <w:rPr>
          <w:sz w:val="28"/>
          <w:szCs w:val="28"/>
        </w:rPr>
        <w:t>альном давлении, но не выше 0,5МПа (5</w:t>
      </w:r>
      <w:r w:rsidRPr="00B52F54">
        <w:rPr>
          <w:sz w:val="28"/>
          <w:szCs w:val="28"/>
        </w:rPr>
        <w:t>кгс/см</w:t>
      </w:r>
      <w:r w:rsidRPr="00B52F54">
        <w:rPr>
          <w:position w:val="8"/>
          <w:sz w:val="28"/>
          <w:szCs w:val="28"/>
          <w:vertAlign w:val="superscript"/>
        </w:rPr>
        <w:t>2</w:t>
      </w:r>
      <w:r w:rsidRPr="00B52F54">
        <w:rPr>
          <w:sz w:val="28"/>
          <w:szCs w:val="28"/>
        </w:rPr>
        <w:t xml:space="preserve">) необходимо предусматривать контроль компонентного состава СУГ. При этом содержание </w:t>
      </w:r>
      <w:r w:rsidR="00514925" w:rsidRPr="00B52F54">
        <w:rPr>
          <w:sz w:val="28"/>
          <w:szCs w:val="28"/>
        </w:rPr>
        <w:t>этана</w:t>
      </w:r>
      <w:r w:rsidRPr="00B52F54">
        <w:rPr>
          <w:sz w:val="28"/>
          <w:szCs w:val="28"/>
        </w:rPr>
        <w:t>-этиленовых фракций в природ</w:t>
      </w:r>
      <w:r w:rsidR="00145191">
        <w:rPr>
          <w:sz w:val="28"/>
          <w:szCs w:val="28"/>
        </w:rPr>
        <w:t>ном газе должно быть не более 5</w:t>
      </w:r>
      <w:r w:rsidRPr="00B52F54">
        <w:rPr>
          <w:sz w:val="28"/>
          <w:szCs w:val="28"/>
        </w:rPr>
        <w:t xml:space="preserve">%, а содержание метана </w:t>
      </w:r>
      <w:r w:rsidRPr="00B52F54">
        <w:rPr>
          <w:i/>
          <w:iCs/>
          <w:sz w:val="28"/>
          <w:szCs w:val="28"/>
        </w:rPr>
        <w:t xml:space="preserve">К, % </w:t>
      </w:r>
      <w:r w:rsidRPr="00B52F54">
        <w:rPr>
          <w:sz w:val="28"/>
          <w:szCs w:val="28"/>
        </w:rPr>
        <w:t>(моль), в сжиженных газах не должно быть более величины, определяемой по формуле</w:t>
      </w:r>
      <w:r w:rsidRPr="004B74C9">
        <w:rPr>
          <w:sz w:val="28"/>
          <w:szCs w:val="28"/>
        </w:rPr>
        <w:t xml:space="preserve">: </w:t>
      </w:r>
    </w:p>
    <w:p w:rsidR="005050A5" w:rsidRPr="004B74C9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                                 </w:t>
      </w:r>
      <w:r w:rsidRPr="004B74C9">
        <w:rPr>
          <w:i/>
          <w:iCs/>
          <w:sz w:val="28"/>
          <w:szCs w:val="28"/>
        </w:rPr>
        <w:t xml:space="preserve">   </w:t>
      </w:r>
      <w:r w:rsidRPr="008B1426">
        <w:fldChar w:fldCharType="begin"/>
      </w:r>
      <w:r w:rsidRPr="008B1426">
        <w:instrText xml:space="preserve"> INCLUDEPICTURE "http://text.gosthelp.ru/images/text/896.files/image018.gif" \* MERGEFORMATINET </w:instrText>
      </w:r>
      <w:r w:rsidRPr="008B1426">
        <w:fldChar w:fldCharType="separate"/>
      </w:r>
      <w:r>
        <w:fldChar w:fldCharType="begin"/>
      </w:r>
      <w:r>
        <w:instrText xml:space="preserve"> INCLUDEPICTURE  "http://text.gosthelp.ru/images/text/896.files/image018.gif"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"http://text.gosthelp.ru/images/text/896.files/image018.gif"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"http://text.gosthelp.ru/images/text/896.files/image018.gif"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"http://text.gosthelp.ru/images/text/896.files/image018.gif"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"http://text.gosthelp.ru/images/text/896.files/image018.gif"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"http://text.gosthelp.ru/images/text/896.files/image018.gif" \* MERGEFORMATINET </w:instrText>
      </w:r>
      <w:r>
        <w:fldChar w:fldCharType="separate"/>
      </w:r>
      <w:r w:rsidR="005F719D">
        <w:fldChar w:fldCharType="begin"/>
      </w:r>
      <w:r w:rsidR="005F719D">
        <w:instrText xml:space="preserve"> INCLUDEPICTURE  "http://text.gosthelp.ru/images/text/896.files/image018.gif" \* MERGEFORMATINET </w:instrText>
      </w:r>
      <w:r w:rsidR="005F719D">
        <w:fldChar w:fldCharType="separate"/>
      </w:r>
      <w:r w:rsidR="00DE6977">
        <w:fldChar w:fldCharType="begin"/>
      </w:r>
      <w:r w:rsidR="00DE6977">
        <w:instrText xml:space="preserve"> INCLUDEPICTURE  "http://text.gosthelp.ru/images/text/896.files/image018.gif" \* MERGEFORMATINET </w:instrText>
      </w:r>
      <w:r w:rsidR="00DE6977">
        <w:fldChar w:fldCharType="separate"/>
      </w:r>
      <w:r w:rsidR="0070174E">
        <w:fldChar w:fldCharType="begin"/>
      </w:r>
      <w:r w:rsidR="0070174E">
        <w:instrText xml:space="preserve"> INCLUDEPICTURE  "http://text.gosthelp.ru/images/text/896.files/image018.gif" \* MERGEFORMATINET </w:instrText>
      </w:r>
      <w:r w:rsidR="0070174E">
        <w:fldChar w:fldCharType="separate"/>
      </w:r>
      <w:r w:rsidR="00417ABC">
        <w:fldChar w:fldCharType="begin"/>
      </w:r>
      <w:r w:rsidR="00417ABC">
        <w:instrText xml:space="preserve"> INCLUDEPICTURE  "http://text.gosthelp.ru/images/text/896.files/image018.gif" \* MERGEFORMATINET </w:instrText>
      </w:r>
      <w:r w:rsidR="00417ABC">
        <w:fldChar w:fldCharType="separate"/>
      </w:r>
      <w:r w:rsidR="00BE27C4">
        <w:fldChar w:fldCharType="begin"/>
      </w:r>
      <w:r w:rsidR="00BE27C4">
        <w:instrText xml:space="preserve"> INCLUDEPICTURE  "http://text.gosthelp.ru/images/text/896.files/image018.gif" \* MERGEFORMATINET </w:instrText>
      </w:r>
      <w:r w:rsidR="00BE27C4">
        <w:fldChar w:fldCharType="separate"/>
      </w:r>
      <w:r w:rsidR="00F26F53">
        <w:fldChar w:fldCharType="begin"/>
      </w:r>
      <w:r w:rsidR="00F26F53">
        <w:instrText xml:space="preserve"> INCLUDEPICTURE  "http://text.gosthelp.ru/images/text/896.files/image018.gif" \* MERGEFORMATINET </w:instrText>
      </w:r>
      <w:r w:rsidR="00F26F53">
        <w:fldChar w:fldCharType="separate"/>
      </w:r>
      <w:r w:rsidR="008F28CE">
        <w:fldChar w:fldCharType="begin"/>
      </w:r>
      <w:r w:rsidR="008F28CE">
        <w:instrText xml:space="preserve"> INCLUDEPICTURE  "http://text.gosthelp.ru/images/text/896.files/image018.gif" \* MERGEFORMATINET </w:instrText>
      </w:r>
      <w:r w:rsidR="008F28CE">
        <w:fldChar w:fldCharType="separate"/>
      </w:r>
      <w:r w:rsidR="005C2772">
        <w:fldChar w:fldCharType="begin"/>
      </w:r>
      <w:r w:rsidR="005C2772">
        <w:instrText xml:space="preserve"> INCLUDEPICTURE  "http://text.gosthelp.ru/images/text/896.files/image018.gif" \* MERGEFORMATINET </w:instrText>
      </w:r>
      <w:r w:rsidR="005C2772">
        <w:fldChar w:fldCharType="separate"/>
      </w:r>
      <w:r w:rsidR="00684669">
        <w:fldChar w:fldCharType="begin"/>
      </w:r>
      <w:r w:rsidR="00684669">
        <w:instrText xml:space="preserve"> INCLUDEPICTURE  "http://text.gosthelp.ru/images/text/896.files/image018.gif" \* MERGEFORMATINET </w:instrText>
      </w:r>
      <w:r w:rsidR="00684669">
        <w:fldChar w:fldCharType="separate"/>
      </w:r>
      <w:r w:rsidR="00A25488">
        <w:fldChar w:fldCharType="begin"/>
      </w:r>
      <w:r w:rsidR="00A25488">
        <w:instrText xml:space="preserve"> INCLUDEPICTURE  "http://text.gosthelp.ru/images/text/896.files/image018.gif" \* MERGEFORMATINET </w:instrText>
      </w:r>
      <w:r w:rsidR="00A25488">
        <w:fldChar w:fldCharType="separate"/>
      </w:r>
      <w:r w:rsidR="00145191">
        <w:fldChar w:fldCharType="begin"/>
      </w:r>
      <w:r w:rsidR="00145191">
        <w:instrText xml:space="preserve"> INCLUDEPICTURE  "http://text.gosthelp.ru/images/text/896.files/image018.gif" \* MERGEFORMATINET </w:instrText>
      </w:r>
      <w:r w:rsidR="00145191">
        <w:fldChar w:fldCharType="separate"/>
      </w:r>
      <w:r w:rsidR="00A65FC7">
        <w:fldChar w:fldCharType="begin"/>
      </w:r>
      <w:r w:rsidR="00A65FC7">
        <w:instrText xml:space="preserve"> INCLUDEPICTURE  "http://text.gosthelp.ru/images/text/896.files/image018.gif" \* MERGEFORMATINET </w:instrText>
      </w:r>
      <w:r w:rsidR="00A65FC7">
        <w:fldChar w:fldCharType="separate"/>
      </w:r>
      <w:r w:rsidR="00C56DB6">
        <w:fldChar w:fldCharType="begin"/>
      </w:r>
      <w:r w:rsidR="00C56DB6">
        <w:instrText xml:space="preserve"> INCLUDEPICTURE  "http://text.gosthelp.ru/images/text/896.files/image018.gif" \* MERGEFORMATINET </w:instrText>
      </w:r>
      <w:r w:rsidR="00C56DB6">
        <w:fldChar w:fldCharType="separate"/>
      </w:r>
      <w:r w:rsidR="00DC397A">
        <w:fldChar w:fldCharType="begin"/>
      </w:r>
      <w:r w:rsidR="00DC397A">
        <w:instrText xml:space="preserve"> INCLUDEPICTURE  "http://text.gosthelp.ru/images/text/896.files/image018.gif" \* MERGEFORMATINET </w:instrText>
      </w:r>
      <w:r w:rsidR="00DC397A">
        <w:fldChar w:fldCharType="separate"/>
      </w:r>
      <w:r w:rsidR="00A94B0E">
        <w:fldChar w:fldCharType="begin"/>
      </w:r>
      <w:r w:rsidR="00A94B0E">
        <w:instrText xml:space="preserve"> INCLUDEPICTURE  "http://text.gosthelp.ru/images/text/896.files/image018.gif" \* MERGEFORMATINET </w:instrText>
      </w:r>
      <w:r w:rsidR="00A94B0E">
        <w:fldChar w:fldCharType="separate"/>
      </w:r>
      <w:r w:rsidR="00A266D0">
        <w:fldChar w:fldCharType="begin"/>
      </w:r>
      <w:r w:rsidR="00A266D0">
        <w:instrText xml:space="preserve"> INCLUDEPICTURE  "http://text.gosthelp.ru/images/text/896.files/image018.gif" \* MERGEFORMATINET </w:instrText>
      </w:r>
      <w:r w:rsidR="00A266D0">
        <w:fldChar w:fldCharType="separate"/>
      </w:r>
      <w:r w:rsidR="00F549ED">
        <w:fldChar w:fldCharType="begin"/>
      </w:r>
      <w:r w:rsidR="00F549ED">
        <w:instrText xml:space="preserve"> INCLUDEPICTURE  "http://text.gosthelp.ru/images/text/896.files/image018.gif" \* MERGEFORMATINET </w:instrText>
      </w:r>
      <w:r w:rsidR="00F549ED">
        <w:fldChar w:fldCharType="separate"/>
      </w:r>
      <w:r w:rsidR="0039585E">
        <w:fldChar w:fldCharType="begin"/>
      </w:r>
      <w:r w:rsidR="0039585E">
        <w:instrText xml:space="preserve"> INCLUDEPICTURE  "http://text.gosthelp.ru/images/text/896.files/image018.gif" \* MERGEFORMATINET </w:instrText>
      </w:r>
      <w:r w:rsidR="0039585E">
        <w:fldChar w:fldCharType="separate"/>
      </w:r>
      <w:r w:rsidR="001A03C7">
        <w:fldChar w:fldCharType="begin"/>
      </w:r>
      <w:r w:rsidR="001A03C7">
        <w:instrText xml:space="preserve"> INCLUDEPICTURE  "http://text.gosthelp.ru/images/text/896.files/image018.gif" \* MERGEFORMATINET </w:instrText>
      </w:r>
      <w:r w:rsidR="001A03C7">
        <w:fldChar w:fldCharType="separate"/>
      </w:r>
      <w:r w:rsidR="009834E1">
        <w:fldChar w:fldCharType="begin"/>
      </w:r>
      <w:r w:rsidR="009834E1">
        <w:instrText xml:space="preserve"> </w:instrText>
      </w:r>
      <w:r w:rsidR="009834E1">
        <w:instrText>INCLUDEPICTURE  "http://text.gosthelp.ru/images/text/</w:instrText>
      </w:r>
      <w:r w:rsidR="009834E1">
        <w:instrText>896.files/image018.gif" \* MERGEFORMATINET</w:instrText>
      </w:r>
      <w:r w:rsidR="009834E1">
        <w:instrText xml:space="preserve"> </w:instrText>
      </w:r>
      <w:r w:rsidR="009834E1">
        <w:fldChar w:fldCharType="separate"/>
      </w:r>
      <w:r w:rsidR="009834E1">
        <w:pict>
          <v:shape id="_x0000_i1029" type="#_x0000_t75" style="width:88.5pt;height:16.5pt">
            <v:imagedata r:id="rId15" r:href="rId16"/>
          </v:shape>
        </w:pict>
      </w:r>
      <w:r w:rsidR="009834E1">
        <w:fldChar w:fldCharType="end"/>
      </w:r>
      <w:r w:rsidR="001A03C7">
        <w:fldChar w:fldCharType="end"/>
      </w:r>
      <w:r w:rsidR="0039585E">
        <w:fldChar w:fldCharType="end"/>
      </w:r>
      <w:r w:rsidR="00F549ED">
        <w:fldChar w:fldCharType="end"/>
      </w:r>
      <w:r w:rsidR="00A266D0">
        <w:fldChar w:fldCharType="end"/>
      </w:r>
      <w:r w:rsidR="00A94B0E">
        <w:fldChar w:fldCharType="end"/>
      </w:r>
      <w:r w:rsidR="00DC397A">
        <w:fldChar w:fldCharType="end"/>
      </w:r>
      <w:r w:rsidR="00C56DB6">
        <w:fldChar w:fldCharType="end"/>
      </w:r>
      <w:r w:rsidR="00A65FC7">
        <w:fldChar w:fldCharType="end"/>
      </w:r>
      <w:r w:rsidR="00145191">
        <w:fldChar w:fldCharType="end"/>
      </w:r>
      <w:r w:rsidR="00A25488">
        <w:fldChar w:fldCharType="end"/>
      </w:r>
      <w:r w:rsidR="00684669">
        <w:fldChar w:fldCharType="end"/>
      </w:r>
      <w:r w:rsidR="005C2772">
        <w:fldChar w:fldCharType="end"/>
      </w:r>
      <w:r w:rsidR="008F28CE">
        <w:fldChar w:fldCharType="end"/>
      </w:r>
      <w:r w:rsidR="00F26F53">
        <w:fldChar w:fldCharType="end"/>
      </w:r>
      <w:r w:rsidR="00BE27C4">
        <w:fldChar w:fldCharType="end"/>
      </w:r>
      <w:r w:rsidR="00417ABC">
        <w:fldChar w:fldCharType="end"/>
      </w:r>
      <w:r w:rsidR="0070174E">
        <w:fldChar w:fldCharType="end"/>
      </w:r>
      <w:r w:rsidR="00DE6977">
        <w:fldChar w:fldCharType="end"/>
      </w:r>
      <w:r w:rsidR="005F719D"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 w:rsidRPr="008B1426">
        <w:fldChar w:fldCharType="end"/>
      </w:r>
      <w:r>
        <w:t xml:space="preserve">                                                                            </w:t>
      </w:r>
      <w:r w:rsidRPr="004B74C9">
        <w:rPr>
          <w:sz w:val="28"/>
          <w:szCs w:val="28"/>
        </w:rPr>
        <w:t xml:space="preserve"> (8)</w:t>
      </w:r>
      <w:r>
        <w:rPr>
          <w:sz w:val="28"/>
          <w:szCs w:val="28"/>
        </w:rPr>
        <w:t>,</w:t>
      </w:r>
      <w:r w:rsidRPr="004B74C9">
        <w:rPr>
          <w:sz w:val="28"/>
          <w:szCs w:val="28"/>
        </w:rPr>
        <w:t xml:space="preserve">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4B74C9">
        <w:rPr>
          <w:sz w:val="28"/>
          <w:szCs w:val="28"/>
        </w:rPr>
        <w:t>где К</w:t>
      </w:r>
      <w:r w:rsidRPr="004B74C9">
        <w:rPr>
          <w:sz w:val="28"/>
          <w:szCs w:val="28"/>
          <w:vertAlign w:val="subscript"/>
        </w:rPr>
        <w:t>2</w:t>
      </w:r>
      <w:r w:rsidRPr="004B74C9">
        <w:rPr>
          <w:sz w:val="28"/>
          <w:szCs w:val="28"/>
        </w:rPr>
        <w:t xml:space="preserve"> - концентрация бутановых фракций в СУГ, % (моль).</w:t>
      </w:r>
      <w:r w:rsidRPr="00B52F54">
        <w:rPr>
          <w:sz w:val="28"/>
          <w:szCs w:val="28"/>
        </w:rPr>
        <w:t xml:space="preserve">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lastRenderedPageBreak/>
        <w:t xml:space="preserve">10.8.2 Компрессоры следует размещать в отапливаемых помещениях.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>Пол помещения, где размещаются насосы и компрессоры, д</w:t>
      </w:r>
      <w:r w:rsidR="00145191">
        <w:rPr>
          <w:sz w:val="28"/>
          <w:szCs w:val="28"/>
        </w:rPr>
        <w:t>олжен быть не менее чем на 0,15</w:t>
      </w:r>
      <w:r w:rsidRPr="00B52F54">
        <w:rPr>
          <w:sz w:val="28"/>
          <w:szCs w:val="28"/>
        </w:rPr>
        <w:t xml:space="preserve">м выше планировочных отметок прилегающей территории.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 xml:space="preserve">10.8.3 Насосы и компрессоры </w:t>
      </w:r>
      <w:r>
        <w:rPr>
          <w:sz w:val="28"/>
          <w:szCs w:val="28"/>
        </w:rPr>
        <w:t>необходимо</w:t>
      </w:r>
      <w:r w:rsidRPr="00B52F54">
        <w:rPr>
          <w:sz w:val="28"/>
          <w:szCs w:val="28"/>
        </w:rPr>
        <w:t xml:space="preserve"> устанавливать на фундаментах, не связанных с фундаментами другого оборудования и стенами здания. </w:t>
      </w:r>
    </w:p>
    <w:p w:rsidR="005050A5" w:rsidRPr="000548D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>При размещении в один ряд двух и более насос</w:t>
      </w:r>
      <w:r>
        <w:rPr>
          <w:sz w:val="28"/>
          <w:szCs w:val="28"/>
        </w:rPr>
        <w:t xml:space="preserve">ов или компрессоров необходимо </w:t>
      </w:r>
      <w:r w:rsidRPr="000548D0">
        <w:rPr>
          <w:sz w:val="28"/>
          <w:szCs w:val="28"/>
        </w:rPr>
        <w:t>предусматривать, м, не менее: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52F54">
        <w:rPr>
          <w:sz w:val="28"/>
          <w:szCs w:val="28"/>
        </w:rPr>
        <w:t xml:space="preserve">ширину основного прохода по фронту обслуживания </w:t>
      </w:r>
      <w:r>
        <w:rPr>
          <w:sz w:val="28"/>
          <w:szCs w:val="28"/>
        </w:rPr>
        <w:t>………</w:t>
      </w:r>
      <w:r w:rsidRPr="00B52F54">
        <w:rPr>
          <w:sz w:val="28"/>
          <w:szCs w:val="28"/>
        </w:rPr>
        <w:t xml:space="preserve">1,5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52F54">
        <w:rPr>
          <w:sz w:val="28"/>
          <w:szCs w:val="28"/>
        </w:rPr>
        <w:t>расстояние между насосами.......................................</w:t>
      </w:r>
      <w:r>
        <w:rPr>
          <w:sz w:val="28"/>
          <w:szCs w:val="28"/>
        </w:rPr>
        <w:t>.............</w:t>
      </w:r>
      <w:r w:rsidRPr="00B52F54">
        <w:rPr>
          <w:sz w:val="28"/>
          <w:szCs w:val="28"/>
        </w:rPr>
        <w:t xml:space="preserve">....0,8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52F54">
        <w:rPr>
          <w:sz w:val="28"/>
          <w:szCs w:val="28"/>
        </w:rPr>
        <w:t>расстояние между компрессорами............................</w:t>
      </w:r>
      <w:r>
        <w:rPr>
          <w:sz w:val="28"/>
          <w:szCs w:val="28"/>
        </w:rPr>
        <w:t>.</w:t>
      </w:r>
      <w:r w:rsidRPr="00B52F54">
        <w:rPr>
          <w:sz w:val="28"/>
          <w:szCs w:val="28"/>
        </w:rPr>
        <w:t>...</w:t>
      </w:r>
      <w:r>
        <w:rPr>
          <w:sz w:val="28"/>
          <w:szCs w:val="28"/>
        </w:rPr>
        <w:t>..........</w:t>
      </w:r>
      <w:r w:rsidR="00BD5357">
        <w:rPr>
          <w:sz w:val="28"/>
          <w:szCs w:val="28"/>
        </w:rPr>
        <w:t>.</w:t>
      </w:r>
      <w:r>
        <w:rPr>
          <w:sz w:val="28"/>
          <w:szCs w:val="28"/>
        </w:rPr>
        <w:t>.</w:t>
      </w:r>
      <w:r w:rsidRPr="00B52F54">
        <w:rPr>
          <w:sz w:val="28"/>
          <w:szCs w:val="28"/>
        </w:rPr>
        <w:t xml:space="preserve">. 1,5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52F54">
        <w:rPr>
          <w:sz w:val="28"/>
          <w:szCs w:val="28"/>
        </w:rPr>
        <w:t>расстояние между насосами и компрессорами ..........</w:t>
      </w:r>
      <w:r>
        <w:rPr>
          <w:sz w:val="28"/>
          <w:szCs w:val="28"/>
        </w:rPr>
        <w:t>...........</w:t>
      </w:r>
      <w:r w:rsidR="00BD5357">
        <w:rPr>
          <w:sz w:val="28"/>
          <w:szCs w:val="28"/>
        </w:rPr>
        <w:t>.</w:t>
      </w:r>
      <w:r w:rsidRPr="00B52F54">
        <w:rPr>
          <w:sz w:val="28"/>
          <w:szCs w:val="28"/>
        </w:rPr>
        <w:t xml:space="preserve">.. 1,0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52F54">
        <w:rPr>
          <w:sz w:val="28"/>
          <w:szCs w:val="28"/>
        </w:rPr>
        <w:t>расстояние от насосов и компрессоров до стен помещения</w:t>
      </w:r>
      <w:r w:rsidR="00BD5357">
        <w:rPr>
          <w:sz w:val="28"/>
          <w:szCs w:val="28"/>
        </w:rPr>
        <w:t>.</w:t>
      </w:r>
      <w:r w:rsidR="00145191">
        <w:rPr>
          <w:sz w:val="28"/>
          <w:szCs w:val="28"/>
        </w:rPr>
        <w:t>…</w:t>
      </w:r>
      <w:r w:rsidRPr="00B52F54">
        <w:rPr>
          <w:sz w:val="28"/>
          <w:szCs w:val="28"/>
        </w:rPr>
        <w:t xml:space="preserve">1,0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 xml:space="preserve">10.8.4 На всасывающих трубопроводах насосов и компрессоров </w:t>
      </w:r>
      <w:r>
        <w:rPr>
          <w:sz w:val="28"/>
          <w:szCs w:val="28"/>
        </w:rPr>
        <w:t>необходимо</w:t>
      </w:r>
      <w:r w:rsidRPr="00B52F54">
        <w:rPr>
          <w:sz w:val="28"/>
          <w:szCs w:val="28"/>
        </w:rPr>
        <w:t xml:space="preserve"> предусматривать запорные устройства, на напорных трубопроводах - запорные устройства и обратные клапаны.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 xml:space="preserve">Перед насосами </w:t>
      </w:r>
      <w:r>
        <w:rPr>
          <w:sz w:val="28"/>
          <w:szCs w:val="28"/>
        </w:rPr>
        <w:t>необходимо</w:t>
      </w:r>
      <w:r w:rsidRPr="00B52F54">
        <w:rPr>
          <w:sz w:val="28"/>
          <w:szCs w:val="28"/>
        </w:rPr>
        <w:t xml:space="preserve"> предусматривать фильтры с продувочными трубопроводами, за насосами на напорных трубопроводах - продувочные трубопроводы, которые допускается объединять с продувочными трубопроводами от фильтров. На напорном коллекторе насосов </w:t>
      </w:r>
      <w:r>
        <w:rPr>
          <w:sz w:val="28"/>
          <w:szCs w:val="28"/>
        </w:rPr>
        <w:t>необходимо</w:t>
      </w:r>
      <w:r w:rsidRPr="00B52F54">
        <w:rPr>
          <w:sz w:val="28"/>
          <w:szCs w:val="28"/>
        </w:rPr>
        <w:t xml:space="preserve"> предусматривать перепускное устройство, соединенное с всасывающей линией насоса. На перепускном устройстве не допускается предусматривать запорную арматуру.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 xml:space="preserve">На всасывающих линиях компрессоров должны предусматриваться </w:t>
      </w:r>
      <w:r w:rsidR="00514925" w:rsidRPr="00B52F54">
        <w:rPr>
          <w:sz w:val="28"/>
          <w:szCs w:val="28"/>
        </w:rPr>
        <w:t>конденсат сборники</w:t>
      </w:r>
      <w:r w:rsidRPr="00B52F54">
        <w:rPr>
          <w:sz w:val="28"/>
          <w:szCs w:val="28"/>
        </w:rPr>
        <w:t xml:space="preserve">, на нагнетательных линиях за компрессорами - маслоотделители. </w:t>
      </w:r>
      <w:r w:rsidR="00514925" w:rsidRPr="00B52F54">
        <w:rPr>
          <w:sz w:val="28"/>
          <w:szCs w:val="28"/>
        </w:rPr>
        <w:t>Конденсат сборники</w:t>
      </w:r>
      <w:r w:rsidRPr="00B52F54">
        <w:rPr>
          <w:sz w:val="28"/>
          <w:szCs w:val="28"/>
        </w:rPr>
        <w:t xml:space="preserve"> должны оборудоваться сигнализаторами уровня и дренажными устройствами. </w:t>
      </w:r>
    </w:p>
    <w:p w:rsidR="005050A5" w:rsidRPr="00B52F54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E1B8B">
        <w:rPr>
          <w:sz w:val="28"/>
          <w:szCs w:val="28"/>
        </w:rPr>
        <w:t xml:space="preserve">Сигнализаторы уровня должны иметь блокировку с компрессорами, обеспечивающую остановку компрессора при максимальном уровне газа в </w:t>
      </w:r>
      <w:r w:rsidR="00514925" w:rsidRPr="00AE1B8B">
        <w:rPr>
          <w:sz w:val="28"/>
          <w:szCs w:val="28"/>
        </w:rPr>
        <w:t>конденсат сборнике</w:t>
      </w:r>
      <w:r w:rsidRPr="00AE1B8B">
        <w:rPr>
          <w:sz w:val="28"/>
          <w:szCs w:val="28"/>
        </w:rPr>
        <w:t>.</w:t>
      </w:r>
      <w:r w:rsidRPr="00B52F54">
        <w:rPr>
          <w:sz w:val="28"/>
          <w:szCs w:val="28"/>
        </w:rPr>
        <w:t xml:space="preserve">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52F54">
        <w:rPr>
          <w:sz w:val="28"/>
          <w:szCs w:val="28"/>
        </w:rPr>
        <w:t xml:space="preserve">10.8.5 Компрессоры и насосы должны быть оборудованы автоматикой, отключающей электродвигатели во всех случаях, предусмотренных в </w:t>
      </w:r>
      <w:r w:rsidRPr="00BA5510">
        <w:rPr>
          <w:sz w:val="28"/>
          <w:szCs w:val="28"/>
        </w:rPr>
        <w:t xml:space="preserve">техническом паспорте компрессора или насоса, а также в случае: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- загазованности помещения в соответствии с указаниями по </w:t>
      </w:r>
      <w:r>
        <w:rPr>
          <w:sz w:val="28"/>
          <w:szCs w:val="28"/>
        </w:rPr>
        <w:t>п.10</w:t>
      </w:r>
      <w:r w:rsidRPr="00BA5510">
        <w:rPr>
          <w:sz w:val="28"/>
          <w:szCs w:val="28"/>
        </w:rPr>
        <w:t xml:space="preserve">.10.18 и </w:t>
      </w:r>
      <w:r>
        <w:rPr>
          <w:sz w:val="28"/>
          <w:szCs w:val="28"/>
        </w:rPr>
        <w:t>п.10</w:t>
      </w:r>
      <w:r w:rsidRPr="00BA5510">
        <w:rPr>
          <w:sz w:val="28"/>
          <w:szCs w:val="28"/>
        </w:rPr>
        <w:t xml:space="preserve">.10.19;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- повышения давления на нагнетательных линиях насоса </w:t>
      </w:r>
      <w:r w:rsidR="00145191">
        <w:rPr>
          <w:sz w:val="28"/>
          <w:szCs w:val="28"/>
        </w:rPr>
        <w:t>и компрессора свыше 1,6МПа (16</w:t>
      </w:r>
      <w:r w:rsidRPr="00BA5510">
        <w:rPr>
          <w:sz w:val="28"/>
          <w:szCs w:val="28"/>
        </w:rPr>
        <w:t>кгс/см</w:t>
      </w:r>
      <w:r w:rsidRPr="00BA5510">
        <w:rPr>
          <w:position w:val="8"/>
          <w:sz w:val="28"/>
          <w:szCs w:val="28"/>
          <w:vertAlign w:val="superscript"/>
        </w:rPr>
        <w:t>2</w:t>
      </w:r>
      <w:r w:rsidRPr="00BA5510">
        <w:rPr>
          <w:sz w:val="28"/>
          <w:szCs w:val="28"/>
        </w:rPr>
        <w:t xml:space="preserve">);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E1B8B">
        <w:rPr>
          <w:sz w:val="28"/>
          <w:szCs w:val="28"/>
        </w:rPr>
        <w:t>- достижения максимального уровня в заполняемом резервуаре (для агрегатов, предусматриваемых для заполнения резервуаров).</w:t>
      </w:r>
      <w:r w:rsidRPr="00BA5510">
        <w:rPr>
          <w:sz w:val="28"/>
          <w:szCs w:val="28"/>
        </w:rPr>
        <w:t xml:space="preserve">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10.8.6 Испарители (теплообменники)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оборудовать автоматикой, обеспечивающей отключение испарителя в случаях, указанных в </w:t>
      </w:r>
      <w:r>
        <w:rPr>
          <w:sz w:val="28"/>
          <w:szCs w:val="28"/>
        </w:rPr>
        <w:t>п.</w:t>
      </w:r>
      <w:r w:rsidRPr="00BA5510">
        <w:rPr>
          <w:sz w:val="28"/>
          <w:szCs w:val="28"/>
        </w:rPr>
        <w:t xml:space="preserve">11.3.6, а также при максимальном уровне газа в заполняемом резервуаре в случае заполнения резервуаров с помощью испарителей (теплообменников). </w:t>
      </w:r>
    </w:p>
    <w:p w:rsidR="005050A5" w:rsidRPr="00BA5510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BA5510">
        <w:rPr>
          <w:rFonts w:ascii="Times New Roman" w:hAnsi="Times New Roman" w:cs="Times New Roman"/>
          <w:sz w:val="28"/>
          <w:szCs w:val="28"/>
        </w:rPr>
        <w:t xml:space="preserve">10.8.7 Соединение электродвигателей с насосами и компрессорами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A5510">
        <w:rPr>
          <w:rFonts w:ascii="Times New Roman" w:hAnsi="Times New Roman" w:cs="Times New Roman"/>
          <w:sz w:val="28"/>
          <w:szCs w:val="28"/>
        </w:rPr>
        <w:t xml:space="preserve"> предусматривать муфтовым с диэлектрическими прокладками и шайбами.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lastRenderedPageBreak/>
        <w:t xml:space="preserve">При реконструкции существующих насосно-компрессорных отделений допускается сохранять соединение двигателя с насосом или компрессором клиноременной передачей при условии исключения возможности искрообразования.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10.8.8 Оборудование наполнительного отделения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принимать, как правило, из условия обеспечения механизированного комплексного выполнения операций по сливу, наполнению, контролю герметичности и контролю наполнения баллонов. </w:t>
      </w:r>
    </w:p>
    <w:p w:rsidR="005050A5" w:rsidRPr="00AE1B8B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>10.8.9 Контроль степени наполнения баллонов</w:t>
      </w:r>
      <w:r w:rsidRPr="00DB4E85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предусматривать независимо </w:t>
      </w:r>
      <w:r w:rsidRPr="00AE1B8B">
        <w:rPr>
          <w:sz w:val="28"/>
          <w:szCs w:val="28"/>
        </w:rPr>
        <w:t xml:space="preserve">от способа их наполнения путем взвешивания или другим методом, обеспечивающим </w:t>
      </w:r>
      <w:r w:rsidR="00514925" w:rsidRPr="00AE1B8B">
        <w:rPr>
          <w:sz w:val="28"/>
          <w:szCs w:val="28"/>
        </w:rPr>
        <w:t>не меньшую</w:t>
      </w:r>
      <w:r w:rsidRPr="00AE1B8B">
        <w:rPr>
          <w:sz w:val="28"/>
          <w:szCs w:val="28"/>
        </w:rPr>
        <w:t xml:space="preserve"> точность определения степени наполнения всех баллонов (100%). </w:t>
      </w:r>
    </w:p>
    <w:p w:rsidR="005050A5" w:rsidRPr="00AE1B8B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E1B8B">
        <w:rPr>
          <w:sz w:val="28"/>
          <w:szCs w:val="28"/>
        </w:rPr>
        <w:t xml:space="preserve">Для обеспечения контроля герметичности баллонов в холодное время года допускается предусматривать установки для подогрева газа.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E1B8B">
        <w:rPr>
          <w:sz w:val="28"/>
          <w:szCs w:val="28"/>
        </w:rPr>
        <w:t>10.8.10 Для слива газа из переполненных баллонов и неиспарившегося</w:t>
      </w:r>
      <w:r w:rsidRPr="00BA5510">
        <w:rPr>
          <w:sz w:val="28"/>
          <w:szCs w:val="28"/>
        </w:rPr>
        <w:t xml:space="preserve"> газа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предусматривать резервуары, размещаемые: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A5510">
        <w:rPr>
          <w:sz w:val="28"/>
          <w:szCs w:val="28"/>
        </w:rPr>
        <w:t xml:space="preserve">в пределах базы хранения - при общей вместимости резервуаров свыше </w:t>
      </w:r>
      <w:r>
        <w:rPr>
          <w:sz w:val="28"/>
          <w:szCs w:val="28"/>
        </w:rPr>
        <w:t>10</w:t>
      </w:r>
      <w:r w:rsidRPr="00BA5510">
        <w:rPr>
          <w:sz w:val="28"/>
          <w:szCs w:val="28"/>
        </w:rPr>
        <w:t>м</w:t>
      </w:r>
      <w:r w:rsidRPr="00BA5510">
        <w:rPr>
          <w:position w:val="8"/>
          <w:sz w:val="28"/>
          <w:szCs w:val="28"/>
          <w:vertAlign w:val="superscript"/>
        </w:rPr>
        <w:t>3</w:t>
      </w:r>
      <w:r w:rsidRPr="00BA5510">
        <w:rPr>
          <w:sz w:val="28"/>
          <w:szCs w:val="28"/>
        </w:rPr>
        <w:t xml:space="preserve">;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45191">
        <w:rPr>
          <w:sz w:val="28"/>
          <w:szCs w:val="28"/>
        </w:rPr>
        <w:t>на расстоянии не менее 3,0</w:t>
      </w:r>
      <w:r w:rsidRPr="00BA5510">
        <w:rPr>
          <w:sz w:val="28"/>
          <w:szCs w:val="28"/>
        </w:rPr>
        <w:t>м от здания наполнительного</w:t>
      </w:r>
      <w:r>
        <w:rPr>
          <w:sz w:val="28"/>
          <w:szCs w:val="28"/>
        </w:rPr>
        <w:t xml:space="preserve"> цеха (на непроезжей территории</w:t>
      </w:r>
      <w:r w:rsidRPr="00BA5510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BA5510">
        <w:rPr>
          <w:sz w:val="28"/>
          <w:szCs w:val="28"/>
        </w:rPr>
        <w:t xml:space="preserve">- при общей </w:t>
      </w:r>
      <w:r>
        <w:rPr>
          <w:sz w:val="28"/>
          <w:szCs w:val="28"/>
        </w:rPr>
        <w:t xml:space="preserve">вместимости резервуаров до </w:t>
      </w:r>
      <w:r w:rsidR="00145191">
        <w:rPr>
          <w:sz w:val="28"/>
          <w:szCs w:val="28"/>
        </w:rPr>
        <w:t>10</w:t>
      </w:r>
      <w:r>
        <w:rPr>
          <w:sz w:val="28"/>
          <w:szCs w:val="28"/>
        </w:rPr>
        <w:t>м</w:t>
      </w:r>
      <w:r w:rsidRPr="00BA5510">
        <w:rPr>
          <w:position w:val="8"/>
          <w:sz w:val="28"/>
          <w:szCs w:val="28"/>
          <w:vertAlign w:val="superscript"/>
        </w:rPr>
        <w:t>3</w:t>
      </w:r>
      <w:r>
        <w:rPr>
          <w:sz w:val="28"/>
          <w:szCs w:val="28"/>
        </w:rPr>
        <w:t>.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10.8.11 Для наполнения СУГ автоцистерн и заправки газобаллонных автомобилей, принадлежащих предприятиям газового хозяйства,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предусматривать наполнительные и заправочные колонки, которые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размещать на общей площадке. Допускается предусматривать заправочные колонки вне территори</w:t>
      </w:r>
      <w:r w:rsidR="00145191">
        <w:rPr>
          <w:sz w:val="28"/>
          <w:szCs w:val="28"/>
        </w:rPr>
        <w:t>и ГНС на расстоянии не менее 20,0</w:t>
      </w:r>
      <w:r w:rsidRPr="00BA5510">
        <w:rPr>
          <w:sz w:val="28"/>
          <w:szCs w:val="28"/>
        </w:rPr>
        <w:t xml:space="preserve">м от ограды ГНС. </w:t>
      </w:r>
    </w:p>
    <w:p w:rsidR="005050A5" w:rsidRPr="00AE1B8B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10.8.12 На трубопроводах паровой й жидкой фазы в непосредственной близости от места соединения стационарных трубопроводов колонок с наполнительными и заправочными устройствами автомобилей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предусматривать специальные клапаны, обеспечивающие предотвращение поступления газа в атмосферу при нарушении герметичности наполнительных и </w:t>
      </w:r>
      <w:r w:rsidRPr="00AE1B8B">
        <w:rPr>
          <w:sz w:val="28"/>
          <w:szCs w:val="28"/>
        </w:rPr>
        <w:t xml:space="preserve">заправочных устройств </w:t>
      </w:r>
    </w:p>
    <w:p w:rsidR="005050A5" w:rsidRPr="00BA5510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E1B8B">
        <w:rPr>
          <w:sz w:val="28"/>
          <w:szCs w:val="28"/>
        </w:rPr>
        <w:t>Допускается не предусматривать указанные клапаны при бесшланговом способе налива (слива) газа при условии обоснования надежности принятой конструкции и согласования с эксплуатирующей организацией.</w:t>
      </w:r>
      <w:r w:rsidRPr="00BA5510">
        <w:rPr>
          <w:sz w:val="28"/>
          <w:szCs w:val="28"/>
        </w:rPr>
        <w:t xml:space="preserve"> </w:t>
      </w:r>
    </w:p>
    <w:p w:rsidR="005050A5" w:rsidRPr="00BA5510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10.8.13 Для контроля степени заполнения автоцистерн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предусматривать автовесы. </w:t>
      </w:r>
    </w:p>
    <w:p w:rsidR="005050A5" w:rsidRPr="00BA5510" w:rsidRDefault="005050A5" w:rsidP="00BD5357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A5510">
        <w:rPr>
          <w:rFonts w:ascii="Times New Roman" w:hAnsi="Times New Roman" w:cs="Times New Roman"/>
          <w:sz w:val="28"/>
          <w:szCs w:val="28"/>
        </w:rPr>
        <w:t xml:space="preserve">При использовании подогретого газа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A5510">
        <w:rPr>
          <w:rFonts w:ascii="Times New Roman" w:hAnsi="Times New Roman" w:cs="Times New Roman"/>
          <w:sz w:val="28"/>
          <w:szCs w:val="28"/>
        </w:rPr>
        <w:t xml:space="preserve"> контролировать его температуру,</w:t>
      </w:r>
      <w:r w:rsidR="00145191">
        <w:rPr>
          <w:rFonts w:ascii="Times New Roman" w:hAnsi="Times New Roman" w:cs="Times New Roman"/>
          <w:sz w:val="28"/>
          <w:szCs w:val="28"/>
        </w:rPr>
        <w:t xml:space="preserve"> которая не должна превышать 45</w:t>
      </w:r>
      <w:r w:rsidRPr="00BA5510">
        <w:rPr>
          <w:rFonts w:ascii="Times New Roman" w:hAnsi="Times New Roman" w:cs="Times New Roman"/>
          <w:sz w:val="28"/>
          <w:szCs w:val="28"/>
        </w:rPr>
        <w:t>°С.</w:t>
      </w:r>
    </w:p>
    <w:p w:rsidR="005050A5" w:rsidRPr="00BA5510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10.8.14 На трубопроводах жидкой и паровой фазы к колонкам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предусматривать отключающие устро</w:t>
      </w:r>
      <w:r w:rsidR="00145191">
        <w:rPr>
          <w:sz w:val="28"/>
          <w:szCs w:val="28"/>
        </w:rPr>
        <w:t>йства на расстоянии не менее 10,0</w:t>
      </w:r>
      <w:r w:rsidRPr="00BA5510">
        <w:rPr>
          <w:sz w:val="28"/>
          <w:szCs w:val="28"/>
        </w:rPr>
        <w:t xml:space="preserve">м от колонок. </w:t>
      </w:r>
    </w:p>
    <w:p w:rsidR="005050A5" w:rsidRPr="003A62AF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3A62AF">
        <w:rPr>
          <w:sz w:val="28"/>
          <w:szCs w:val="28"/>
        </w:rPr>
        <w:t xml:space="preserve">10.8.15 Испарители и теплообменники для подогрева СУГ (в дальнейшем - испарительные установки) предусматриваемые вне помещений, </w:t>
      </w:r>
      <w:r>
        <w:rPr>
          <w:sz w:val="28"/>
          <w:szCs w:val="28"/>
        </w:rPr>
        <w:t>необходимо</w:t>
      </w:r>
      <w:r w:rsidRPr="003A62AF">
        <w:rPr>
          <w:sz w:val="28"/>
          <w:szCs w:val="28"/>
        </w:rPr>
        <w:t xml:space="preserve"> разм</w:t>
      </w:r>
      <w:r w:rsidR="00145191">
        <w:rPr>
          <w:sz w:val="28"/>
          <w:szCs w:val="28"/>
        </w:rPr>
        <w:t>ешать на расстоянии не менее 10,0</w:t>
      </w:r>
      <w:r w:rsidRPr="003A62AF">
        <w:rPr>
          <w:sz w:val="28"/>
          <w:szCs w:val="28"/>
        </w:rPr>
        <w:t>м от резервуаро</w:t>
      </w:r>
      <w:r w:rsidR="00145191">
        <w:rPr>
          <w:sz w:val="28"/>
          <w:szCs w:val="28"/>
        </w:rPr>
        <w:t>в для хранения СУГ и не менее 1,0</w:t>
      </w:r>
      <w:r w:rsidRPr="003A62AF">
        <w:rPr>
          <w:sz w:val="28"/>
          <w:szCs w:val="28"/>
        </w:rPr>
        <w:t xml:space="preserve">м от стен здания насосно-компрессорного отделения или наполнительного цеха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3A62AF">
        <w:rPr>
          <w:sz w:val="28"/>
          <w:szCs w:val="28"/>
        </w:rPr>
        <w:lastRenderedPageBreak/>
        <w:t>10.8.16 Испарительные</w:t>
      </w:r>
      <w:r w:rsidRPr="00BA5510">
        <w:rPr>
          <w:sz w:val="28"/>
          <w:szCs w:val="28"/>
        </w:rPr>
        <w:t xml:space="preserve"> установки, размещаемые в помещениях,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устанавливать в здании наполнительного цеха или в отдельном помещении того здания, где имеются газопотребляющие установки, или в отдельном здании, отвечающем требованиям, установленным для зданий категории А. При этом испарительные установки, располагаемые в помещениях ГНС без постоянного пребывания обслуживающего персонала, должны быть оборудованы дублирующими приборами контроля технологического процесса, размещаемыми в помещениях ГНС с обслуживающим персоналом.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>10.8.17 Испарительные устан</w:t>
      </w:r>
      <w:r w:rsidR="00145191">
        <w:rPr>
          <w:sz w:val="28"/>
          <w:szCs w:val="28"/>
        </w:rPr>
        <w:t>овки производительностью до 200</w:t>
      </w:r>
      <w:r w:rsidRPr="00BA5510">
        <w:rPr>
          <w:sz w:val="28"/>
          <w:szCs w:val="28"/>
        </w:rPr>
        <w:t>кг/ч допускается размещать в насосно-компрессорном отделении или непосредственно на крышках горловин (на штуцерах) подземных и надземных резервуаров, а также в пределах базы хр</w:t>
      </w:r>
      <w:r w:rsidR="00145191">
        <w:rPr>
          <w:sz w:val="28"/>
          <w:szCs w:val="28"/>
        </w:rPr>
        <w:t>анения на расстоянии не менее 1,0</w:t>
      </w:r>
      <w:r w:rsidRPr="00BA5510">
        <w:rPr>
          <w:sz w:val="28"/>
          <w:szCs w:val="28"/>
        </w:rPr>
        <w:t xml:space="preserve">м от резервуаров.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10.8.18 Расстояние между испарителями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принимать не менее диаметра испарителя, </w:t>
      </w:r>
      <w:r w:rsidR="00145191">
        <w:rPr>
          <w:sz w:val="28"/>
          <w:szCs w:val="28"/>
        </w:rPr>
        <w:t>но во всех случаях - не менее 1,0</w:t>
      </w:r>
      <w:r w:rsidRPr="00BA5510">
        <w:rPr>
          <w:sz w:val="28"/>
          <w:szCs w:val="28"/>
        </w:rPr>
        <w:t xml:space="preserve">м.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3A62AF">
        <w:rPr>
          <w:sz w:val="28"/>
          <w:szCs w:val="28"/>
        </w:rPr>
        <w:t>10.8.19</w:t>
      </w:r>
      <w:r>
        <w:rPr>
          <w:sz w:val="28"/>
          <w:szCs w:val="28"/>
        </w:rPr>
        <w:t xml:space="preserve"> </w:t>
      </w:r>
      <w:r w:rsidRPr="003A62AF">
        <w:rPr>
          <w:sz w:val="28"/>
          <w:szCs w:val="28"/>
        </w:rPr>
        <w:t>Не допускается предусматривать на ГНС испарительные установки с применением открытого огня.</w:t>
      </w:r>
      <w:r w:rsidRPr="00BA5510">
        <w:rPr>
          <w:sz w:val="28"/>
          <w:szCs w:val="28"/>
        </w:rPr>
        <w:t xml:space="preserve"> 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</w:p>
    <w:p w:rsidR="005050A5" w:rsidRPr="000548D0" w:rsidRDefault="005050A5" w:rsidP="005050A5">
      <w:pPr>
        <w:pStyle w:val="Default"/>
        <w:ind w:left="142" w:firstLine="568"/>
        <w:jc w:val="both"/>
        <w:rPr>
          <w:i/>
          <w:sz w:val="28"/>
          <w:szCs w:val="28"/>
        </w:rPr>
      </w:pPr>
      <w:r w:rsidRPr="000548D0">
        <w:rPr>
          <w:i/>
          <w:sz w:val="28"/>
          <w:szCs w:val="28"/>
        </w:rPr>
        <w:t xml:space="preserve">10.9 Газопроводы. Арматура и КИП </w:t>
      </w:r>
    </w:p>
    <w:p w:rsidR="005050A5" w:rsidRPr="00664F27" w:rsidRDefault="005050A5" w:rsidP="005050A5">
      <w:pPr>
        <w:pStyle w:val="Default"/>
        <w:ind w:left="-426" w:firstLine="710"/>
        <w:jc w:val="both"/>
        <w:rPr>
          <w:sz w:val="20"/>
          <w:szCs w:val="20"/>
        </w:rPr>
      </w:pP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10.9.1 Газопроводы ГНС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проектировать с учетом обеспечения раздельного приема, хранения и выдачи газа различных марок, предусмотренных ГОСТ 20448.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На вводе газопроводов в насосно-компрессорное и наполнительное отделения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предусматривать снаружи здания отключающее устройство с электроприводом на рассто</w:t>
      </w:r>
      <w:r w:rsidR="00145191">
        <w:rPr>
          <w:sz w:val="28"/>
          <w:szCs w:val="28"/>
        </w:rPr>
        <w:t>янии не менее 5,0м и не более 30,0</w:t>
      </w:r>
      <w:r w:rsidRPr="00BA5510">
        <w:rPr>
          <w:sz w:val="28"/>
          <w:szCs w:val="28"/>
        </w:rPr>
        <w:t xml:space="preserve">м.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>10.9.2 Газопроводы жидкой и паровой фазы с рабоч</w:t>
      </w:r>
      <w:r w:rsidR="00145191">
        <w:rPr>
          <w:sz w:val="28"/>
          <w:szCs w:val="28"/>
        </w:rPr>
        <w:t>им давлением до 1,6МПа (16</w:t>
      </w:r>
      <w:r w:rsidRPr="00BA5510">
        <w:rPr>
          <w:sz w:val="28"/>
          <w:szCs w:val="28"/>
        </w:rPr>
        <w:t>кгс/см</w:t>
      </w:r>
      <w:r w:rsidRPr="00BA5510">
        <w:rPr>
          <w:position w:val="8"/>
          <w:sz w:val="28"/>
          <w:szCs w:val="28"/>
          <w:vertAlign w:val="superscript"/>
        </w:rPr>
        <w:t>2</w:t>
      </w:r>
      <w:r w:rsidRPr="00BA5510">
        <w:rPr>
          <w:sz w:val="28"/>
          <w:szCs w:val="28"/>
        </w:rPr>
        <w:t xml:space="preserve">)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предусматривать из стальных труб в соответствии с требованиями, предусмотренными в разделе 13.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Для присоединения сливных, наливных и заправочных устройств ГНС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предусматривать, как правило, резиновые и резинотканевые рукава, материал которых должен обеспечивать стойкость рукавов к транспортируемому газу при заданных давлении и температуре.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3A62AF">
        <w:rPr>
          <w:sz w:val="28"/>
          <w:szCs w:val="28"/>
        </w:rPr>
        <w:t xml:space="preserve">10.9.3 Прокладку газопроводов в производственной зоне ГНС </w:t>
      </w:r>
      <w:r>
        <w:rPr>
          <w:sz w:val="28"/>
          <w:szCs w:val="28"/>
        </w:rPr>
        <w:t>необходимо</w:t>
      </w:r>
      <w:r w:rsidRPr="003A62AF">
        <w:rPr>
          <w:sz w:val="28"/>
          <w:szCs w:val="28"/>
        </w:rPr>
        <w:t xml:space="preserve"> предусматривать надземной на опорах из негорючих </w:t>
      </w:r>
      <w:r w:rsidR="00145191">
        <w:rPr>
          <w:sz w:val="28"/>
          <w:szCs w:val="28"/>
        </w:rPr>
        <w:t>материалов высотой не менее 0,5</w:t>
      </w:r>
      <w:r w:rsidRPr="003A62AF">
        <w:rPr>
          <w:sz w:val="28"/>
          <w:szCs w:val="28"/>
        </w:rPr>
        <w:t>м от уровня земли.</w:t>
      </w:r>
      <w:r w:rsidRPr="00BA5510">
        <w:rPr>
          <w:sz w:val="28"/>
          <w:szCs w:val="28"/>
        </w:rPr>
        <w:t xml:space="preserve"> </w:t>
      </w:r>
    </w:p>
    <w:p w:rsidR="005050A5" w:rsidRPr="007B2312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>Допускается прокладка газопроводов по наружным стенам (кроме стен из панелей с металлическими обшивками и полимерным утеплителем) основных производственных зд</w:t>
      </w:r>
      <w:r w:rsidR="00145191">
        <w:rPr>
          <w:sz w:val="28"/>
          <w:szCs w:val="28"/>
        </w:rPr>
        <w:t>аний ГНС на расстоянии 0,5</w:t>
      </w:r>
      <w:r w:rsidRPr="00BA5510">
        <w:rPr>
          <w:sz w:val="28"/>
          <w:szCs w:val="28"/>
        </w:rPr>
        <w:t>м</w:t>
      </w:r>
      <w:r w:rsidR="00145191">
        <w:rPr>
          <w:sz w:val="28"/>
          <w:szCs w:val="28"/>
        </w:rPr>
        <w:t xml:space="preserve"> выше или ниже оконных и на 0,5</w:t>
      </w:r>
      <w:r w:rsidRPr="00BA5510">
        <w:rPr>
          <w:sz w:val="28"/>
          <w:szCs w:val="28"/>
        </w:rPr>
        <w:t xml:space="preserve">м выше дверных проемов. В этих случаях размещать арматуру, фланцевые и резьбовые соединения над и под проемами </w:t>
      </w:r>
      <w:r w:rsidRPr="007B2312">
        <w:rPr>
          <w:sz w:val="28"/>
          <w:szCs w:val="28"/>
        </w:rPr>
        <w:t xml:space="preserve">не допускается. </w:t>
      </w:r>
    </w:p>
    <w:p w:rsidR="005050A5" w:rsidRPr="007B2312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7B2312">
        <w:rPr>
          <w:sz w:val="28"/>
          <w:szCs w:val="28"/>
        </w:rPr>
        <w:t xml:space="preserve">При проходе газопроводов через наружные стены </w:t>
      </w:r>
      <w:r>
        <w:rPr>
          <w:sz w:val="28"/>
          <w:szCs w:val="28"/>
        </w:rPr>
        <w:t>необходимо</w:t>
      </w:r>
      <w:r w:rsidRPr="007B2312">
        <w:rPr>
          <w:sz w:val="28"/>
          <w:szCs w:val="28"/>
        </w:rPr>
        <w:t xml:space="preserve"> учитывать требования по п.6.2.7 </w:t>
      </w:r>
    </w:p>
    <w:p w:rsidR="005050A5" w:rsidRPr="007B2312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7B2312">
        <w:rPr>
          <w:sz w:val="28"/>
          <w:szCs w:val="28"/>
        </w:rPr>
        <w:t xml:space="preserve">10.9.4 Проходы газопроводов и других коммуникаций через стены, отделяющие помещения с взрывоопасными зонами класса В-I от помещений без взрывоопасных зон, </w:t>
      </w:r>
      <w:r>
        <w:rPr>
          <w:sz w:val="28"/>
          <w:szCs w:val="28"/>
        </w:rPr>
        <w:t>необходимо</w:t>
      </w:r>
      <w:r w:rsidRPr="007B2312">
        <w:rPr>
          <w:sz w:val="28"/>
          <w:szCs w:val="28"/>
        </w:rPr>
        <w:t xml:space="preserve"> предусматривать уплотненными, в футлярах с сальниками со стороны взрывоопасного помещения. </w:t>
      </w:r>
    </w:p>
    <w:p w:rsidR="005050A5" w:rsidRPr="007B2312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7B2312">
        <w:rPr>
          <w:sz w:val="28"/>
          <w:szCs w:val="28"/>
        </w:rPr>
        <w:lastRenderedPageBreak/>
        <w:t xml:space="preserve">10.9.5 Гидравлический расчет трубопроводов сжиженных газов </w:t>
      </w:r>
      <w:r>
        <w:rPr>
          <w:sz w:val="28"/>
          <w:szCs w:val="28"/>
        </w:rPr>
        <w:t>необходимо</w:t>
      </w:r>
      <w:r w:rsidRPr="007B2312">
        <w:rPr>
          <w:sz w:val="28"/>
          <w:szCs w:val="28"/>
        </w:rPr>
        <w:t xml:space="preserve"> производить в соответствии со справочным приложением Д.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7B2312">
        <w:rPr>
          <w:sz w:val="28"/>
          <w:szCs w:val="28"/>
        </w:rPr>
        <w:t>10.9.6 На участках надземных газопроводов жидкой</w:t>
      </w:r>
      <w:r w:rsidRPr="00BA5510">
        <w:rPr>
          <w:sz w:val="28"/>
          <w:szCs w:val="28"/>
        </w:rPr>
        <w:t xml:space="preserve"> фазы, ограниченных запорными устройствами, для защиты трубопровода от повышения давления при нагреве солнечными лучами параллельно запорному устройству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предусматривать установку обратного клапана, обеспечивающего пропуск газа в резервуары базы хранения, или предохранительного клапана, сброс газа от которого должен предусматриваться ч</w:t>
      </w:r>
      <w:r w:rsidR="00145191">
        <w:rPr>
          <w:sz w:val="28"/>
          <w:szCs w:val="28"/>
        </w:rPr>
        <w:t>ерез свечу на высоту не менее 3,0</w:t>
      </w:r>
      <w:r w:rsidRPr="00BA5510">
        <w:rPr>
          <w:sz w:val="28"/>
          <w:szCs w:val="28"/>
        </w:rPr>
        <w:t xml:space="preserve">м от уровня земли.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10.9.7 В помещениях насосно-компрессорном, наполнения и слива, дегазации баллонов, окрасочном, а также в других помещениях категории А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предусматривать установку сигнализаторов опасной концентрации газа в воздухе помещения.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>10.9.8</w:t>
      </w:r>
      <w:r>
        <w:rPr>
          <w:sz w:val="28"/>
          <w:szCs w:val="28"/>
        </w:rPr>
        <w:t xml:space="preserve"> </w:t>
      </w:r>
      <w:r w:rsidRPr="00BA5510">
        <w:rPr>
          <w:sz w:val="28"/>
          <w:szCs w:val="28"/>
        </w:rPr>
        <w:t xml:space="preserve">Для подземных и надземных резервуаров СУГ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предусматривать КИП и предохранительную арматуру в соответствии с «Правилами устройства и безопасной эксплуатации сосудов, работающих под давлением», действующих на территории Кыргызской Республики. </w:t>
      </w:r>
    </w:p>
    <w:p w:rsidR="005050A5" w:rsidRPr="00145191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>10.9.9 Пропускную способность предохранительных клапанов (количество газа, подлежащего отводу через предохранительный клапан) для надземных резервуаров</w:t>
      </w:r>
      <w:r w:rsidRPr="00DB4E85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определять из условий теплообмена между надземным резервуаром </w:t>
      </w:r>
      <w:r>
        <w:rPr>
          <w:sz w:val="28"/>
          <w:szCs w:val="28"/>
        </w:rPr>
        <w:t>и</w:t>
      </w:r>
      <w:r w:rsidRPr="00BA5510">
        <w:rPr>
          <w:sz w:val="28"/>
          <w:szCs w:val="28"/>
        </w:rPr>
        <w:t xml:space="preserve"> окружающей средой в случае пожара при температуре окружающего воздуха 600°С, а для подземных резервуаров</w:t>
      </w:r>
      <w:r w:rsidRPr="00DB4E85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</w:t>
      </w:r>
      <w:r w:rsidRPr="00145191">
        <w:rPr>
          <w:sz w:val="28"/>
          <w:szCs w:val="28"/>
        </w:rPr>
        <w:t xml:space="preserve">принимать в </w:t>
      </w:r>
      <w:r w:rsidR="00AA1F3E" w:rsidRPr="00145191">
        <w:rPr>
          <w:sz w:val="28"/>
          <w:szCs w:val="28"/>
        </w:rPr>
        <w:t>размере 30</w:t>
      </w:r>
      <w:r w:rsidRPr="00145191">
        <w:rPr>
          <w:sz w:val="28"/>
          <w:szCs w:val="28"/>
        </w:rPr>
        <w:t xml:space="preserve">% расчетной пропускной способности, определенной для надземных резервуаров. </w:t>
      </w:r>
    </w:p>
    <w:p w:rsidR="005050A5" w:rsidRPr="00145191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145191">
        <w:rPr>
          <w:sz w:val="28"/>
          <w:szCs w:val="28"/>
        </w:rPr>
        <w:t>10.9.10 Отвод газа от предохранительных клапанов резервуаров необходимо предусматривать через продувочные (сбросные) трубопроводы, которые должны быть выведены на высоту, опред</w:t>
      </w:r>
      <w:r w:rsidR="00AA1F3E" w:rsidRPr="00145191">
        <w:rPr>
          <w:sz w:val="28"/>
          <w:szCs w:val="28"/>
        </w:rPr>
        <w:t>еляемую расчетом, но не менее 3,0</w:t>
      </w:r>
      <w:r w:rsidRPr="00145191">
        <w:rPr>
          <w:sz w:val="28"/>
          <w:szCs w:val="28"/>
        </w:rPr>
        <w:t xml:space="preserve">м от настила обслуживающей площадки надземных резервуаров или от поверхности засыпки подземных резервуаров. Допускается присоединение нескольких предохранительных клапанов к одному продувочному трубопроводу.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145191">
        <w:rPr>
          <w:sz w:val="28"/>
          <w:szCs w:val="28"/>
        </w:rPr>
        <w:t>На концах сбросных трубопроводов необходимо предусматривать</w:t>
      </w:r>
      <w:r w:rsidRPr="00BA5510">
        <w:rPr>
          <w:sz w:val="28"/>
          <w:szCs w:val="28"/>
        </w:rPr>
        <w:t xml:space="preserve"> устройства, исключающие попадание атмосферных осадков в эти трубопроводы и направление потока газа вниз.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На сбросных трубопроводах от предохранительных клапанов установка отключающих устройств не допускается </w:t>
      </w:r>
    </w:p>
    <w:p w:rsidR="005050A5" w:rsidRPr="00A86DF0" w:rsidRDefault="005050A5" w:rsidP="005050A5">
      <w:pPr>
        <w:pStyle w:val="Default"/>
        <w:spacing w:after="200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 xml:space="preserve">10.9.11 КИП, регулирующую, </w:t>
      </w:r>
      <w:r w:rsidRPr="00A86DF0">
        <w:rPr>
          <w:sz w:val="28"/>
          <w:szCs w:val="28"/>
        </w:rPr>
        <w:t xml:space="preserve">предохранительную и запорную арматуру подземных резервуаров </w:t>
      </w:r>
      <w:r>
        <w:rPr>
          <w:sz w:val="28"/>
          <w:szCs w:val="28"/>
        </w:rPr>
        <w:t>необходимо</w:t>
      </w:r>
      <w:r w:rsidRPr="00A86DF0">
        <w:rPr>
          <w:sz w:val="28"/>
          <w:szCs w:val="28"/>
        </w:rPr>
        <w:t xml:space="preserve"> устанавливать над засыпной частью и предусматривать защиту их от повреждений. </w:t>
      </w:r>
    </w:p>
    <w:p w:rsidR="005050A5" w:rsidRPr="00A86DF0" w:rsidRDefault="005050A5" w:rsidP="005050A5">
      <w:pPr>
        <w:pStyle w:val="Default"/>
        <w:ind w:left="142" w:firstLine="568"/>
        <w:jc w:val="both"/>
        <w:rPr>
          <w:i/>
          <w:sz w:val="28"/>
          <w:szCs w:val="28"/>
        </w:rPr>
      </w:pPr>
      <w:r w:rsidRPr="00A86DF0">
        <w:rPr>
          <w:i/>
          <w:sz w:val="28"/>
          <w:szCs w:val="28"/>
        </w:rPr>
        <w:t xml:space="preserve">10.10 Водоснабжение. Канализация. Отопление и вентиляция </w:t>
      </w:r>
    </w:p>
    <w:p w:rsidR="005050A5" w:rsidRPr="00A86DF0" w:rsidRDefault="005050A5" w:rsidP="005050A5">
      <w:pPr>
        <w:pStyle w:val="Default"/>
        <w:ind w:left="142" w:firstLine="568"/>
        <w:jc w:val="both"/>
        <w:rPr>
          <w:sz w:val="20"/>
          <w:szCs w:val="20"/>
        </w:rPr>
      </w:pPr>
    </w:p>
    <w:p w:rsidR="005050A5" w:rsidRPr="00A86D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86DF0">
        <w:rPr>
          <w:sz w:val="28"/>
          <w:szCs w:val="28"/>
        </w:rPr>
        <w:t xml:space="preserve">10.10.1 При проектировании водоснабжения, канализации, отопления и вентиляции ГНС </w:t>
      </w:r>
      <w:r>
        <w:rPr>
          <w:sz w:val="28"/>
          <w:szCs w:val="28"/>
        </w:rPr>
        <w:t>необходимо</w:t>
      </w:r>
      <w:r w:rsidRPr="00A86DF0">
        <w:rPr>
          <w:sz w:val="28"/>
          <w:szCs w:val="28"/>
        </w:rPr>
        <w:t xml:space="preserve"> выполнять требования СНиП 2.04.01, СНиП 2.04.02, СНиП 2.04.03, СНиП 2.04.05, СНиП КР 41-01, МСН 2.02-01 и настоящего раздела. </w:t>
      </w:r>
    </w:p>
    <w:p w:rsidR="005050A5" w:rsidRPr="00BA551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86DF0">
        <w:rPr>
          <w:sz w:val="28"/>
          <w:szCs w:val="28"/>
        </w:rPr>
        <w:t xml:space="preserve">10.10.2 На ГНС </w:t>
      </w:r>
      <w:r>
        <w:rPr>
          <w:sz w:val="28"/>
          <w:szCs w:val="28"/>
        </w:rPr>
        <w:t>необходимо</w:t>
      </w:r>
      <w:r w:rsidRPr="00A86DF0">
        <w:rPr>
          <w:sz w:val="28"/>
          <w:szCs w:val="28"/>
        </w:rPr>
        <w:t xml:space="preserve"> предусматривать систему наружного пожаротушения, включающую резервуары с противопожарным запасом воды, </w:t>
      </w:r>
      <w:r w:rsidRPr="00A86DF0">
        <w:rPr>
          <w:sz w:val="28"/>
          <w:szCs w:val="28"/>
        </w:rPr>
        <w:lastRenderedPageBreak/>
        <w:t>насосную станцию и кольцевой водопровод высокого</w:t>
      </w:r>
      <w:r w:rsidRPr="00BA5510">
        <w:rPr>
          <w:sz w:val="28"/>
          <w:szCs w:val="28"/>
        </w:rPr>
        <w:t xml:space="preserve"> давления с пожарными гидрантами. </w:t>
      </w:r>
    </w:p>
    <w:p w:rsidR="005050A5" w:rsidRPr="00BA5510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BA5510">
        <w:rPr>
          <w:sz w:val="28"/>
          <w:szCs w:val="28"/>
        </w:rPr>
        <w:t>При общей вместимости р</w:t>
      </w:r>
      <w:r w:rsidR="00AA1F3E">
        <w:rPr>
          <w:sz w:val="28"/>
          <w:szCs w:val="28"/>
        </w:rPr>
        <w:t>езервуаров на базе хранения 200</w:t>
      </w:r>
      <w:r w:rsidRPr="00BA5510">
        <w:rPr>
          <w:sz w:val="28"/>
          <w:szCs w:val="28"/>
        </w:rPr>
        <w:t>м</w:t>
      </w:r>
      <w:r w:rsidRPr="00BA5510">
        <w:rPr>
          <w:position w:val="8"/>
          <w:sz w:val="28"/>
          <w:szCs w:val="28"/>
          <w:vertAlign w:val="superscript"/>
        </w:rPr>
        <w:t xml:space="preserve">3 </w:t>
      </w:r>
      <w:r w:rsidRPr="00BA5510">
        <w:rPr>
          <w:sz w:val="28"/>
          <w:szCs w:val="28"/>
        </w:rPr>
        <w:t xml:space="preserve">и менее </w:t>
      </w:r>
      <w:r>
        <w:rPr>
          <w:sz w:val="28"/>
          <w:szCs w:val="28"/>
        </w:rPr>
        <w:t>необходимо</w:t>
      </w:r>
      <w:r w:rsidRPr="00BA5510">
        <w:rPr>
          <w:sz w:val="28"/>
          <w:szCs w:val="28"/>
        </w:rPr>
        <w:t xml:space="preserve"> предусматривать для тушения пожара систему водопровода низкого давления или пожаротушение из водоемов. </w:t>
      </w:r>
    </w:p>
    <w:p w:rsidR="005050A5" w:rsidRDefault="005050A5" w:rsidP="00AA1F3E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BA5510">
        <w:rPr>
          <w:rFonts w:ascii="Times New Roman" w:hAnsi="Times New Roman" w:cs="Times New Roman"/>
          <w:sz w:val="28"/>
          <w:szCs w:val="28"/>
        </w:rPr>
        <w:t xml:space="preserve">10.10.3 Расход воды на наружное пожаротушение ГНС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A5510">
        <w:rPr>
          <w:rFonts w:ascii="Times New Roman" w:hAnsi="Times New Roman" w:cs="Times New Roman"/>
          <w:sz w:val="28"/>
          <w:szCs w:val="28"/>
        </w:rPr>
        <w:t xml:space="preserve"> принимать по таблице 1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BA5510">
        <w:rPr>
          <w:rFonts w:ascii="Times New Roman" w:hAnsi="Times New Roman" w:cs="Times New Roman"/>
          <w:sz w:val="28"/>
          <w:szCs w:val="28"/>
        </w:rPr>
        <w:t>.</w:t>
      </w:r>
    </w:p>
    <w:p w:rsidR="005050A5" w:rsidRPr="00854799" w:rsidRDefault="005050A5" w:rsidP="005050A5">
      <w:pPr>
        <w:pStyle w:val="Default"/>
        <w:ind w:left="142" w:firstLine="568"/>
        <w:jc w:val="center"/>
        <w:rPr>
          <w:sz w:val="20"/>
          <w:szCs w:val="20"/>
        </w:rPr>
      </w:pPr>
    </w:p>
    <w:p w:rsidR="005050A5" w:rsidRPr="00664F27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BA5510">
        <w:rPr>
          <w:rFonts w:ascii="Times New Roman" w:hAnsi="Times New Roman" w:cs="Times New Roman"/>
          <w:sz w:val="28"/>
          <w:szCs w:val="28"/>
        </w:rPr>
        <w:t>Таблица 1</w:t>
      </w:r>
      <w:r>
        <w:rPr>
          <w:rFonts w:ascii="Times New Roman" w:hAnsi="Times New Roman" w:cs="Times New Roman"/>
          <w:sz w:val="28"/>
          <w:szCs w:val="28"/>
        </w:rPr>
        <w:t>4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4536"/>
        <w:gridCol w:w="2693"/>
        <w:gridCol w:w="2694"/>
      </w:tblGrid>
      <w:tr w:rsidR="005050A5" w:rsidTr="005F719D">
        <w:tc>
          <w:tcPr>
            <w:tcW w:w="4536" w:type="dxa"/>
            <w:vMerge w:val="restart"/>
          </w:tcPr>
          <w:p w:rsidR="005050A5" w:rsidRPr="00BD5357" w:rsidRDefault="005050A5" w:rsidP="005F719D">
            <w:pPr>
              <w:pStyle w:val="Default"/>
              <w:jc w:val="both"/>
            </w:pPr>
            <w:r w:rsidRPr="00BD5357">
              <w:t>Общая вместимость резервуаров сжиженных газов на базе хранения, м</w:t>
            </w:r>
            <w:r w:rsidRPr="00BD5357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5387" w:type="dxa"/>
            <w:gridSpan w:val="2"/>
          </w:tcPr>
          <w:p w:rsidR="005050A5" w:rsidRPr="00BD5357" w:rsidRDefault="005050A5" w:rsidP="005F719D">
            <w:pPr>
              <w:pStyle w:val="Default"/>
              <w:jc w:val="both"/>
            </w:pPr>
            <w:r w:rsidRPr="00BD5357">
              <w:t xml:space="preserve">Расход воды, л/с, резервуарами </w:t>
            </w:r>
          </w:p>
        </w:tc>
      </w:tr>
      <w:tr w:rsidR="005050A5" w:rsidTr="005F719D">
        <w:tc>
          <w:tcPr>
            <w:tcW w:w="4536" w:type="dxa"/>
            <w:vMerge/>
          </w:tcPr>
          <w:p w:rsidR="005050A5" w:rsidRPr="00BD5357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5050A5" w:rsidRPr="00BD5357" w:rsidRDefault="005050A5" w:rsidP="005F719D">
            <w:pPr>
              <w:pStyle w:val="Default"/>
            </w:pPr>
            <w:r w:rsidRPr="00BD5357">
              <w:t xml:space="preserve">надземными </w:t>
            </w:r>
          </w:p>
        </w:tc>
        <w:tc>
          <w:tcPr>
            <w:tcW w:w="2694" w:type="dxa"/>
          </w:tcPr>
          <w:p w:rsidR="005050A5" w:rsidRPr="00BD5357" w:rsidRDefault="005050A5" w:rsidP="005F719D">
            <w:pPr>
              <w:pStyle w:val="Default"/>
            </w:pPr>
            <w:r w:rsidRPr="00BD5357">
              <w:t xml:space="preserve">подземными </w:t>
            </w:r>
          </w:p>
        </w:tc>
      </w:tr>
      <w:tr w:rsidR="005050A5" w:rsidTr="005F719D">
        <w:tc>
          <w:tcPr>
            <w:tcW w:w="4536" w:type="dxa"/>
          </w:tcPr>
          <w:p w:rsidR="005050A5" w:rsidRPr="00BD5357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До 200 включ. </w:t>
            </w:r>
          </w:p>
        </w:tc>
        <w:tc>
          <w:tcPr>
            <w:tcW w:w="2693" w:type="dxa"/>
          </w:tcPr>
          <w:p w:rsidR="005050A5" w:rsidRPr="00BD5357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2694" w:type="dxa"/>
          </w:tcPr>
          <w:p w:rsidR="005050A5" w:rsidRPr="00BD5357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15 </w:t>
            </w:r>
          </w:p>
        </w:tc>
      </w:tr>
      <w:tr w:rsidR="005050A5" w:rsidTr="005F719D">
        <w:tc>
          <w:tcPr>
            <w:tcW w:w="4536" w:type="dxa"/>
          </w:tcPr>
          <w:p w:rsidR="005050A5" w:rsidRPr="00BD5357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До 1000 включ. </w:t>
            </w:r>
          </w:p>
        </w:tc>
        <w:tc>
          <w:tcPr>
            <w:tcW w:w="2693" w:type="dxa"/>
          </w:tcPr>
          <w:p w:rsidR="005050A5" w:rsidRPr="00BD5357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2694" w:type="dxa"/>
          </w:tcPr>
          <w:p w:rsidR="005050A5" w:rsidRPr="00BD5357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15 </w:t>
            </w:r>
          </w:p>
        </w:tc>
      </w:tr>
      <w:tr w:rsidR="005050A5" w:rsidTr="005F719D">
        <w:tc>
          <w:tcPr>
            <w:tcW w:w="4536" w:type="dxa"/>
          </w:tcPr>
          <w:p w:rsidR="005050A5" w:rsidRPr="00BD5357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До 2000 включ. </w:t>
            </w:r>
          </w:p>
        </w:tc>
        <w:tc>
          <w:tcPr>
            <w:tcW w:w="2693" w:type="dxa"/>
          </w:tcPr>
          <w:p w:rsidR="005050A5" w:rsidRPr="00BD5357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2694" w:type="dxa"/>
          </w:tcPr>
          <w:p w:rsidR="005050A5" w:rsidRPr="00BD5357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20 </w:t>
            </w:r>
          </w:p>
        </w:tc>
      </w:tr>
      <w:tr w:rsidR="005050A5" w:rsidTr="005F719D">
        <w:tc>
          <w:tcPr>
            <w:tcW w:w="4536" w:type="dxa"/>
          </w:tcPr>
          <w:p w:rsidR="005050A5" w:rsidRPr="00BD5357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Св. 2000, но не более 8000 </w:t>
            </w:r>
          </w:p>
        </w:tc>
        <w:tc>
          <w:tcPr>
            <w:tcW w:w="2693" w:type="dxa"/>
          </w:tcPr>
          <w:p w:rsidR="005050A5" w:rsidRPr="00BD5357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80 </w:t>
            </w:r>
          </w:p>
        </w:tc>
        <w:tc>
          <w:tcPr>
            <w:tcW w:w="2694" w:type="dxa"/>
          </w:tcPr>
          <w:p w:rsidR="005050A5" w:rsidRPr="00BD5357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>40</w:t>
            </w:r>
          </w:p>
        </w:tc>
      </w:tr>
    </w:tbl>
    <w:p w:rsidR="005050A5" w:rsidRPr="00664F27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105655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10.10.4 Противопожарную насосную станцию на ГНС с надземными резервуарами </w:t>
      </w:r>
      <w:r w:rsidRPr="00105655">
        <w:rPr>
          <w:sz w:val="28"/>
          <w:szCs w:val="28"/>
        </w:rPr>
        <w:t xml:space="preserve">по надежности действия </w:t>
      </w:r>
      <w:r>
        <w:rPr>
          <w:sz w:val="28"/>
          <w:szCs w:val="28"/>
        </w:rPr>
        <w:t>необходимо</w:t>
      </w:r>
      <w:r w:rsidRPr="00105655">
        <w:rPr>
          <w:sz w:val="28"/>
          <w:szCs w:val="28"/>
        </w:rPr>
        <w:t xml:space="preserve"> относить к I категории. </w:t>
      </w:r>
    </w:p>
    <w:p w:rsidR="005050A5" w:rsidRPr="00B61D2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105655">
        <w:rPr>
          <w:sz w:val="28"/>
          <w:szCs w:val="28"/>
        </w:rPr>
        <w:t>При электроснабжении ГНС от одного источника питания необходимо предусматривать установку резервных противопожарных насосов с двигателями внутреннего сгорания.</w:t>
      </w:r>
      <w:r w:rsidRPr="00B61D2D">
        <w:rPr>
          <w:sz w:val="28"/>
          <w:szCs w:val="28"/>
        </w:rPr>
        <w:t xml:space="preserve"> </w:t>
      </w:r>
    </w:p>
    <w:p w:rsidR="005050A5" w:rsidRPr="00B61D2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>10.10.5 На ГНС с надземными резервуарами хранения СУГ при общей вм</w:t>
      </w:r>
      <w:r w:rsidR="00AA1F3E">
        <w:rPr>
          <w:sz w:val="28"/>
          <w:szCs w:val="28"/>
        </w:rPr>
        <w:t>естимости резервуаров более 200</w:t>
      </w:r>
      <w:r w:rsidRPr="00B61D2D">
        <w:rPr>
          <w:sz w:val="28"/>
          <w:szCs w:val="28"/>
        </w:rPr>
        <w:t>м</w:t>
      </w:r>
      <w:r w:rsidRPr="00B61D2D">
        <w:rPr>
          <w:position w:val="8"/>
          <w:sz w:val="28"/>
          <w:szCs w:val="28"/>
          <w:vertAlign w:val="superscript"/>
        </w:rPr>
        <w:t xml:space="preserve">3 </w:t>
      </w:r>
      <w:r>
        <w:rPr>
          <w:sz w:val="28"/>
          <w:szCs w:val="28"/>
        </w:rPr>
        <w:t>необходимо</w:t>
      </w:r>
      <w:r w:rsidRPr="00B61D2D">
        <w:rPr>
          <w:sz w:val="28"/>
          <w:szCs w:val="28"/>
        </w:rPr>
        <w:t xml:space="preserve"> предусматривать стационарную автоматическую систему водяного охлаждения резервуаров, которая должна обеспечивать инте</w:t>
      </w:r>
      <w:r w:rsidR="00AA1F3E">
        <w:rPr>
          <w:sz w:val="28"/>
          <w:szCs w:val="28"/>
        </w:rPr>
        <w:t>нсивность орошения в течение 75</w:t>
      </w:r>
      <w:r w:rsidRPr="00B61D2D">
        <w:rPr>
          <w:sz w:val="28"/>
          <w:szCs w:val="28"/>
        </w:rPr>
        <w:t>мин</w:t>
      </w:r>
      <w:r w:rsidR="00BD5357">
        <w:rPr>
          <w:sz w:val="28"/>
          <w:szCs w:val="28"/>
        </w:rPr>
        <w:t>.</w:t>
      </w:r>
      <w:r w:rsidRPr="00B61D2D">
        <w:rPr>
          <w:sz w:val="28"/>
          <w:szCs w:val="28"/>
        </w:rPr>
        <w:t xml:space="preserve"> всех боковых и торцев</w:t>
      </w:r>
      <w:r w:rsidR="00AA1F3E">
        <w:rPr>
          <w:sz w:val="28"/>
          <w:szCs w:val="28"/>
        </w:rPr>
        <w:t>ых поверхностей резервуаров 0,1</w:t>
      </w:r>
      <w:r w:rsidR="00A65FC7">
        <w:rPr>
          <w:sz w:val="28"/>
          <w:szCs w:val="28"/>
        </w:rPr>
        <w:t>л/</w:t>
      </w:r>
      <w:r w:rsidRPr="00B61D2D">
        <w:rPr>
          <w:sz w:val="28"/>
          <w:szCs w:val="28"/>
        </w:rPr>
        <w:t>с</w:t>
      </w:r>
      <w:r w:rsidR="00AA1F3E">
        <w:rPr>
          <w:sz w:val="28"/>
          <w:szCs w:val="28"/>
        </w:rPr>
        <w:t>×</w:t>
      </w:r>
      <w:r w:rsidRPr="00B61D2D">
        <w:rPr>
          <w:sz w:val="28"/>
          <w:szCs w:val="28"/>
        </w:rPr>
        <w:t>м</w:t>
      </w:r>
      <w:r w:rsidRPr="00B61D2D">
        <w:rPr>
          <w:position w:val="8"/>
          <w:sz w:val="28"/>
          <w:szCs w:val="28"/>
          <w:vertAlign w:val="superscript"/>
        </w:rPr>
        <w:t>2</w:t>
      </w:r>
      <w:r w:rsidR="00AA1F3E">
        <w:rPr>
          <w:sz w:val="28"/>
          <w:szCs w:val="28"/>
        </w:rPr>
        <w:t>) и 0,5</w:t>
      </w:r>
      <w:r w:rsidRPr="00B61D2D">
        <w:rPr>
          <w:sz w:val="28"/>
          <w:szCs w:val="28"/>
        </w:rPr>
        <w:t>л/(с</w:t>
      </w:r>
      <w:r w:rsidR="00AA1F3E">
        <w:rPr>
          <w:sz w:val="28"/>
          <w:szCs w:val="28"/>
        </w:rPr>
        <w:t>×</w:t>
      </w:r>
      <w:r w:rsidRPr="00B61D2D">
        <w:rPr>
          <w:sz w:val="28"/>
          <w:szCs w:val="28"/>
        </w:rPr>
        <w:t>м</w:t>
      </w:r>
      <w:r w:rsidRPr="00B61D2D">
        <w:rPr>
          <w:position w:val="8"/>
          <w:sz w:val="28"/>
          <w:szCs w:val="28"/>
          <w:vertAlign w:val="superscript"/>
        </w:rPr>
        <w:t>2</w:t>
      </w:r>
      <w:r w:rsidRPr="00B61D2D">
        <w:rPr>
          <w:sz w:val="28"/>
          <w:szCs w:val="28"/>
        </w:rPr>
        <w:t xml:space="preserve">) для торцевых стенок, имеющих арматуру. </w:t>
      </w:r>
    </w:p>
    <w:p w:rsidR="005050A5" w:rsidRPr="00B61D2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Расход воды </w:t>
      </w:r>
      <w:r>
        <w:rPr>
          <w:sz w:val="28"/>
          <w:szCs w:val="28"/>
        </w:rPr>
        <w:t>необходимо</w:t>
      </w:r>
      <w:r w:rsidRPr="00B61D2D">
        <w:rPr>
          <w:sz w:val="28"/>
          <w:szCs w:val="28"/>
        </w:rPr>
        <w:t xml:space="preserve"> принимать из расчета одновременного орошения трех резервуаров при однорядном расположении резервуаров в группе и шести резервуаров при двухрядном расположении в одной группе и учитывать дополнительно к расходу воды, указанному в таблице 18. </w:t>
      </w:r>
    </w:p>
    <w:p w:rsidR="005050A5" w:rsidRDefault="005050A5" w:rsidP="00AA1F3E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B61D2D">
        <w:rPr>
          <w:rFonts w:ascii="Times New Roman" w:hAnsi="Times New Roman" w:cs="Times New Roman"/>
          <w:sz w:val="28"/>
          <w:szCs w:val="28"/>
        </w:rPr>
        <w:t>При определении общего расхода воды на наружное пожаротушение и орошение резервуаров</w:t>
      </w:r>
      <w:r w:rsidRPr="00DB4E85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61D2D">
        <w:rPr>
          <w:rFonts w:ascii="Times New Roman" w:hAnsi="Times New Roman" w:cs="Times New Roman"/>
          <w:sz w:val="28"/>
          <w:szCs w:val="28"/>
        </w:rPr>
        <w:t xml:space="preserve"> учитывать расход во</w:t>
      </w:r>
      <w:r w:rsidR="00AA1F3E">
        <w:rPr>
          <w:rFonts w:ascii="Times New Roman" w:hAnsi="Times New Roman" w:cs="Times New Roman"/>
          <w:sz w:val="28"/>
          <w:szCs w:val="28"/>
        </w:rPr>
        <w:t>ды из гидрантов в количестве 25</w:t>
      </w:r>
      <w:r w:rsidRPr="00B61D2D">
        <w:rPr>
          <w:rFonts w:ascii="Times New Roman" w:hAnsi="Times New Roman" w:cs="Times New Roman"/>
          <w:sz w:val="28"/>
          <w:szCs w:val="28"/>
        </w:rPr>
        <w:t>% расхода, указанного в таблице 1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B61D2D">
        <w:rPr>
          <w:rFonts w:ascii="Times New Roman" w:hAnsi="Times New Roman" w:cs="Times New Roman"/>
          <w:sz w:val="28"/>
          <w:szCs w:val="28"/>
        </w:rPr>
        <w:t>.</w:t>
      </w:r>
    </w:p>
    <w:p w:rsidR="005050A5" w:rsidRPr="00854799" w:rsidRDefault="005050A5" w:rsidP="005050A5">
      <w:pPr>
        <w:pStyle w:val="Default"/>
        <w:ind w:left="142" w:firstLine="568"/>
        <w:rPr>
          <w:sz w:val="20"/>
          <w:szCs w:val="20"/>
        </w:rPr>
      </w:pPr>
    </w:p>
    <w:p w:rsidR="005050A5" w:rsidRPr="00664F27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B61D2D">
        <w:rPr>
          <w:rFonts w:ascii="Times New Roman" w:hAnsi="Times New Roman" w:cs="Times New Roman"/>
          <w:sz w:val="28"/>
          <w:szCs w:val="28"/>
        </w:rPr>
        <w:t>Таблица 1</w:t>
      </w:r>
      <w:r>
        <w:rPr>
          <w:rFonts w:ascii="Times New Roman" w:hAnsi="Times New Roman" w:cs="Times New Roman"/>
          <w:sz w:val="28"/>
          <w:szCs w:val="28"/>
        </w:rPr>
        <w:t>5</w:t>
      </w:r>
    </w:p>
    <w:tbl>
      <w:tblPr>
        <w:tblStyle w:val="aff2"/>
        <w:tblW w:w="10265" w:type="dxa"/>
        <w:tblInd w:w="250" w:type="dxa"/>
        <w:tblLook w:val="04A0" w:firstRow="1" w:lastRow="0" w:firstColumn="1" w:lastColumn="0" w:noHBand="0" w:noVBand="1"/>
      </w:tblPr>
      <w:tblGrid>
        <w:gridCol w:w="2410"/>
        <w:gridCol w:w="2253"/>
        <w:gridCol w:w="2787"/>
        <w:gridCol w:w="2815"/>
      </w:tblGrid>
      <w:tr w:rsidR="005050A5" w:rsidTr="005F719D">
        <w:tc>
          <w:tcPr>
            <w:tcW w:w="2410" w:type="dxa"/>
            <w:vMerge w:val="restart"/>
          </w:tcPr>
          <w:p w:rsidR="005050A5" w:rsidRPr="00BD5357" w:rsidRDefault="005050A5" w:rsidP="005F719D">
            <w:pPr>
              <w:pStyle w:val="Default"/>
            </w:pPr>
            <w:r w:rsidRPr="00BD5357">
              <w:t>Общая вместимость резервуаров, м</w:t>
            </w:r>
            <w:r w:rsidRPr="00BD5357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2253" w:type="dxa"/>
            <w:vMerge w:val="restart"/>
          </w:tcPr>
          <w:p w:rsidR="005050A5" w:rsidRPr="00BD5357" w:rsidRDefault="005050A5" w:rsidP="005F719D">
            <w:pPr>
              <w:pStyle w:val="Default"/>
            </w:pPr>
            <w:r w:rsidRPr="00BD5357">
              <w:t>Максимальная вместимость одного резервуара, м</w:t>
            </w:r>
            <w:r w:rsidRPr="00BD5357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0" w:type="auto"/>
            <w:gridSpan w:val="2"/>
          </w:tcPr>
          <w:p w:rsidR="005050A5" w:rsidRPr="00BD5357" w:rsidRDefault="005050A5" w:rsidP="005F719D">
            <w:pPr>
              <w:pStyle w:val="Default"/>
              <w:jc w:val="both"/>
            </w:pPr>
            <w:r w:rsidRPr="00BD5357">
              <w:t xml:space="preserve">Расстояние от резервуаров до зданий (жилых, общественных, производственных и др.) не относящихся к ГНП, м </w:t>
            </w:r>
          </w:p>
        </w:tc>
      </w:tr>
      <w:tr w:rsidR="005050A5" w:rsidTr="005F719D">
        <w:tc>
          <w:tcPr>
            <w:tcW w:w="2410" w:type="dxa"/>
            <w:vMerge/>
          </w:tcPr>
          <w:p w:rsidR="005050A5" w:rsidRPr="00BD5357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253" w:type="dxa"/>
            <w:vMerge/>
          </w:tcPr>
          <w:p w:rsidR="005050A5" w:rsidRPr="00BD5357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BD5357" w:rsidRDefault="005050A5" w:rsidP="005F719D">
            <w:pPr>
              <w:pStyle w:val="Default"/>
            </w:pPr>
            <w:r w:rsidRPr="00BD5357">
              <w:t xml:space="preserve">надземных </w:t>
            </w:r>
          </w:p>
        </w:tc>
        <w:tc>
          <w:tcPr>
            <w:tcW w:w="0" w:type="auto"/>
          </w:tcPr>
          <w:p w:rsidR="005050A5" w:rsidRPr="00BD5357" w:rsidRDefault="005050A5" w:rsidP="005F719D">
            <w:pPr>
              <w:pStyle w:val="Default"/>
            </w:pPr>
            <w:r w:rsidRPr="00BD5357">
              <w:t xml:space="preserve">подземных </w:t>
            </w:r>
          </w:p>
        </w:tc>
      </w:tr>
      <w:tr w:rsidR="005050A5" w:rsidTr="005F719D">
        <w:tc>
          <w:tcPr>
            <w:tcW w:w="2410" w:type="dxa"/>
          </w:tcPr>
          <w:p w:rsidR="005050A5" w:rsidRPr="00BD5357" w:rsidRDefault="005050A5" w:rsidP="005F719D">
            <w:pPr>
              <w:pStyle w:val="Default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От 50 до 100 </w:t>
            </w:r>
          </w:p>
        </w:tc>
        <w:tc>
          <w:tcPr>
            <w:tcW w:w="2253" w:type="dxa"/>
          </w:tcPr>
          <w:p w:rsidR="005050A5" w:rsidRPr="00BD5357" w:rsidRDefault="005050A5" w:rsidP="005F719D">
            <w:pPr>
              <w:pStyle w:val="Default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25 </w:t>
            </w:r>
          </w:p>
        </w:tc>
        <w:tc>
          <w:tcPr>
            <w:tcW w:w="0" w:type="auto"/>
          </w:tcPr>
          <w:p w:rsidR="005050A5" w:rsidRPr="00BD5357" w:rsidRDefault="005050A5" w:rsidP="005F719D">
            <w:pPr>
              <w:pStyle w:val="Default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80 </w:t>
            </w:r>
          </w:p>
        </w:tc>
        <w:tc>
          <w:tcPr>
            <w:tcW w:w="0" w:type="auto"/>
          </w:tcPr>
          <w:p w:rsidR="005050A5" w:rsidRPr="00BD5357" w:rsidRDefault="005050A5" w:rsidP="005F719D">
            <w:pPr>
              <w:pStyle w:val="Default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40 </w:t>
            </w:r>
          </w:p>
        </w:tc>
      </w:tr>
      <w:tr w:rsidR="005050A5" w:rsidTr="005F719D">
        <w:tc>
          <w:tcPr>
            <w:tcW w:w="2410" w:type="dxa"/>
          </w:tcPr>
          <w:p w:rsidR="005050A5" w:rsidRPr="00BD5357" w:rsidRDefault="005050A5" w:rsidP="005F719D">
            <w:pPr>
              <w:pStyle w:val="Default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То же </w:t>
            </w:r>
          </w:p>
        </w:tc>
        <w:tc>
          <w:tcPr>
            <w:tcW w:w="2253" w:type="dxa"/>
          </w:tcPr>
          <w:p w:rsidR="005050A5" w:rsidRPr="00BD5357" w:rsidRDefault="005050A5" w:rsidP="005F719D">
            <w:pPr>
              <w:pStyle w:val="Default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0" w:type="auto"/>
          </w:tcPr>
          <w:p w:rsidR="005050A5" w:rsidRPr="00BD5357" w:rsidRDefault="005050A5" w:rsidP="005F719D">
            <w:pPr>
              <w:pStyle w:val="Default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0" w:type="auto"/>
          </w:tcPr>
          <w:p w:rsidR="005050A5" w:rsidRPr="00BD5357" w:rsidRDefault="005050A5" w:rsidP="005F719D">
            <w:pPr>
              <w:pStyle w:val="Default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50 </w:t>
            </w:r>
          </w:p>
        </w:tc>
      </w:tr>
      <w:tr w:rsidR="005050A5" w:rsidTr="005F719D">
        <w:tc>
          <w:tcPr>
            <w:tcW w:w="2410" w:type="dxa"/>
          </w:tcPr>
          <w:p w:rsidR="005050A5" w:rsidRPr="00BD5357" w:rsidRDefault="005050A5" w:rsidP="005F719D">
            <w:pPr>
              <w:pStyle w:val="Default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Св. 100 до 200 </w:t>
            </w:r>
          </w:p>
        </w:tc>
        <w:tc>
          <w:tcPr>
            <w:tcW w:w="2253" w:type="dxa"/>
          </w:tcPr>
          <w:p w:rsidR="005050A5" w:rsidRPr="00BD5357" w:rsidRDefault="005050A5" w:rsidP="005F719D">
            <w:pPr>
              <w:pStyle w:val="Default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0" w:type="auto"/>
          </w:tcPr>
          <w:p w:rsidR="005050A5" w:rsidRPr="00BD5357" w:rsidRDefault="005050A5" w:rsidP="005F719D">
            <w:pPr>
              <w:pStyle w:val="Default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 xml:space="preserve">150 </w:t>
            </w:r>
          </w:p>
        </w:tc>
        <w:tc>
          <w:tcPr>
            <w:tcW w:w="0" w:type="auto"/>
          </w:tcPr>
          <w:p w:rsidR="005050A5" w:rsidRPr="00BD5357" w:rsidRDefault="005050A5" w:rsidP="005F719D">
            <w:pPr>
              <w:pStyle w:val="Default"/>
              <w:rPr>
                <w:sz w:val="22"/>
                <w:szCs w:val="22"/>
              </w:rPr>
            </w:pPr>
            <w:r w:rsidRPr="00BD5357">
              <w:rPr>
                <w:sz w:val="22"/>
                <w:szCs w:val="22"/>
              </w:rPr>
              <w:t>75</w:t>
            </w:r>
          </w:p>
        </w:tc>
      </w:tr>
    </w:tbl>
    <w:p w:rsidR="005050A5" w:rsidRPr="00664F27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B61D2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10.10.6 Пожаротушение сливной эстакады необходимо предусматривать передвижными средствами от принятой для ГНС системы противопожарного водоснабжения. </w:t>
      </w:r>
    </w:p>
    <w:p w:rsidR="005050A5" w:rsidRPr="00B61D2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lastRenderedPageBreak/>
        <w:t>10.10.7 На водопроводных колодцах, р</w:t>
      </w:r>
      <w:r w:rsidR="00AA1F3E">
        <w:rPr>
          <w:sz w:val="28"/>
          <w:szCs w:val="28"/>
        </w:rPr>
        <w:t>асполагаемых в зоне радиусом 50,0</w:t>
      </w:r>
      <w:r w:rsidRPr="00B61D2D">
        <w:rPr>
          <w:sz w:val="28"/>
          <w:szCs w:val="28"/>
        </w:rPr>
        <w:t>м от зданий по взрывопожарной опасности категории А, а также наружных установок и сооружений ГНС с взрывоопасными зонами класса В-1г,</w:t>
      </w:r>
      <w:r w:rsidRPr="00DB4E85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B61D2D">
        <w:rPr>
          <w:sz w:val="28"/>
          <w:szCs w:val="28"/>
        </w:rPr>
        <w:t xml:space="preserve"> предусматривать по две крышки; пространство между крышками должно быть засы</w:t>
      </w:r>
      <w:r w:rsidR="00AA1F3E">
        <w:rPr>
          <w:sz w:val="28"/>
          <w:szCs w:val="28"/>
        </w:rPr>
        <w:t>пано песком слоем не менее 0,15</w:t>
      </w:r>
      <w:r w:rsidRPr="00B61D2D">
        <w:rPr>
          <w:sz w:val="28"/>
          <w:szCs w:val="28"/>
        </w:rPr>
        <w:t xml:space="preserve">м или уплотнено другим материалом, исключающим проникновение газа в колодцы в случае его утечки. </w:t>
      </w:r>
    </w:p>
    <w:p w:rsidR="005050A5" w:rsidRPr="00B61D2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10.10.8 На ГНС необходимо предусматривать производственную и бытовую канализацию. </w:t>
      </w:r>
    </w:p>
    <w:p w:rsidR="005050A5" w:rsidRPr="00B61D2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10.10.9 При проектировании канализации ГНС </w:t>
      </w:r>
      <w:r>
        <w:rPr>
          <w:sz w:val="28"/>
          <w:szCs w:val="28"/>
        </w:rPr>
        <w:t>необходимо</w:t>
      </w:r>
      <w:r w:rsidRPr="00B61D2D">
        <w:rPr>
          <w:sz w:val="28"/>
          <w:szCs w:val="28"/>
        </w:rPr>
        <w:t xml:space="preserve"> </w:t>
      </w:r>
      <w:r w:rsidRPr="00310CA5">
        <w:rPr>
          <w:sz w:val="28"/>
          <w:szCs w:val="28"/>
        </w:rPr>
        <w:t>при возможности предусматривать совместное отведение бытовых и производственных сточных вод и повторное использование незагрязненных производственных стоков, а также загрязненных производственных стоков после их локальной очистки.</w:t>
      </w:r>
      <w:r w:rsidRPr="00B61D2D">
        <w:rPr>
          <w:sz w:val="28"/>
          <w:szCs w:val="28"/>
        </w:rPr>
        <w:t xml:space="preserve"> </w:t>
      </w:r>
    </w:p>
    <w:p w:rsidR="005050A5" w:rsidRPr="00B61D2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10.10.10 Отвод сточных вод после пропарки (промывки) резервуаров, автоцистерн и баллонов </w:t>
      </w:r>
      <w:r>
        <w:rPr>
          <w:sz w:val="28"/>
          <w:szCs w:val="28"/>
        </w:rPr>
        <w:t>необходимо</w:t>
      </w:r>
      <w:r w:rsidRPr="00B61D2D">
        <w:rPr>
          <w:sz w:val="28"/>
          <w:szCs w:val="28"/>
        </w:rPr>
        <w:t xml:space="preserve"> предусматривать в производственную канализацию через отстойник, конструкция которого должна давать возможность улавливания плавающих загрязнений, аналогичных по составу нефтепродуктам. </w:t>
      </w:r>
    </w:p>
    <w:p w:rsidR="005050A5" w:rsidRPr="00B61D2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10.10.11 Отвод поверхностных вод, а также воды после гидравлического испытания резервуаров с обвалованной территории базы хранения </w:t>
      </w:r>
      <w:r>
        <w:rPr>
          <w:sz w:val="28"/>
          <w:szCs w:val="28"/>
        </w:rPr>
        <w:t>необходимо</w:t>
      </w:r>
      <w:r w:rsidRPr="00B61D2D">
        <w:rPr>
          <w:sz w:val="28"/>
          <w:szCs w:val="28"/>
        </w:rPr>
        <w:t xml:space="preserve"> предусматривать за счет планировки территории базы хранения с выпуском воды через дождеприемник с гидрозатвором. </w:t>
      </w:r>
    </w:p>
    <w:p w:rsidR="005050A5" w:rsidRPr="00B61D2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10.10.12 На выпусках производственной канализации из помещений по взрывопожарной опасности категории А </w:t>
      </w:r>
      <w:r>
        <w:rPr>
          <w:sz w:val="28"/>
          <w:szCs w:val="28"/>
        </w:rPr>
        <w:t>необходимо</w:t>
      </w:r>
      <w:r w:rsidRPr="00B61D2D">
        <w:rPr>
          <w:sz w:val="28"/>
          <w:szCs w:val="28"/>
        </w:rPr>
        <w:t xml:space="preserve"> предусматривать колодцы с гидрозатворами. Канализационные колодцы, расп</w:t>
      </w:r>
      <w:r w:rsidR="00AA1F3E">
        <w:rPr>
          <w:sz w:val="28"/>
          <w:szCs w:val="28"/>
        </w:rPr>
        <w:t>олагаемые в зоне радиусом до 50,0</w:t>
      </w:r>
      <w:r w:rsidRPr="00B61D2D">
        <w:rPr>
          <w:sz w:val="28"/>
          <w:szCs w:val="28"/>
        </w:rPr>
        <w:t>м от этих зданий, наружных установок и сооружений ГНС с</w:t>
      </w:r>
      <w:r>
        <w:rPr>
          <w:sz w:val="28"/>
          <w:szCs w:val="28"/>
        </w:rPr>
        <w:t>о</w:t>
      </w:r>
      <w:r w:rsidRPr="00B61D2D">
        <w:rPr>
          <w:sz w:val="28"/>
          <w:szCs w:val="28"/>
        </w:rPr>
        <w:t xml:space="preserve"> взрывоопасными зонами класса В</w:t>
      </w:r>
      <w:r>
        <w:rPr>
          <w:sz w:val="28"/>
          <w:szCs w:val="28"/>
        </w:rPr>
        <w:t>-</w:t>
      </w:r>
      <w:r w:rsidRPr="00B61D2D">
        <w:rPr>
          <w:sz w:val="28"/>
          <w:szCs w:val="28"/>
        </w:rPr>
        <w:t>1г, необходимо предусматривать с двумя крышками, пространство между крышками должно быть засыпано</w:t>
      </w:r>
      <w:r w:rsidR="00AA1F3E">
        <w:rPr>
          <w:sz w:val="28"/>
          <w:szCs w:val="28"/>
        </w:rPr>
        <w:t xml:space="preserve"> песком на высоту не менее 0,15</w:t>
      </w:r>
      <w:r w:rsidRPr="00B61D2D">
        <w:rPr>
          <w:sz w:val="28"/>
          <w:szCs w:val="28"/>
        </w:rPr>
        <w:t xml:space="preserve">м или уплотнено другим материалом, исключающим проникновение газа в колодцы в случае его утечки. </w:t>
      </w:r>
    </w:p>
    <w:p w:rsidR="005050A5" w:rsidRPr="00B61D2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10.10.13 Трубопроводы тепловых сетей на территории ГНС </w:t>
      </w:r>
      <w:r>
        <w:rPr>
          <w:sz w:val="28"/>
          <w:szCs w:val="28"/>
        </w:rPr>
        <w:t>необходимо</w:t>
      </w:r>
      <w:r w:rsidRPr="00B61D2D">
        <w:rPr>
          <w:sz w:val="28"/>
          <w:szCs w:val="28"/>
        </w:rPr>
        <w:t xml:space="preserve"> предусматривать, как правило, надземными. Подземная прокладка допускается на отдельных участках при невозможности осуществить надземную прокладку. </w:t>
      </w:r>
    </w:p>
    <w:p w:rsidR="005050A5" w:rsidRPr="00B61D2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10.10.14 Прокладку трубопроводов систем отопления внутри производственных помещений категории А </w:t>
      </w:r>
      <w:r>
        <w:rPr>
          <w:sz w:val="28"/>
          <w:szCs w:val="28"/>
        </w:rPr>
        <w:t>необходимо</w:t>
      </w:r>
      <w:r w:rsidRPr="00B61D2D">
        <w:rPr>
          <w:sz w:val="28"/>
          <w:szCs w:val="28"/>
        </w:rPr>
        <w:t xml:space="preserve"> предусматривать открытой. Допускается прокладка трубопроводов в </w:t>
      </w:r>
      <w:r w:rsidR="002936A2">
        <w:rPr>
          <w:sz w:val="28"/>
          <w:szCs w:val="28"/>
        </w:rPr>
        <w:t>борозде</w:t>
      </w:r>
      <w:r w:rsidRPr="00B61D2D">
        <w:rPr>
          <w:sz w:val="28"/>
          <w:szCs w:val="28"/>
        </w:rPr>
        <w:t xml:space="preserve">. </w:t>
      </w:r>
    </w:p>
    <w:p w:rsidR="005050A5" w:rsidRPr="00B61D2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10.10.15 Для закрытых помещений категории А необходимо предусматривать системы искусственной приточно-вытяжной вентиляции. Для обеспечения расчетного воздухообмена в верхних зонах помещений допускается устройство естественной вентиляции с установкой дефлекторов. В нерабочее время допускается предусматривать в этих помещениях естественную или смешанную вентиляцию. </w:t>
      </w:r>
    </w:p>
    <w:p w:rsidR="005050A5" w:rsidRPr="0016592A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16592A">
        <w:rPr>
          <w:sz w:val="28"/>
          <w:szCs w:val="28"/>
        </w:rPr>
        <w:t xml:space="preserve">10.10.16 Кратность воздухообмена в помещениях насосно-компрессорного, испарительного, наполнительного отделений, отделениях дегазации и окраски баллонов необходимо предусматривать в размере не менее десяти обменов в час в рабочее время и трех обменов в час в нерабочее время. </w:t>
      </w:r>
    </w:p>
    <w:p w:rsidR="005050A5" w:rsidRPr="0016592A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16592A">
        <w:rPr>
          <w:sz w:val="28"/>
          <w:szCs w:val="28"/>
        </w:rPr>
        <w:t xml:space="preserve">10.10.17 Вытяжку из производственных помещений категории А, в которых обращаются сжиженные газы, </w:t>
      </w:r>
      <w:r>
        <w:rPr>
          <w:sz w:val="28"/>
          <w:szCs w:val="28"/>
        </w:rPr>
        <w:t>необходимо</w:t>
      </w:r>
      <w:r w:rsidRPr="0016592A">
        <w:rPr>
          <w:sz w:val="28"/>
          <w:szCs w:val="28"/>
        </w:rPr>
        <w:t xml:space="preserve"> предусматривать из нижней и верхней зон помещения, при этом из нижней зоны необходимо забирать не менее 2/3 </w:t>
      </w:r>
      <w:r w:rsidRPr="0016592A">
        <w:rPr>
          <w:sz w:val="28"/>
          <w:szCs w:val="28"/>
        </w:rPr>
        <w:lastRenderedPageBreak/>
        <w:t xml:space="preserve">нормируемого объема удаляемого воздуха с учетом количества воздуха, удаляемого местными отсосами. Проемы систем общеобменной вытяжной вентиляции </w:t>
      </w:r>
      <w:r>
        <w:rPr>
          <w:sz w:val="28"/>
          <w:szCs w:val="28"/>
        </w:rPr>
        <w:t>необходимо</w:t>
      </w:r>
      <w:r w:rsidR="00AA1F3E">
        <w:rPr>
          <w:sz w:val="28"/>
          <w:szCs w:val="28"/>
        </w:rPr>
        <w:t xml:space="preserve"> предусматривать на уровне 0,3</w:t>
      </w:r>
      <w:r w:rsidRPr="0016592A">
        <w:rPr>
          <w:sz w:val="28"/>
          <w:szCs w:val="28"/>
        </w:rPr>
        <w:t xml:space="preserve">м от пола. </w:t>
      </w:r>
    </w:p>
    <w:p w:rsidR="005050A5" w:rsidRPr="0016592A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16592A">
        <w:rPr>
          <w:sz w:val="28"/>
          <w:szCs w:val="28"/>
        </w:rPr>
        <w:t xml:space="preserve">10.10.18 Аварийную вентиляцию следует предусматривать в соответствии с требованиями СНиП 2.04.05. Включение аварийной вентиляции </w:t>
      </w:r>
      <w:r>
        <w:rPr>
          <w:sz w:val="28"/>
          <w:szCs w:val="28"/>
        </w:rPr>
        <w:t>необходимо</w:t>
      </w:r>
      <w:r w:rsidRPr="0016592A">
        <w:rPr>
          <w:sz w:val="28"/>
          <w:szCs w:val="28"/>
        </w:rPr>
        <w:t xml:space="preserve"> предусматривать автоматическое от приборов</w:t>
      </w:r>
      <w:r w:rsidRPr="00B61D2D">
        <w:rPr>
          <w:sz w:val="28"/>
          <w:szCs w:val="28"/>
        </w:rPr>
        <w:t xml:space="preserve">, сигнализирующих об опасной концентрации газа в воздухе помещения. Удаление воздуха при этом </w:t>
      </w:r>
      <w:r>
        <w:rPr>
          <w:sz w:val="28"/>
          <w:szCs w:val="28"/>
        </w:rPr>
        <w:t>необходимо</w:t>
      </w:r>
      <w:r w:rsidRPr="00B61D2D">
        <w:rPr>
          <w:sz w:val="28"/>
          <w:szCs w:val="28"/>
        </w:rPr>
        <w:t xml:space="preserve"> предусматривать из нижней зоны помещения. Одновременно с включением аварийной вытяжной вентиляции должно обеспечиваться отключение </w:t>
      </w:r>
      <w:r w:rsidRPr="0016592A">
        <w:rPr>
          <w:sz w:val="28"/>
          <w:szCs w:val="28"/>
        </w:rPr>
        <w:t xml:space="preserve">электроприводов насосов и компрессоров. </w:t>
      </w:r>
    </w:p>
    <w:p w:rsidR="005050A5" w:rsidRPr="00B61D2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273092">
        <w:rPr>
          <w:i/>
          <w:sz w:val="28"/>
          <w:szCs w:val="28"/>
        </w:rPr>
        <w:t>Примечание</w:t>
      </w:r>
      <w:r w:rsidRPr="0016592A">
        <w:rPr>
          <w:sz w:val="28"/>
          <w:szCs w:val="28"/>
        </w:rPr>
        <w:t>: Опасной концентрацией газа в воздухе помещения</w:t>
      </w:r>
      <w:r w:rsidRPr="00DB4E85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="00AA1F3E">
        <w:rPr>
          <w:sz w:val="28"/>
          <w:szCs w:val="28"/>
        </w:rPr>
        <w:t xml:space="preserve"> считать концентрацию более 20</w:t>
      </w:r>
      <w:r w:rsidRPr="0016592A">
        <w:rPr>
          <w:sz w:val="28"/>
          <w:szCs w:val="28"/>
        </w:rPr>
        <w:t>% нижнего концентрационного предела воспламеняемости газа.</w:t>
      </w:r>
      <w:r w:rsidRPr="00B61D2D">
        <w:rPr>
          <w:sz w:val="28"/>
          <w:szCs w:val="28"/>
        </w:rPr>
        <w:t xml:space="preserve"> </w:t>
      </w:r>
    </w:p>
    <w:p w:rsidR="005050A5" w:rsidRPr="00B61D2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10.10.19 Электроприводы насосов, компрессоров и другого оборудования, устанавливаемого в производственных помещениях категории А, </w:t>
      </w:r>
      <w:r>
        <w:rPr>
          <w:sz w:val="28"/>
          <w:szCs w:val="28"/>
        </w:rPr>
        <w:t>необходимо</w:t>
      </w:r>
      <w:r w:rsidRPr="00B61D2D">
        <w:rPr>
          <w:sz w:val="28"/>
          <w:szCs w:val="28"/>
        </w:rPr>
        <w:t xml:space="preserve"> блокировать с вентиляторами вытяжных систем таким образом, чтобы они не могли работать при отключении вентиляции. </w:t>
      </w:r>
    </w:p>
    <w:p w:rsidR="005050A5" w:rsidRPr="00D461A1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10.10.20 В неотапливаемых производственных помещениях ГНС, в которых обслуживающий персонал находится менее двух часов, допускается </w:t>
      </w:r>
      <w:r w:rsidRPr="00D461A1">
        <w:rPr>
          <w:sz w:val="28"/>
          <w:szCs w:val="28"/>
        </w:rPr>
        <w:t xml:space="preserve">предусматривать естественную вентиляцию через жалюзийные решетки, размещаемые в нижней части наружных стен. </w:t>
      </w:r>
    </w:p>
    <w:p w:rsidR="005050A5" w:rsidRPr="00B61D2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D461A1">
        <w:rPr>
          <w:sz w:val="28"/>
          <w:szCs w:val="28"/>
        </w:rPr>
        <w:t xml:space="preserve">10.10.21 От оборудования, в конструкции которого имеются местные отсосы, удаление воздуха </w:t>
      </w:r>
      <w:r>
        <w:rPr>
          <w:sz w:val="28"/>
          <w:szCs w:val="28"/>
        </w:rPr>
        <w:t>необходимо</w:t>
      </w:r>
      <w:r w:rsidRPr="00D461A1">
        <w:rPr>
          <w:sz w:val="28"/>
          <w:szCs w:val="28"/>
        </w:rPr>
        <w:t xml:space="preserve"> предусматривать отдельными вентиляционными системами.</w:t>
      </w:r>
      <w:r w:rsidRPr="00B61D2D">
        <w:rPr>
          <w:sz w:val="28"/>
          <w:szCs w:val="28"/>
        </w:rPr>
        <w:t xml:space="preserve"> 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</w:p>
    <w:p w:rsidR="005050A5" w:rsidRPr="000548D0" w:rsidRDefault="005050A5" w:rsidP="005050A5">
      <w:pPr>
        <w:pStyle w:val="Default"/>
        <w:ind w:left="142" w:firstLine="568"/>
        <w:jc w:val="both"/>
        <w:rPr>
          <w:i/>
          <w:sz w:val="28"/>
          <w:szCs w:val="28"/>
        </w:rPr>
      </w:pPr>
      <w:r w:rsidRPr="000548D0">
        <w:rPr>
          <w:i/>
          <w:sz w:val="28"/>
          <w:szCs w:val="28"/>
        </w:rPr>
        <w:t xml:space="preserve">10.11 Газонаполнительные пункты </w:t>
      </w:r>
    </w:p>
    <w:p w:rsidR="005050A5" w:rsidRPr="00664F27" w:rsidRDefault="005050A5" w:rsidP="005050A5">
      <w:pPr>
        <w:pStyle w:val="Default"/>
        <w:ind w:left="-426" w:firstLine="710"/>
        <w:jc w:val="both"/>
        <w:rPr>
          <w:sz w:val="20"/>
          <w:szCs w:val="20"/>
        </w:rPr>
      </w:pPr>
    </w:p>
    <w:p w:rsidR="005050A5" w:rsidRPr="00E75DF8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10.11.1 ГНП предназначаются для </w:t>
      </w:r>
      <w:r w:rsidRPr="00E75DF8">
        <w:rPr>
          <w:sz w:val="28"/>
          <w:szCs w:val="28"/>
        </w:rPr>
        <w:t xml:space="preserve">приема СУГ, поступающих преимущественно автомобильным транспортом, хранения и отпуска СУГ потребителям в баллонах. </w:t>
      </w:r>
    </w:p>
    <w:p w:rsidR="005050A5" w:rsidRPr="00E75DF8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E75DF8">
        <w:rPr>
          <w:sz w:val="28"/>
          <w:szCs w:val="28"/>
        </w:rPr>
        <w:t xml:space="preserve">10.11.2 Здания, сооружения и устройства ГНП </w:t>
      </w:r>
      <w:r>
        <w:rPr>
          <w:sz w:val="28"/>
          <w:szCs w:val="28"/>
        </w:rPr>
        <w:t>необходимо</w:t>
      </w:r>
      <w:r w:rsidRPr="00E75DF8">
        <w:rPr>
          <w:sz w:val="28"/>
          <w:szCs w:val="28"/>
        </w:rPr>
        <w:t xml:space="preserve"> проектировать в соответствии с требованиями, предъявляемыми к аналогичным объектам и устройствам ГНС, с учетом дополнительных указаний настоящего подраздела. </w:t>
      </w:r>
    </w:p>
    <w:p w:rsidR="005050A5" w:rsidRPr="00B61D2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E75DF8">
        <w:rPr>
          <w:sz w:val="28"/>
          <w:szCs w:val="28"/>
        </w:rPr>
        <w:t xml:space="preserve">10.11.3 Вместимость базы хранения на ГНП </w:t>
      </w:r>
      <w:r>
        <w:rPr>
          <w:sz w:val="28"/>
          <w:szCs w:val="28"/>
        </w:rPr>
        <w:t>необходимо</w:t>
      </w:r>
      <w:r w:rsidRPr="00E75DF8">
        <w:rPr>
          <w:sz w:val="28"/>
          <w:szCs w:val="28"/>
        </w:rPr>
        <w:t xml:space="preserve"> определять в соответствии с требованиями п</w:t>
      </w:r>
      <w:r w:rsidR="002936A2">
        <w:rPr>
          <w:sz w:val="28"/>
          <w:szCs w:val="28"/>
        </w:rPr>
        <w:t xml:space="preserve">п.10.7.2 и </w:t>
      </w:r>
      <w:r w:rsidRPr="00E75DF8">
        <w:rPr>
          <w:sz w:val="28"/>
          <w:szCs w:val="28"/>
        </w:rPr>
        <w:t xml:space="preserve">10.7.3. При этом запас газа </w:t>
      </w:r>
      <w:r>
        <w:rPr>
          <w:sz w:val="28"/>
          <w:szCs w:val="28"/>
        </w:rPr>
        <w:t>необходимо</w:t>
      </w:r>
      <w:r w:rsidRPr="00E75DF8">
        <w:rPr>
          <w:sz w:val="28"/>
          <w:szCs w:val="28"/>
        </w:rPr>
        <w:t xml:space="preserve"> принимать из условия обеспечения не менее</w:t>
      </w:r>
      <w:r w:rsidR="002936A2">
        <w:rPr>
          <w:sz w:val="28"/>
          <w:szCs w:val="28"/>
        </w:rPr>
        <w:t xml:space="preserve"> 2-</w:t>
      </w:r>
      <w:r w:rsidRPr="00E75DF8">
        <w:rPr>
          <w:sz w:val="28"/>
          <w:szCs w:val="28"/>
        </w:rPr>
        <w:t>суточной производительности</w:t>
      </w:r>
      <w:r w:rsidRPr="00B61D2D">
        <w:rPr>
          <w:sz w:val="28"/>
          <w:szCs w:val="28"/>
        </w:rPr>
        <w:t xml:space="preserve"> ГНП. </w:t>
      </w:r>
    </w:p>
    <w:p w:rsidR="005050A5" w:rsidRPr="00B61D2D" w:rsidRDefault="005050A5" w:rsidP="00AA1F3E">
      <w:pPr>
        <w:pStyle w:val="a3"/>
        <w:spacing w:after="0" w:line="240" w:lineRule="auto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B61D2D">
        <w:rPr>
          <w:rFonts w:ascii="Times New Roman" w:hAnsi="Times New Roman" w:cs="Times New Roman"/>
          <w:sz w:val="28"/>
          <w:szCs w:val="28"/>
        </w:rPr>
        <w:t xml:space="preserve">10.11.4 ГНП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61D2D">
        <w:rPr>
          <w:rFonts w:ascii="Times New Roman" w:hAnsi="Times New Roman" w:cs="Times New Roman"/>
          <w:sz w:val="28"/>
          <w:szCs w:val="28"/>
        </w:rPr>
        <w:t xml:space="preserve"> располагать, как правило, в пределах территории поселений, по возможности с подветренной стороны для ветров преобладающего направлени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B61D2D">
        <w:rPr>
          <w:rFonts w:ascii="Times New Roman" w:hAnsi="Times New Roman" w:cs="Times New Roman"/>
          <w:sz w:val="28"/>
          <w:szCs w:val="28"/>
        </w:rPr>
        <w:t xml:space="preserve"> по отношению к жилой застройке.</w:t>
      </w:r>
    </w:p>
    <w:p w:rsidR="005050A5" w:rsidRPr="00B61D2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>10.11.5 Выбор площадки для строительства ГНП</w:t>
      </w:r>
      <w:r w:rsidRPr="00EC4964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B61D2D">
        <w:rPr>
          <w:sz w:val="28"/>
          <w:szCs w:val="28"/>
        </w:rPr>
        <w:t xml:space="preserve"> производить с учетом обеспечения снаружи ограждения ГНП, свободной от зас</w:t>
      </w:r>
      <w:r w:rsidR="00AA1F3E">
        <w:rPr>
          <w:sz w:val="28"/>
          <w:szCs w:val="28"/>
        </w:rPr>
        <w:t>тройки зоны шириной не менее 10,0</w:t>
      </w:r>
      <w:r w:rsidRPr="00B61D2D">
        <w:rPr>
          <w:sz w:val="28"/>
          <w:szCs w:val="28"/>
        </w:rPr>
        <w:t xml:space="preserve">м. Указанное требование не распространяется на расширяемые и реконструируемые ГНП. 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B61D2D">
        <w:rPr>
          <w:sz w:val="28"/>
          <w:szCs w:val="28"/>
        </w:rPr>
        <w:t xml:space="preserve">10.11.6 Территория ГНП подразделяется на производственную и вспомогательную зоны, на которых в зависимости от технологического процесса </w:t>
      </w:r>
      <w:r w:rsidRPr="00B61D2D">
        <w:rPr>
          <w:sz w:val="28"/>
          <w:szCs w:val="28"/>
        </w:rPr>
        <w:lastRenderedPageBreak/>
        <w:t xml:space="preserve">приема, транспортирования, хранения и отпуска СУГ потребителям необходимо предусматривать следующие основные здания и сооружения: </w:t>
      </w:r>
    </w:p>
    <w:p w:rsidR="005050A5" w:rsidRPr="00B61D2D" w:rsidRDefault="00A96051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5050A5" w:rsidRPr="00B61D2D">
        <w:rPr>
          <w:sz w:val="28"/>
          <w:szCs w:val="28"/>
        </w:rPr>
        <w:t xml:space="preserve">в производственной зоне: </w:t>
      </w:r>
    </w:p>
    <w:p w:rsidR="005050A5" w:rsidRPr="00B61D2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61D2D">
        <w:rPr>
          <w:sz w:val="28"/>
          <w:szCs w:val="28"/>
        </w:rPr>
        <w:t xml:space="preserve">колонки для слива газа; </w:t>
      </w:r>
    </w:p>
    <w:p w:rsidR="005050A5" w:rsidRPr="00B61D2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61D2D">
        <w:rPr>
          <w:sz w:val="28"/>
          <w:szCs w:val="28"/>
        </w:rPr>
        <w:t xml:space="preserve">базу хранения с резервуарами для хранения СУГ; </w:t>
      </w:r>
    </w:p>
    <w:p w:rsidR="005050A5" w:rsidRPr="00B61D2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61D2D">
        <w:rPr>
          <w:sz w:val="28"/>
          <w:szCs w:val="28"/>
        </w:rPr>
        <w:t xml:space="preserve">наполнительный цех с погрузочно-разгрузочной площадкой для размещения наполненных и пустых баллонов; 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61D2D">
        <w:rPr>
          <w:sz w:val="28"/>
          <w:szCs w:val="28"/>
        </w:rPr>
        <w:t xml:space="preserve">насосно-компрессорную и воздушную компрессорную; 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61D2D">
        <w:rPr>
          <w:sz w:val="28"/>
          <w:szCs w:val="28"/>
        </w:rPr>
        <w:t xml:space="preserve">испарительную (теплообменную) установку; 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61D2D">
        <w:rPr>
          <w:sz w:val="28"/>
          <w:szCs w:val="28"/>
        </w:rPr>
        <w:t>резервуары для слива из баллонов неиспарившегося газа;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B61D2D">
        <w:rPr>
          <w:sz w:val="28"/>
          <w:szCs w:val="28"/>
        </w:rPr>
        <w:t xml:space="preserve"> внутриплощадочные трубопроводы для перемещения паровой и жидкой фазы СУГ в соответствии с технологической схемой ГНП; </w:t>
      </w:r>
    </w:p>
    <w:p w:rsidR="005050A5" w:rsidRPr="00B61D2D" w:rsidRDefault="00AA1F3E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5050A5" w:rsidRPr="00B61D2D">
        <w:rPr>
          <w:sz w:val="28"/>
          <w:szCs w:val="28"/>
        </w:rPr>
        <w:t xml:space="preserve">во вспомогательной зоне: </w:t>
      </w:r>
    </w:p>
    <w:p w:rsidR="005050A5" w:rsidRPr="00B61D2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61D2D">
        <w:rPr>
          <w:sz w:val="28"/>
          <w:szCs w:val="28"/>
        </w:rPr>
        <w:t xml:space="preserve">производственно-вспомогательное здание с размещением в нем механической мастерской, сантехнической насосной, административно- хозяйственных и других помещений; </w:t>
      </w:r>
    </w:p>
    <w:p w:rsidR="005050A5" w:rsidRPr="00B61D2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61D2D">
        <w:rPr>
          <w:sz w:val="28"/>
          <w:szCs w:val="28"/>
        </w:rPr>
        <w:t xml:space="preserve">трансформаторную подстанцию; </w:t>
      </w:r>
    </w:p>
    <w:p w:rsidR="005050A5" w:rsidRPr="00B61D2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61D2D">
        <w:rPr>
          <w:sz w:val="28"/>
          <w:szCs w:val="28"/>
        </w:rPr>
        <w:t xml:space="preserve">котельную (если невозможно подключение к существующим источникам теплоснабжения); 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61D2D">
        <w:rPr>
          <w:sz w:val="28"/>
          <w:szCs w:val="28"/>
        </w:rPr>
        <w:t xml:space="preserve">площадку для открытой стоянки автомобилей; 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61D2D">
        <w:rPr>
          <w:sz w:val="28"/>
          <w:szCs w:val="28"/>
        </w:rPr>
        <w:t xml:space="preserve">резервуары для противопожарного запаса воды; 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61D2D">
        <w:rPr>
          <w:sz w:val="28"/>
          <w:szCs w:val="28"/>
        </w:rPr>
        <w:t xml:space="preserve">складские и другие помещения. </w:t>
      </w:r>
    </w:p>
    <w:p w:rsidR="005050A5" w:rsidRPr="00E75DF8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E75DF8">
        <w:rPr>
          <w:sz w:val="28"/>
          <w:szCs w:val="28"/>
        </w:rPr>
        <w:t xml:space="preserve">Перечень зданий и сооружений, размещаемых во вспомогательной зоне, </w:t>
      </w:r>
      <w:r>
        <w:rPr>
          <w:sz w:val="28"/>
          <w:szCs w:val="28"/>
        </w:rPr>
        <w:t>необходимо</w:t>
      </w:r>
      <w:r w:rsidRPr="00E75DF8">
        <w:rPr>
          <w:sz w:val="28"/>
          <w:szCs w:val="28"/>
        </w:rPr>
        <w:t xml:space="preserve"> уточнять в соответствии с техническими условиями на проектирование. </w:t>
      </w:r>
    </w:p>
    <w:p w:rsidR="005050A5" w:rsidRPr="00E75DF8" w:rsidRDefault="005050A5" w:rsidP="005050A5">
      <w:pPr>
        <w:pStyle w:val="Default"/>
        <w:ind w:left="142" w:right="-144" w:firstLine="568"/>
        <w:jc w:val="both"/>
        <w:rPr>
          <w:sz w:val="28"/>
          <w:szCs w:val="28"/>
        </w:rPr>
      </w:pPr>
      <w:r w:rsidRPr="00E75DF8">
        <w:rPr>
          <w:sz w:val="28"/>
          <w:szCs w:val="28"/>
        </w:rPr>
        <w:t xml:space="preserve">Допускается предусматривать размещение службы эксплуатации газового хозяйства с примыканием к территории ГНП. </w:t>
      </w:r>
    </w:p>
    <w:p w:rsidR="005050A5" w:rsidRPr="00B61D2D" w:rsidRDefault="005050A5" w:rsidP="00A96051">
      <w:pPr>
        <w:pStyle w:val="Default"/>
        <w:ind w:left="142" w:firstLine="568"/>
        <w:jc w:val="both"/>
        <w:rPr>
          <w:sz w:val="28"/>
          <w:szCs w:val="28"/>
        </w:rPr>
      </w:pPr>
      <w:r w:rsidRPr="00E75DF8">
        <w:rPr>
          <w:sz w:val="28"/>
          <w:szCs w:val="28"/>
        </w:rPr>
        <w:t>10.11.7 Минимальные расстояния от</w:t>
      </w:r>
      <w:r w:rsidRPr="00B61D2D">
        <w:rPr>
          <w:sz w:val="28"/>
          <w:szCs w:val="28"/>
        </w:rPr>
        <w:t xml:space="preserve"> резервуаров для хранения СУГ, размещаемых на ГНП, до зданий и сооружений, не относящихся к ГНП, </w:t>
      </w:r>
      <w:r>
        <w:rPr>
          <w:sz w:val="28"/>
          <w:szCs w:val="28"/>
        </w:rPr>
        <w:t>необходимо</w:t>
      </w:r>
      <w:r w:rsidRPr="00B61D2D">
        <w:rPr>
          <w:sz w:val="28"/>
          <w:szCs w:val="28"/>
        </w:rPr>
        <w:t xml:space="preserve"> принимать по таблице 1</w:t>
      </w:r>
      <w:r>
        <w:rPr>
          <w:sz w:val="28"/>
          <w:szCs w:val="28"/>
        </w:rPr>
        <w:t>5</w:t>
      </w:r>
      <w:r w:rsidRPr="00B61D2D">
        <w:rPr>
          <w:sz w:val="28"/>
          <w:szCs w:val="28"/>
        </w:rPr>
        <w:t>, до дорог — по таблице 1</w:t>
      </w:r>
      <w:r>
        <w:rPr>
          <w:sz w:val="28"/>
          <w:szCs w:val="28"/>
        </w:rPr>
        <w:t>6</w:t>
      </w:r>
      <w:r w:rsidRPr="00B61D2D">
        <w:rPr>
          <w:sz w:val="28"/>
          <w:szCs w:val="28"/>
        </w:rPr>
        <w:t xml:space="preserve">. </w:t>
      </w:r>
    </w:p>
    <w:p w:rsidR="005050A5" w:rsidRDefault="005050A5" w:rsidP="00A96051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B61D2D">
        <w:rPr>
          <w:rFonts w:ascii="Times New Roman" w:hAnsi="Times New Roman" w:cs="Times New Roman"/>
          <w:sz w:val="28"/>
          <w:szCs w:val="28"/>
        </w:rPr>
        <w:t xml:space="preserve">Расстояние до базы хранения с резервуарами различной вместимости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B61D2D">
        <w:rPr>
          <w:rFonts w:ascii="Times New Roman" w:hAnsi="Times New Roman" w:cs="Times New Roman"/>
          <w:sz w:val="28"/>
          <w:szCs w:val="28"/>
        </w:rPr>
        <w:t xml:space="preserve"> принимать по резервуару с наибольшей вместимостью.</w:t>
      </w:r>
    </w:p>
    <w:p w:rsidR="005050A5" w:rsidRPr="00854799" w:rsidRDefault="005050A5" w:rsidP="005050A5">
      <w:pPr>
        <w:pStyle w:val="Default"/>
        <w:ind w:left="142" w:firstLine="568"/>
        <w:rPr>
          <w:sz w:val="20"/>
          <w:szCs w:val="20"/>
        </w:rPr>
      </w:pPr>
    </w:p>
    <w:p w:rsidR="005050A5" w:rsidRPr="00664F27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DB260A">
        <w:rPr>
          <w:rFonts w:ascii="Times New Roman" w:hAnsi="Times New Roman" w:cs="Times New Roman"/>
          <w:sz w:val="28"/>
          <w:szCs w:val="28"/>
        </w:rPr>
        <w:t>Таблица 1</w:t>
      </w:r>
      <w:r>
        <w:rPr>
          <w:rFonts w:ascii="Times New Roman" w:hAnsi="Times New Roman" w:cs="Times New Roman"/>
          <w:sz w:val="28"/>
          <w:szCs w:val="28"/>
        </w:rPr>
        <w:t>6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3827"/>
        <w:gridCol w:w="1560"/>
        <w:gridCol w:w="1417"/>
        <w:gridCol w:w="1559"/>
        <w:gridCol w:w="1560"/>
      </w:tblGrid>
      <w:tr w:rsidR="005050A5" w:rsidTr="005F719D">
        <w:tc>
          <w:tcPr>
            <w:tcW w:w="3827" w:type="dxa"/>
            <w:vMerge w:val="restart"/>
          </w:tcPr>
          <w:p w:rsidR="005050A5" w:rsidRPr="002936A2" w:rsidRDefault="005050A5" w:rsidP="005F719D">
            <w:pPr>
              <w:pStyle w:val="Default"/>
              <w:jc w:val="both"/>
            </w:pPr>
            <w:r w:rsidRPr="002936A2">
              <w:t xml:space="preserve">Дороги, находящиеся вне территории ГНП </w:t>
            </w:r>
          </w:p>
          <w:p w:rsidR="005050A5" w:rsidRPr="002936A2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6096" w:type="dxa"/>
            <w:gridSpan w:val="4"/>
          </w:tcPr>
          <w:p w:rsidR="005050A5" w:rsidRPr="002936A2" w:rsidRDefault="005050A5" w:rsidP="005F719D">
            <w:pPr>
              <w:pStyle w:val="Default"/>
              <w:jc w:val="both"/>
            </w:pPr>
            <w:r w:rsidRPr="002936A2">
              <w:t xml:space="preserve">Расстояния от резервуаров сжиженных газов при общей вместимости резервуаров на ГНП, м </w:t>
            </w:r>
          </w:p>
        </w:tc>
      </w:tr>
      <w:tr w:rsidR="005050A5" w:rsidTr="005F719D">
        <w:tc>
          <w:tcPr>
            <w:tcW w:w="3827" w:type="dxa"/>
            <w:vMerge/>
          </w:tcPr>
          <w:p w:rsidR="005050A5" w:rsidRPr="002936A2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77" w:type="dxa"/>
            <w:gridSpan w:val="2"/>
          </w:tcPr>
          <w:p w:rsidR="005050A5" w:rsidRPr="002936A2" w:rsidRDefault="005050A5" w:rsidP="005F719D">
            <w:pPr>
              <w:pStyle w:val="Default"/>
              <w:jc w:val="both"/>
            </w:pPr>
            <w:r w:rsidRPr="002936A2">
              <w:t xml:space="preserve">            до 100 м</w:t>
            </w:r>
            <w:r w:rsidRPr="002936A2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3119" w:type="dxa"/>
            <w:gridSpan w:val="2"/>
          </w:tcPr>
          <w:p w:rsidR="005050A5" w:rsidRPr="002936A2" w:rsidRDefault="005050A5" w:rsidP="005F719D">
            <w:pPr>
              <w:pStyle w:val="Default"/>
              <w:jc w:val="both"/>
            </w:pPr>
            <w:r w:rsidRPr="002936A2">
              <w:t xml:space="preserve">          св. 100 м</w:t>
            </w:r>
            <w:r w:rsidRPr="002936A2">
              <w:rPr>
                <w:position w:val="8"/>
                <w:vertAlign w:val="superscript"/>
              </w:rPr>
              <w:t xml:space="preserve">3 </w:t>
            </w:r>
          </w:p>
        </w:tc>
      </w:tr>
      <w:tr w:rsidR="005050A5" w:rsidTr="005F719D">
        <w:tc>
          <w:tcPr>
            <w:tcW w:w="3827" w:type="dxa"/>
            <w:vMerge/>
          </w:tcPr>
          <w:p w:rsidR="005050A5" w:rsidRPr="002936A2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надземных </w:t>
            </w:r>
          </w:p>
        </w:tc>
        <w:tc>
          <w:tcPr>
            <w:tcW w:w="1417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подземных </w:t>
            </w:r>
          </w:p>
        </w:tc>
        <w:tc>
          <w:tcPr>
            <w:tcW w:w="1559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надземных </w:t>
            </w:r>
          </w:p>
        </w:tc>
        <w:tc>
          <w:tcPr>
            <w:tcW w:w="1560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подземных </w:t>
            </w:r>
          </w:p>
        </w:tc>
      </w:tr>
      <w:tr w:rsidR="005050A5" w:rsidTr="005F719D">
        <w:tc>
          <w:tcPr>
            <w:tcW w:w="3827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Железные дороги общей сети (до подошвы насыпи или бровки выемки со стороны резервуаров) </w:t>
            </w:r>
          </w:p>
        </w:tc>
        <w:tc>
          <w:tcPr>
            <w:tcW w:w="1560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1417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155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75 </w:t>
            </w:r>
          </w:p>
        </w:tc>
        <w:tc>
          <w:tcPr>
            <w:tcW w:w="1560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50 </w:t>
            </w:r>
          </w:p>
        </w:tc>
      </w:tr>
      <w:tr w:rsidR="005050A5" w:rsidTr="005F719D">
        <w:tc>
          <w:tcPr>
            <w:tcW w:w="3827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Подъездные пути железных дорог промышленных предприятий, автомобильные дороги (до края проезжей части) </w:t>
            </w:r>
          </w:p>
        </w:tc>
        <w:tc>
          <w:tcPr>
            <w:tcW w:w="1560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1417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155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1560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>20</w:t>
            </w:r>
          </w:p>
        </w:tc>
      </w:tr>
    </w:tbl>
    <w:p w:rsidR="005050A5" w:rsidRPr="00664F27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9C65DB" w:rsidRDefault="005050A5" w:rsidP="00A96051">
      <w:pPr>
        <w:pStyle w:val="Default"/>
        <w:ind w:left="142" w:firstLine="568"/>
        <w:jc w:val="both"/>
        <w:rPr>
          <w:sz w:val="28"/>
          <w:szCs w:val="28"/>
        </w:rPr>
      </w:pPr>
      <w:r w:rsidRPr="009C65DB">
        <w:rPr>
          <w:sz w:val="28"/>
          <w:szCs w:val="28"/>
        </w:rPr>
        <w:lastRenderedPageBreak/>
        <w:t xml:space="preserve">10.11.8 Минимальные расстояния между зданиями и сооружениями, размещаемыми на </w:t>
      </w:r>
      <w:r w:rsidRPr="00B43EF8">
        <w:rPr>
          <w:sz w:val="28"/>
          <w:szCs w:val="28"/>
        </w:rPr>
        <w:t>территории ГНП, необходимо принимать по таблице 12 как</w:t>
      </w:r>
      <w:r w:rsidRPr="009C65DB">
        <w:rPr>
          <w:sz w:val="28"/>
          <w:szCs w:val="28"/>
        </w:rPr>
        <w:t xml:space="preserve"> для ГНС. </w:t>
      </w:r>
    </w:p>
    <w:p w:rsidR="005050A5" w:rsidRPr="00B43EF8" w:rsidRDefault="005050A5" w:rsidP="00A96051">
      <w:pPr>
        <w:pStyle w:val="Default"/>
        <w:ind w:left="142" w:firstLine="568"/>
        <w:jc w:val="both"/>
        <w:rPr>
          <w:sz w:val="28"/>
          <w:szCs w:val="28"/>
        </w:rPr>
      </w:pPr>
      <w:r w:rsidRPr="009C65DB">
        <w:rPr>
          <w:sz w:val="28"/>
          <w:szCs w:val="28"/>
        </w:rPr>
        <w:t xml:space="preserve">При </w:t>
      </w:r>
      <w:r w:rsidRPr="00B43EF8">
        <w:rPr>
          <w:sz w:val="28"/>
          <w:szCs w:val="28"/>
        </w:rPr>
        <w:t>размещении на ГНП резервуаров для хранения сжиженного г</w:t>
      </w:r>
      <w:r w:rsidR="00A96051">
        <w:rPr>
          <w:sz w:val="28"/>
          <w:szCs w:val="28"/>
        </w:rPr>
        <w:t>аза общей вместимостью менее 50</w:t>
      </w:r>
      <w:r w:rsidRPr="00B43EF8">
        <w:rPr>
          <w:sz w:val="28"/>
          <w:szCs w:val="28"/>
        </w:rPr>
        <w:t>м</w:t>
      </w:r>
      <w:r w:rsidRPr="00B43EF8">
        <w:rPr>
          <w:position w:val="8"/>
          <w:sz w:val="28"/>
          <w:szCs w:val="28"/>
          <w:vertAlign w:val="superscript"/>
        </w:rPr>
        <w:t xml:space="preserve">3 </w:t>
      </w:r>
      <w:r w:rsidRPr="00B43EF8">
        <w:rPr>
          <w:sz w:val="28"/>
          <w:szCs w:val="28"/>
        </w:rPr>
        <w:t xml:space="preserve">указанное расстояние необходимо принимать по таблице 17 как для ПСБ. </w:t>
      </w:r>
    </w:p>
    <w:p w:rsidR="005050A5" w:rsidRPr="00B43EF8" w:rsidRDefault="005050A5" w:rsidP="00A96051">
      <w:pPr>
        <w:pStyle w:val="Default"/>
        <w:ind w:left="142" w:firstLine="568"/>
        <w:jc w:val="both"/>
        <w:rPr>
          <w:sz w:val="28"/>
          <w:szCs w:val="28"/>
        </w:rPr>
      </w:pPr>
      <w:r w:rsidRPr="00B43EF8">
        <w:rPr>
          <w:sz w:val="28"/>
          <w:szCs w:val="28"/>
        </w:rPr>
        <w:t xml:space="preserve">Расстояния до зданий подстанций необходимо принимать в соответствии с примечанием к таблице 12. </w:t>
      </w:r>
    </w:p>
    <w:p w:rsidR="005050A5" w:rsidRPr="00767C87" w:rsidRDefault="005050A5" w:rsidP="00A96051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B43EF8">
        <w:rPr>
          <w:sz w:val="28"/>
          <w:szCs w:val="28"/>
        </w:rPr>
        <w:t>В зданиях, находящихся на территории ГНП, предусматривать производства, не относящиеся к ГНП, и жилые помещения не допускается</w:t>
      </w:r>
      <w:r w:rsidRPr="00767C87">
        <w:rPr>
          <w:sz w:val="28"/>
          <w:szCs w:val="28"/>
        </w:rPr>
        <w:t xml:space="preserve">. </w:t>
      </w:r>
    </w:p>
    <w:p w:rsidR="005050A5" w:rsidRPr="00767C87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i/>
          <w:sz w:val="28"/>
          <w:szCs w:val="28"/>
        </w:rPr>
      </w:pPr>
    </w:p>
    <w:p w:rsidR="005050A5" w:rsidRPr="000548D0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i/>
          <w:sz w:val="28"/>
          <w:szCs w:val="28"/>
        </w:rPr>
      </w:pPr>
      <w:r w:rsidRPr="00767C87">
        <w:rPr>
          <w:i/>
          <w:sz w:val="28"/>
          <w:szCs w:val="28"/>
        </w:rPr>
        <w:t>10.12 Промежуточные склады баллонов</w:t>
      </w:r>
      <w:r w:rsidRPr="000548D0">
        <w:rPr>
          <w:i/>
          <w:sz w:val="28"/>
          <w:szCs w:val="28"/>
        </w:rPr>
        <w:t xml:space="preserve"> </w:t>
      </w:r>
    </w:p>
    <w:p w:rsidR="005050A5" w:rsidRPr="00664F27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0"/>
          <w:szCs w:val="20"/>
        </w:rPr>
      </w:pPr>
    </w:p>
    <w:p w:rsidR="005050A5" w:rsidRPr="009C65DB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9C65DB">
        <w:rPr>
          <w:sz w:val="28"/>
          <w:szCs w:val="28"/>
        </w:rPr>
        <w:t xml:space="preserve">10.12.1 ПСБ предназначаются для приема, хранения и отпуска потребителям баллонов, наполненных сжиженными газами на ГНС и ГНП. </w:t>
      </w:r>
    </w:p>
    <w:p w:rsidR="005050A5" w:rsidRPr="005D79EE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9C65DB">
        <w:rPr>
          <w:sz w:val="28"/>
          <w:szCs w:val="28"/>
        </w:rPr>
        <w:t xml:space="preserve">10.12.2 В составе ПСБ </w:t>
      </w:r>
      <w:r>
        <w:rPr>
          <w:sz w:val="28"/>
          <w:szCs w:val="28"/>
        </w:rPr>
        <w:t>необходимо</w:t>
      </w:r>
      <w:r w:rsidRPr="009C65DB">
        <w:rPr>
          <w:sz w:val="28"/>
          <w:szCs w:val="28"/>
        </w:rPr>
        <w:t xml:space="preserve"> предусматривать помещения для складирования наполненных и пустых бал</w:t>
      </w:r>
      <w:r w:rsidR="00A96051">
        <w:rPr>
          <w:sz w:val="28"/>
          <w:szCs w:val="28"/>
        </w:rPr>
        <w:t>лонов (из расчета размещения 25</w:t>
      </w:r>
      <w:r w:rsidRPr="009C65DB">
        <w:rPr>
          <w:sz w:val="28"/>
          <w:szCs w:val="28"/>
        </w:rPr>
        <w:t>% баллонов от числа обслуживаемых установок) и погрузочно-разгрузочные площадки для приема и отпуска баллонов. Для площадок с размещением свыше 400 баллонов необходимо предусматривать механизацию погрузочно-</w:t>
      </w:r>
      <w:r w:rsidRPr="005D79EE">
        <w:rPr>
          <w:sz w:val="28"/>
          <w:szCs w:val="28"/>
        </w:rPr>
        <w:t xml:space="preserve">разгрузочных работ. </w:t>
      </w:r>
    </w:p>
    <w:p w:rsidR="005050A5" w:rsidRPr="005864B6" w:rsidRDefault="005050A5" w:rsidP="00A96051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5D79EE">
        <w:rPr>
          <w:sz w:val="28"/>
          <w:szCs w:val="28"/>
        </w:rPr>
        <w:t>Допускается хранение не более 10 баллонов в шкафах из негорючих материалов. Минимальные расстояния от шкафов до зданий и сооружений необходимо принимать по таблице 22 и 23.</w:t>
      </w:r>
      <w:r w:rsidRPr="005864B6">
        <w:rPr>
          <w:sz w:val="28"/>
          <w:szCs w:val="28"/>
        </w:rPr>
        <w:t xml:space="preserve"> </w:t>
      </w:r>
    </w:p>
    <w:p w:rsidR="005050A5" w:rsidRPr="009C65DB" w:rsidRDefault="005050A5" w:rsidP="00A96051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5864B6">
        <w:rPr>
          <w:rFonts w:ascii="Times New Roman" w:hAnsi="Times New Roman" w:cs="Times New Roman"/>
          <w:sz w:val="28"/>
          <w:szCs w:val="28"/>
        </w:rPr>
        <w:t>10.12.3 Здания для складирования</w:t>
      </w:r>
      <w:r w:rsidRPr="009C65DB">
        <w:rPr>
          <w:rFonts w:ascii="Times New Roman" w:hAnsi="Times New Roman" w:cs="Times New Roman"/>
          <w:sz w:val="28"/>
          <w:szCs w:val="28"/>
        </w:rPr>
        <w:t xml:space="preserve"> баллонов должны соответствовать требованиям «Правил устройства и безопасной эксплуатации сосудов, работающих под давлением», действующих на территории Кыргызской Республики.</w:t>
      </w:r>
    </w:p>
    <w:p w:rsidR="005050A5" w:rsidRPr="009C65DB" w:rsidRDefault="005050A5" w:rsidP="00A96051">
      <w:pPr>
        <w:pStyle w:val="Default"/>
        <w:ind w:left="142" w:firstLine="568"/>
        <w:jc w:val="both"/>
        <w:rPr>
          <w:sz w:val="28"/>
          <w:szCs w:val="28"/>
        </w:rPr>
      </w:pPr>
      <w:r w:rsidRPr="009C65DB">
        <w:rPr>
          <w:sz w:val="28"/>
          <w:szCs w:val="28"/>
        </w:rPr>
        <w:t>10.12.4 ПСБ</w:t>
      </w:r>
      <w:r w:rsidRPr="00EC4964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9C65DB">
        <w:rPr>
          <w:sz w:val="28"/>
          <w:szCs w:val="28"/>
        </w:rPr>
        <w:t xml:space="preserve"> располагать в пределах территории поселений, как правило, с подветренной стороны для ветров преобладающего направления по отношению к жилой застройке, вблизи от автомобильных дорог. </w:t>
      </w:r>
    </w:p>
    <w:p w:rsidR="005050A5" w:rsidRPr="009C65DB" w:rsidRDefault="005050A5" w:rsidP="00A96051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9C65DB">
        <w:rPr>
          <w:rFonts w:ascii="Times New Roman" w:hAnsi="Times New Roman" w:cs="Times New Roman"/>
          <w:sz w:val="28"/>
          <w:szCs w:val="28"/>
        </w:rPr>
        <w:t xml:space="preserve">10.12.5 Расстояния от склада и погрузочно-разгрузочных площадок ПСБ до зданий и сооружений </w:t>
      </w:r>
      <w:r w:rsidRPr="005D79EE">
        <w:rPr>
          <w:rFonts w:ascii="Times New Roman" w:hAnsi="Times New Roman" w:cs="Times New Roman"/>
          <w:sz w:val="28"/>
          <w:szCs w:val="28"/>
        </w:rPr>
        <w:t>различного назначения</w:t>
      </w:r>
      <w:r w:rsidRPr="005D79EE">
        <w:rPr>
          <w:rFonts w:ascii="Times New Roman" w:hAnsi="Times New Roman"/>
          <w:color w:val="000000"/>
          <w:sz w:val="28"/>
          <w:szCs w:val="28"/>
        </w:rPr>
        <w:t xml:space="preserve"> необходимо</w:t>
      </w:r>
      <w:r w:rsidRPr="005D79EE">
        <w:rPr>
          <w:rFonts w:ascii="Times New Roman" w:hAnsi="Times New Roman" w:cs="Times New Roman"/>
          <w:sz w:val="28"/>
          <w:szCs w:val="28"/>
        </w:rPr>
        <w:t xml:space="preserve"> принимать не менее значений, указанных в таблице 17, при этом приведенное</w:t>
      </w:r>
      <w:r w:rsidRPr="009C65DB">
        <w:rPr>
          <w:rFonts w:ascii="Times New Roman" w:hAnsi="Times New Roman" w:cs="Times New Roman"/>
          <w:sz w:val="28"/>
          <w:szCs w:val="28"/>
        </w:rPr>
        <w:t xml:space="preserve"> в позиции 2 расстояние от ПСБ до одноэтажных зданий садоводческих и дачных поселков допускается уменьшать не более чем в 2 раза при условии размещения на ПСБ не более 150 баллонов.</w:t>
      </w:r>
    </w:p>
    <w:p w:rsidR="005050A5" w:rsidRPr="00854799" w:rsidRDefault="005050A5" w:rsidP="005050A5">
      <w:pPr>
        <w:pStyle w:val="Default"/>
        <w:ind w:left="142" w:firstLine="568"/>
        <w:jc w:val="center"/>
        <w:rPr>
          <w:sz w:val="20"/>
          <w:szCs w:val="20"/>
        </w:rPr>
      </w:pPr>
    </w:p>
    <w:p w:rsidR="005050A5" w:rsidRPr="00664F27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17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5085"/>
        <w:gridCol w:w="724"/>
        <w:gridCol w:w="1040"/>
        <w:gridCol w:w="868"/>
        <w:gridCol w:w="2312"/>
      </w:tblGrid>
      <w:tr w:rsidR="005050A5" w:rsidTr="005F719D">
        <w:tc>
          <w:tcPr>
            <w:tcW w:w="5085" w:type="dxa"/>
            <w:vMerge w:val="restart"/>
          </w:tcPr>
          <w:p w:rsidR="005050A5" w:rsidRPr="002936A2" w:rsidRDefault="005050A5" w:rsidP="005F719D">
            <w:pPr>
              <w:pStyle w:val="Default"/>
              <w:jc w:val="both"/>
            </w:pPr>
            <w:r w:rsidRPr="002936A2">
              <w:t xml:space="preserve">Здания и сооружения </w:t>
            </w:r>
          </w:p>
          <w:p w:rsidR="005050A5" w:rsidRPr="002936A2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gridSpan w:val="4"/>
          </w:tcPr>
          <w:p w:rsidR="005050A5" w:rsidRPr="002936A2" w:rsidRDefault="005050A5" w:rsidP="005F719D">
            <w:pPr>
              <w:pStyle w:val="Default"/>
              <w:jc w:val="both"/>
            </w:pPr>
            <w:r w:rsidRPr="002936A2">
              <w:t xml:space="preserve">Расстояния от здания склада и погрузочно- разгрузочных площадок в зависимости от числа наполненных 50 - литровых баллонов, м </w:t>
            </w:r>
          </w:p>
        </w:tc>
      </w:tr>
      <w:tr w:rsidR="005050A5" w:rsidTr="005F719D">
        <w:tc>
          <w:tcPr>
            <w:tcW w:w="5085" w:type="dxa"/>
            <w:vMerge/>
          </w:tcPr>
          <w:p w:rsidR="005050A5" w:rsidRPr="002936A2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до 400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от 400 до 1200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св. 1200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</w:pPr>
            <w:r w:rsidRPr="002936A2">
              <w:t>независимо от вместимости склада</w:t>
            </w:r>
          </w:p>
        </w:tc>
      </w:tr>
      <w:tr w:rsidR="005050A5" w:rsidTr="005F719D">
        <w:tc>
          <w:tcPr>
            <w:tcW w:w="5085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 Здания и сооружения на территории ПСБ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25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</w:tr>
      <w:tr w:rsidR="005050A5" w:rsidTr="005F719D">
        <w:tc>
          <w:tcPr>
            <w:tcW w:w="5085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2 Жилые здания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50 </w:t>
            </w:r>
          </w:p>
        </w:tc>
      </w:tr>
      <w:tr w:rsidR="005050A5" w:rsidTr="005F719D">
        <w:tc>
          <w:tcPr>
            <w:tcW w:w="5085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3 Общественные здания непроизводственного </w:t>
            </w:r>
            <w:r w:rsidRPr="002936A2">
              <w:rPr>
                <w:sz w:val="22"/>
                <w:szCs w:val="22"/>
              </w:rPr>
              <w:lastRenderedPageBreak/>
              <w:t xml:space="preserve">характера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lastRenderedPageBreak/>
              <w:t xml:space="preserve">-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100 </w:t>
            </w:r>
          </w:p>
        </w:tc>
      </w:tr>
      <w:tr w:rsidR="005050A5" w:rsidTr="005F719D">
        <w:tc>
          <w:tcPr>
            <w:tcW w:w="5085" w:type="dxa"/>
          </w:tcPr>
          <w:p w:rsidR="005050A5" w:rsidRPr="002936A2" w:rsidRDefault="005050A5" w:rsidP="005F719D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2936A2">
              <w:rPr>
                <w:color w:val="auto"/>
                <w:sz w:val="22"/>
                <w:szCs w:val="22"/>
              </w:rPr>
              <w:lastRenderedPageBreak/>
              <w:t xml:space="preserve">4 Здания промышленных и сельскохозяйственных предприятий, а также предприятий бытового обслуживания производственного характера, автомобильные дороги (до края дороги) и железные дороги, включая подъездные (до оси пути)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2936A2" w:rsidRDefault="005050A5" w:rsidP="005F719D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2936A2">
              <w:rPr>
                <w:color w:val="auto"/>
                <w:sz w:val="22"/>
                <w:szCs w:val="22"/>
              </w:rPr>
              <w:t>20</w:t>
            </w:r>
          </w:p>
          <w:p w:rsidR="005050A5" w:rsidRPr="002936A2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FF0000"/>
                <w:highlight w:val="yellow"/>
              </w:rPr>
            </w:pPr>
          </w:p>
        </w:tc>
      </w:tr>
    </w:tbl>
    <w:p w:rsidR="005050A5" w:rsidRPr="00854799" w:rsidRDefault="005050A5" w:rsidP="005050A5">
      <w:pPr>
        <w:pStyle w:val="a3"/>
        <w:tabs>
          <w:tab w:val="left" w:pos="2325"/>
        </w:tabs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ab/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Размещение складов с баллонами для сжиженных газов на территории промышленных предприятий </w:t>
      </w:r>
      <w:r>
        <w:rPr>
          <w:sz w:val="28"/>
          <w:szCs w:val="28"/>
        </w:rPr>
        <w:t>необходимо</w:t>
      </w:r>
      <w:r w:rsidRPr="00C64AF0">
        <w:rPr>
          <w:sz w:val="28"/>
          <w:szCs w:val="28"/>
        </w:rPr>
        <w:t xml:space="preserve"> предусматривать в соответствии с указаниями </w:t>
      </w:r>
      <w:r w:rsidRPr="00F26C09">
        <w:rPr>
          <w:sz w:val="28"/>
          <w:szCs w:val="28"/>
        </w:rPr>
        <w:t>СНиП II-89.</w:t>
      </w:r>
      <w:r w:rsidRPr="00C64AF0">
        <w:rPr>
          <w:sz w:val="28"/>
          <w:szCs w:val="28"/>
        </w:rPr>
        <w:t xml:space="preserve"> </w:t>
      </w: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</w:p>
    <w:p w:rsidR="005050A5" w:rsidRPr="00ED6CC7" w:rsidRDefault="005050A5" w:rsidP="005050A5">
      <w:pPr>
        <w:pStyle w:val="Default"/>
        <w:ind w:left="142" w:firstLine="568"/>
        <w:jc w:val="both"/>
        <w:rPr>
          <w:i/>
          <w:sz w:val="28"/>
          <w:szCs w:val="28"/>
        </w:rPr>
      </w:pPr>
      <w:r w:rsidRPr="00ED6CC7">
        <w:rPr>
          <w:i/>
          <w:sz w:val="28"/>
          <w:szCs w:val="28"/>
        </w:rPr>
        <w:t xml:space="preserve">10.13 Автомобильные газозаправочные станции сжиженных газов </w:t>
      </w:r>
    </w:p>
    <w:p w:rsidR="005050A5" w:rsidRPr="00664F27" w:rsidRDefault="005050A5" w:rsidP="005050A5">
      <w:pPr>
        <w:pStyle w:val="Default"/>
        <w:ind w:left="142" w:firstLine="568"/>
        <w:jc w:val="both"/>
        <w:rPr>
          <w:sz w:val="20"/>
          <w:szCs w:val="20"/>
        </w:rPr>
      </w:pPr>
    </w:p>
    <w:p w:rsidR="005050A5" w:rsidRPr="00C64AF0" w:rsidRDefault="005050A5" w:rsidP="002936A2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10.13.1 АГЗС </w:t>
      </w:r>
      <w:r>
        <w:rPr>
          <w:sz w:val="28"/>
          <w:szCs w:val="28"/>
        </w:rPr>
        <w:t>необходимо</w:t>
      </w:r>
      <w:r w:rsidRPr="00C64AF0">
        <w:rPr>
          <w:sz w:val="28"/>
          <w:szCs w:val="28"/>
        </w:rPr>
        <w:t xml:space="preserve"> размещать с соблюдением требований, предъявляемых к размещению ГНП без учета требований </w:t>
      </w:r>
      <w:r>
        <w:rPr>
          <w:sz w:val="28"/>
          <w:szCs w:val="28"/>
        </w:rPr>
        <w:t>п.</w:t>
      </w:r>
      <w:r w:rsidRPr="00C64AF0">
        <w:rPr>
          <w:sz w:val="28"/>
          <w:szCs w:val="28"/>
        </w:rPr>
        <w:t xml:space="preserve">10.11.5. </w:t>
      </w:r>
    </w:p>
    <w:p w:rsidR="005050A5" w:rsidRPr="0039585E" w:rsidRDefault="005050A5" w:rsidP="002936A2">
      <w:pPr>
        <w:pStyle w:val="a3"/>
        <w:tabs>
          <w:tab w:val="left" w:pos="2325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64AF0">
        <w:rPr>
          <w:rFonts w:ascii="Times New Roman" w:hAnsi="Times New Roman" w:cs="Times New Roman"/>
          <w:sz w:val="28"/>
          <w:szCs w:val="28"/>
        </w:rPr>
        <w:t xml:space="preserve">10.13.2 В составе АГЗС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C64AF0">
        <w:rPr>
          <w:rFonts w:ascii="Times New Roman" w:hAnsi="Times New Roman" w:cs="Times New Roman"/>
          <w:sz w:val="28"/>
          <w:szCs w:val="28"/>
        </w:rPr>
        <w:t xml:space="preserve"> предусматривать резервуары для хранения газа, сливные и заправочные колонки, производственное здание для размещения оборудования </w:t>
      </w:r>
      <w:r w:rsidRPr="0039585E">
        <w:rPr>
          <w:rFonts w:ascii="Times New Roman" w:hAnsi="Times New Roman" w:cs="Times New Roman"/>
          <w:sz w:val="28"/>
          <w:szCs w:val="28"/>
        </w:rPr>
        <w:t>для перекачки СУГ, вентиляционного и другого оборудования, а также бытовых помещений.</w:t>
      </w:r>
    </w:p>
    <w:p w:rsidR="005050A5" w:rsidRPr="0039585E" w:rsidRDefault="005050A5" w:rsidP="002936A2">
      <w:pPr>
        <w:pStyle w:val="Default"/>
        <w:ind w:left="142" w:firstLine="568"/>
        <w:jc w:val="both"/>
        <w:rPr>
          <w:sz w:val="28"/>
          <w:szCs w:val="28"/>
        </w:rPr>
      </w:pPr>
      <w:r w:rsidRPr="0039585E">
        <w:rPr>
          <w:sz w:val="28"/>
          <w:szCs w:val="28"/>
        </w:rPr>
        <w:t xml:space="preserve">Допускается использовать передвижные АГЗС, размещаемые </w:t>
      </w:r>
      <w:r w:rsidR="00A266D0" w:rsidRPr="0039585E">
        <w:rPr>
          <w:sz w:val="28"/>
          <w:szCs w:val="28"/>
        </w:rPr>
        <w:t xml:space="preserve">вне населенных пунктов </w:t>
      </w:r>
      <w:r w:rsidRPr="0039585E">
        <w:rPr>
          <w:sz w:val="28"/>
          <w:szCs w:val="28"/>
        </w:rPr>
        <w:t>в безопасных м</w:t>
      </w:r>
      <w:r w:rsidR="00A96051" w:rsidRPr="0039585E">
        <w:rPr>
          <w:sz w:val="28"/>
          <w:szCs w:val="28"/>
        </w:rPr>
        <w:t>естах на расстоянии не менее 20,0</w:t>
      </w:r>
      <w:r w:rsidRPr="0039585E">
        <w:rPr>
          <w:sz w:val="28"/>
          <w:szCs w:val="28"/>
        </w:rPr>
        <w:t xml:space="preserve">м от зданий и сооружений различного назначения. </w:t>
      </w:r>
    </w:p>
    <w:p w:rsidR="005050A5" w:rsidRPr="0039585E" w:rsidRDefault="005050A5" w:rsidP="002936A2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39585E">
        <w:rPr>
          <w:sz w:val="28"/>
          <w:szCs w:val="28"/>
        </w:rPr>
        <w:t xml:space="preserve">10.13.3 Сливные колонки, предназначенные для слива газа из автоцистерн в резервуары АГЗС, необходимо оборудовать трубопроводами паровой и жидкой фазы, запорно-предохранительной арматурой, а также скоростными и обратными клапанами в соответствии с указаниями п.10.6.2. </w:t>
      </w:r>
    </w:p>
    <w:p w:rsidR="005050A5" w:rsidRPr="0039585E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39585E">
        <w:rPr>
          <w:sz w:val="28"/>
          <w:szCs w:val="28"/>
        </w:rPr>
        <w:t xml:space="preserve">Оборудование заправочных колонок, предназначенных для заправки газобаллонных автомобилей, необходимо предусматривать согласно требованиям 10.8.12. </w:t>
      </w:r>
    </w:p>
    <w:p w:rsidR="005050A5" w:rsidRPr="0039585E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39585E">
        <w:rPr>
          <w:sz w:val="28"/>
          <w:szCs w:val="28"/>
        </w:rPr>
        <w:t xml:space="preserve">Заправочные колонки необходимо оборудовать устройством для замера расхода газа. </w:t>
      </w:r>
    </w:p>
    <w:p w:rsidR="005050A5" w:rsidRPr="0039585E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39585E">
        <w:rPr>
          <w:sz w:val="28"/>
          <w:szCs w:val="28"/>
        </w:rPr>
        <w:t xml:space="preserve">10.13.4 Территория АГЗС должна быть ограждена проветриваемой оградой из негорючих материалов, за исключением стороны подъезда автомобилей, и в местах проезда автомобилей иметь твердое покрытие. </w:t>
      </w:r>
    </w:p>
    <w:p w:rsidR="005050A5" w:rsidRPr="0039585E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39585E">
        <w:rPr>
          <w:sz w:val="28"/>
          <w:szCs w:val="28"/>
        </w:rPr>
        <w:t xml:space="preserve">10.13.5 Максимальная вместимость резервуаров АГЗС, располагаемой в границах селитебной </w:t>
      </w:r>
      <w:r w:rsidRPr="0039585E">
        <w:rPr>
          <w:color w:val="auto"/>
          <w:sz w:val="28"/>
          <w:szCs w:val="28"/>
        </w:rPr>
        <w:t>терр</w:t>
      </w:r>
      <w:r w:rsidR="00A96051" w:rsidRPr="0039585E">
        <w:rPr>
          <w:color w:val="auto"/>
          <w:sz w:val="28"/>
          <w:szCs w:val="28"/>
        </w:rPr>
        <w:t>итории, не должна превышать 100</w:t>
      </w:r>
      <w:r w:rsidRPr="0039585E">
        <w:rPr>
          <w:color w:val="auto"/>
          <w:sz w:val="28"/>
          <w:szCs w:val="28"/>
        </w:rPr>
        <w:t>м</w:t>
      </w:r>
      <w:r w:rsidRPr="0039585E">
        <w:rPr>
          <w:color w:val="auto"/>
          <w:position w:val="8"/>
          <w:sz w:val="28"/>
          <w:szCs w:val="28"/>
          <w:vertAlign w:val="superscript"/>
        </w:rPr>
        <w:t>3</w:t>
      </w:r>
      <w:r w:rsidRPr="0039585E">
        <w:rPr>
          <w:color w:val="auto"/>
          <w:sz w:val="28"/>
          <w:szCs w:val="28"/>
        </w:rPr>
        <w:t>, а вместимость одного резервуара – 50м</w:t>
      </w:r>
      <w:r w:rsidRPr="0039585E">
        <w:rPr>
          <w:color w:val="auto"/>
          <w:position w:val="8"/>
          <w:sz w:val="28"/>
          <w:szCs w:val="28"/>
          <w:vertAlign w:val="superscript"/>
        </w:rPr>
        <w:t>3</w:t>
      </w:r>
      <w:r w:rsidRPr="0039585E">
        <w:rPr>
          <w:color w:val="auto"/>
          <w:sz w:val="28"/>
          <w:szCs w:val="28"/>
        </w:rPr>
        <w:t>. Установку резервуаров</w:t>
      </w:r>
      <w:r w:rsidR="00C41FBC" w:rsidRPr="0039585E">
        <w:rPr>
          <w:sz w:val="28"/>
          <w:szCs w:val="28"/>
        </w:rPr>
        <w:t xml:space="preserve"> при этом необходимо</w:t>
      </w:r>
      <w:r w:rsidR="00A266D0" w:rsidRPr="0039585E">
        <w:rPr>
          <w:color w:val="auto"/>
          <w:sz w:val="28"/>
          <w:szCs w:val="28"/>
        </w:rPr>
        <w:t xml:space="preserve"> предусматривать</w:t>
      </w:r>
      <w:r w:rsidRPr="0039585E">
        <w:rPr>
          <w:color w:val="auto"/>
          <w:sz w:val="28"/>
          <w:szCs w:val="28"/>
        </w:rPr>
        <w:t xml:space="preserve"> подземной. </w:t>
      </w:r>
    </w:p>
    <w:p w:rsidR="005050A5" w:rsidRPr="0039585E" w:rsidRDefault="00C41FBC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39585E">
        <w:rPr>
          <w:color w:val="auto"/>
          <w:sz w:val="28"/>
          <w:szCs w:val="28"/>
        </w:rPr>
        <w:t>В случае, когда АГЗС размещается вне населенного пункта, допускается</w:t>
      </w:r>
      <w:r w:rsidR="005050A5" w:rsidRPr="0039585E">
        <w:rPr>
          <w:sz w:val="28"/>
          <w:szCs w:val="28"/>
        </w:rPr>
        <w:t xml:space="preserve"> устанавливать резервуары надземно. Общая вместимость резервуаров </w:t>
      </w:r>
      <w:r w:rsidR="00A96051" w:rsidRPr="0039585E">
        <w:rPr>
          <w:sz w:val="28"/>
          <w:szCs w:val="28"/>
        </w:rPr>
        <w:t>при этом не должна превышать 50</w:t>
      </w:r>
      <w:r w:rsidR="005050A5" w:rsidRPr="0039585E">
        <w:rPr>
          <w:sz w:val="28"/>
          <w:szCs w:val="28"/>
        </w:rPr>
        <w:t>м</w:t>
      </w:r>
      <w:r w:rsidR="005050A5" w:rsidRPr="0039585E">
        <w:rPr>
          <w:position w:val="8"/>
          <w:sz w:val="28"/>
          <w:szCs w:val="28"/>
          <w:vertAlign w:val="superscript"/>
        </w:rPr>
        <w:t>3</w:t>
      </w:r>
      <w:r w:rsidR="005050A5" w:rsidRPr="0039585E">
        <w:rPr>
          <w:sz w:val="28"/>
          <w:szCs w:val="28"/>
        </w:rPr>
        <w:t xml:space="preserve">. </w:t>
      </w:r>
    </w:p>
    <w:p w:rsidR="005050A5" w:rsidRPr="00BA4B1B" w:rsidRDefault="005050A5" w:rsidP="002936A2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39585E">
        <w:rPr>
          <w:sz w:val="28"/>
          <w:szCs w:val="28"/>
        </w:rPr>
        <w:t>10.13.6 Здания, резервуары, трубопроводы, оборудование и КИП, предусматриваемые для АГЗС, должны соответствовать</w:t>
      </w:r>
      <w:r w:rsidRPr="00C64AF0">
        <w:rPr>
          <w:sz w:val="28"/>
          <w:szCs w:val="28"/>
        </w:rPr>
        <w:t xml:space="preserve"> требованиям, предъявляемым к аналогичным объектам и коммуникациям ГНС (ГНП). При </w:t>
      </w:r>
      <w:r w:rsidRPr="00BA4B1B">
        <w:rPr>
          <w:sz w:val="28"/>
          <w:szCs w:val="28"/>
        </w:rPr>
        <w:t xml:space="preserve">этом на АГЗС </w:t>
      </w:r>
      <w:r>
        <w:rPr>
          <w:sz w:val="28"/>
          <w:szCs w:val="28"/>
        </w:rPr>
        <w:t>необходимо</w:t>
      </w:r>
      <w:r w:rsidRPr="00BA4B1B">
        <w:rPr>
          <w:sz w:val="28"/>
          <w:szCs w:val="28"/>
        </w:rPr>
        <w:t xml:space="preserve"> предусматривать только бытовую канализацию. </w:t>
      </w:r>
    </w:p>
    <w:p w:rsidR="005050A5" w:rsidRPr="00BA4B1B" w:rsidRDefault="005050A5" w:rsidP="002936A2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BA4B1B">
        <w:rPr>
          <w:sz w:val="28"/>
          <w:szCs w:val="28"/>
        </w:rPr>
        <w:lastRenderedPageBreak/>
        <w:t xml:space="preserve">Отвод воды после охлаждения компрессора </w:t>
      </w:r>
      <w:r>
        <w:rPr>
          <w:sz w:val="28"/>
          <w:szCs w:val="28"/>
        </w:rPr>
        <w:t>необходимо</w:t>
      </w:r>
      <w:r w:rsidRPr="00BA4B1B">
        <w:rPr>
          <w:sz w:val="28"/>
          <w:szCs w:val="28"/>
        </w:rPr>
        <w:t xml:space="preserve"> предусматривать в бытовую канализацию через гидрозатвор, конструкция которого должна исключать возможность попадания сжиженных газов в канализацию. </w:t>
      </w:r>
    </w:p>
    <w:p w:rsidR="005050A5" w:rsidRPr="00C64AF0" w:rsidRDefault="005050A5" w:rsidP="002936A2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BA4B1B">
        <w:rPr>
          <w:sz w:val="28"/>
          <w:szCs w:val="28"/>
        </w:rPr>
        <w:t>10.13.7 Минимальные расстояния от резервуаров на АГЗС до зданий и сооружени</w:t>
      </w:r>
      <w:r w:rsidRPr="005D79EE">
        <w:rPr>
          <w:sz w:val="28"/>
          <w:szCs w:val="28"/>
        </w:rPr>
        <w:t>й, не относящихся к АГЗС, необходимо принимать по таблицам 15 и 16, до зданий и сооружений, расположенных на территории АГЗС, - по таблице 12.</w:t>
      </w:r>
      <w:r w:rsidRPr="00C64AF0">
        <w:rPr>
          <w:sz w:val="28"/>
          <w:szCs w:val="28"/>
        </w:rPr>
        <w:t xml:space="preserve"> </w:t>
      </w:r>
    </w:p>
    <w:p w:rsidR="005050A5" w:rsidRPr="00C64AF0" w:rsidRDefault="005050A5" w:rsidP="002936A2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>При суммарной вместимости по</w:t>
      </w:r>
      <w:r w:rsidR="00A96051">
        <w:rPr>
          <w:sz w:val="28"/>
          <w:szCs w:val="28"/>
        </w:rPr>
        <w:t>дземных резервуаров не более 50</w:t>
      </w:r>
      <w:r w:rsidRPr="00C64AF0">
        <w:rPr>
          <w:sz w:val="28"/>
          <w:szCs w:val="28"/>
        </w:rPr>
        <w:t>м</w:t>
      </w:r>
      <w:r w:rsidRPr="00C64AF0">
        <w:rPr>
          <w:position w:val="8"/>
          <w:sz w:val="28"/>
          <w:szCs w:val="28"/>
          <w:vertAlign w:val="superscript"/>
        </w:rPr>
        <w:t xml:space="preserve">3 </w:t>
      </w:r>
      <w:r w:rsidRPr="00C64AF0">
        <w:rPr>
          <w:sz w:val="28"/>
          <w:szCs w:val="28"/>
        </w:rPr>
        <w:t>(при вместимос</w:t>
      </w:r>
      <w:r w:rsidR="00A96051">
        <w:rPr>
          <w:sz w:val="28"/>
          <w:szCs w:val="28"/>
        </w:rPr>
        <w:t>ти одного резервуара не более 5</w:t>
      </w:r>
      <w:r w:rsidRPr="00C64AF0">
        <w:rPr>
          <w:sz w:val="28"/>
          <w:szCs w:val="28"/>
        </w:rPr>
        <w:t>м</w:t>
      </w:r>
      <w:r w:rsidRPr="00C64AF0">
        <w:rPr>
          <w:position w:val="8"/>
          <w:sz w:val="28"/>
          <w:szCs w:val="28"/>
          <w:vertAlign w:val="superscript"/>
        </w:rPr>
        <w:t>3</w:t>
      </w:r>
      <w:r w:rsidRPr="00C64AF0">
        <w:rPr>
          <w:sz w:val="28"/>
          <w:szCs w:val="28"/>
        </w:rPr>
        <w:t xml:space="preserve">) требования к размещению резервуаров </w:t>
      </w:r>
      <w:r>
        <w:rPr>
          <w:sz w:val="28"/>
          <w:szCs w:val="28"/>
        </w:rPr>
        <w:t>необходимо</w:t>
      </w:r>
      <w:r w:rsidRPr="00C64AF0">
        <w:rPr>
          <w:sz w:val="28"/>
          <w:szCs w:val="28"/>
        </w:rPr>
        <w:t xml:space="preserve"> предъявлять как к резервуарным установкам. </w:t>
      </w:r>
    </w:p>
    <w:p w:rsidR="005050A5" w:rsidRPr="00C64AF0" w:rsidRDefault="005050A5" w:rsidP="002936A2">
      <w:pPr>
        <w:pStyle w:val="a3"/>
        <w:tabs>
          <w:tab w:val="left" w:pos="142"/>
          <w:tab w:val="left" w:pos="2325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64AF0">
        <w:rPr>
          <w:rFonts w:ascii="Times New Roman" w:hAnsi="Times New Roman" w:cs="Times New Roman"/>
          <w:sz w:val="28"/>
          <w:szCs w:val="28"/>
        </w:rPr>
        <w:t xml:space="preserve">Минимальное расстояние от заправочных колонок до зданий и сооружений, расположенных вне пределов АГЗС,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="00A96051">
        <w:rPr>
          <w:rFonts w:ascii="Times New Roman" w:hAnsi="Times New Roman" w:cs="Times New Roman"/>
          <w:sz w:val="28"/>
          <w:szCs w:val="28"/>
        </w:rPr>
        <w:t xml:space="preserve"> принимать не менее 15,0</w:t>
      </w:r>
      <w:r w:rsidRPr="00C64AF0">
        <w:rPr>
          <w:rFonts w:ascii="Times New Roman" w:hAnsi="Times New Roman" w:cs="Times New Roman"/>
          <w:sz w:val="28"/>
          <w:szCs w:val="28"/>
        </w:rPr>
        <w:t>м, д</w:t>
      </w:r>
      <w:r w:rsidR="00A96051">
        <w:rPr>
          <w:rFonts w:ascii="Times New Roman" w:hAnsi="Times New Roman" w:cs="Times New Roman"/>
          <w:sz w:val="28"/>
          <w:szCs w:val="28"/>
        </w:rPr>
        <w:t>о ограждения АГЗС - не менее 10,0</w:t>
      </w:r>
      <w:r w:rsidRPr="00C64AF0">
        <w:rPr>
          <w:rFonts w:ascii="Times New Roman" w:hAnsi="Times New Roman" w:cs="Times New Roman"/>
          <w:sz w:val="28"/>
          <w:szCs w:val="28"/>
        </w:rPr>
        <w:t>м.</w:t>
      </w:r>
    </w:p>
    <w:p w:rsidR="005050A5" w:rsidRDefault="005050A5" w:rsidP="002936A2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10.13.8На территории АГЗС не допускается предусматривать жилые помещения и не относящиеся к АГЗС производства, а также предусматривать оборудование и приборы с открытым огнем. </w:t>
      </w:r>
    </w:p>
    <w:p w:rsidR="005050A5" w:rsidRPr="00C64AF0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</w:p>
    <w:p w:rsidR="005050A5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i/>
          <w:sz w:val="28"/>
          <w:szCs w:val="28"/>
        </w:rPr>
      </w:pPr>
      <w:r w:rsidRPr="00ED6CC7">
        <w:rPr>
          <w:i/>
          <w:sz w:val="28"/>
          <w:szCs w:val="28"/>
        </w:rPr>
        <w:t>10.14 Электроснабжение, электроборудование, молниезащита и связь</w:t>
      </w:r>
    </w:p>
    <w:p w:rsidR="005050A5" w:rsidRPr="00854799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i/>
          <w:sz w:val="20"/>
          <w:szCs w:val="20"/>
        </w:rPr>
      </w:pPr>
      <w:r w:rsidRPr="00ED6CC7">
        <w:rPr>
          <w:i/>
          <w:sz w:val="28"/>
          <w:szCs w:val="28"/>
        </w:rPr>
        <w:t xml:space="preserve"> </w:t>
      </w:r>
    </w:p>
    <w:p w:rsidR="005050A5" w:rsidRPr="00C64AF0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10.14.1 При проектировании электроснабжения и электрооборудования зданий и сооружений ГНС, ГНП, ПСБ и АГЗС </w:t>
      </w:r>
      <w:r>
        <w:rPr>
          <w:sz w:val="28"/>
          <w:szCs w:val="28"/>
        </w:rPr>
        <w:t>необходимо</w:t>
      </w:r>
      <w:r w:rsidRPr="00C64AF0">
        <w:rPr>
          <w:sz w:val="28"/>
          <w:szCs w:val="28"/>
        </w:rPr>
        <w:t xml:space="preserve"> руководствоваться требованиями ПУЭ и настоящего подраздела. </w:t>
      </w:r>
    </w:p>
    <w:p w:rsidR="005050A5" w:rsidRPr="00C64AF0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10.14.2 Класс взрывоопасной зоны в помещениях и у наружных установок, в соответствии с которым должен производиться выбор электрооборудования для ГНС, ГНП, ПСБ и АГЗС, </w:t>
      </w:r>
      <w:r>
        <w:rPr>
          <w:sz w:val="28"/>
          <w:szCs w:val="28"/>
        </w:rPr>
        <w:t>необходимо</w:t>
      </w:r>
      <w:r w:rsidRPr="00C64AF0">
        <w:rPr>
          <w:sz w:val="28"/>
          <w:szCs w:val="28"/>
        </w:rPr>
        <w:t xml:space="preserve"> принимать согласно требованиям </w:t>
      </w:r>
      <w:r>
        <w:rPr>
          <w:sz w:val="28"/>
          <w:szCs w:val="28"/>
        </w:rPr>
        <w:t>п.10</w:t>
      </w:r>
      <w:r w:rsidRPr="00C64AF0">
        <w:rPr>
          <w:sz w:val="28"/>
          <w:szCs w:val="28"/>
        </w:rPr>
        <w:t xml:space="preserve">.5.16. </w:t>
      </w:r>
    </w:p>
    <w:p w:rsidR="005050A5" w:rsidRPr="00C64AF0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10.14.3 </w:t>
      </w:r>
      <w:r w:rsidRPr="00697223">
        <w:rPr>
          <w:sz w:val="28"/>
          <w:szCs w:val="28"/>
        </w:rPr>
        <w:t xml:space="preserve">Электроприемники ГНС, ГНП, ПСБ и АГЗС в отношении обеспечения надежности электроснабжения </w:t>
      </w:r>
      <w:r>
        <w:rPr>
          <w:sz w:val="28"/>
          <w:szCs w:val="28"/>
        </w:rPr>
        <w:t>необходимо</w:t>
      </w:r>
      <w:r w:rsidRPr="00697223">
        <w:rPr>
          <w:sz w:val="28"/>
          <w:szCs w:val="28"/>
        </w:rPr>
        <w:t xml:space="preserve"> относить к III категории, за исключением электроприемников противопожарной насосной станции, которые </w:t>
      </w:r>
      <w:r>
        <w:rPr>
          <w:sz w:val="28"/>
          <w:szCs w:val="28"/>
        </w:rPr>
        <w:t>необходимо</w:t>
      </w:r>
      <w:r w:rsidRPr="00697223">
        <w:rPr>
          <w:sz w:val="28"/>
          <w:szCs w:val="28"/>
        </w:rPr>
        <w:t xml:space="preserve"> относить к I категории.</w:t>
      </w:r>
      <w:r w:rsidRPr="00C64AF0">
        <w:rPr>
          <w:sz w:val="28"/>
          <w:szCs w:val="28"/>
        </w:rPr>
        <w:t xml:space="preserve"> </w:t>
      </w:r>
    </w:p>
    <w:p w:rsidR="005050A5" w:rsidRPr="00697223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При невозможности питания пожарных насосов от двух независимых источников электроснабжения </w:t>
      </w:r>
      <w:r w:rsidRPr="00697223">
        <w:rPr>
          <w:sz w:val="28"/>
          <w:szCs w:val="28"/>
        </w:rPr>
        <w:t xml:space="preserve">допускается предусматривать их подключение в соответствии с указаниями СНиП 2.04.01 или предусматривать установку резервного насоса с дизельным приводом. </w:t>
      </w:r>
    </w:p>
    <w:p w:rsidR="005050A5" w:rsidRPr="00697223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697223">
        <w:rPr>
          <w:sz w:val="28"/>
          <w:szCs w:val="28"/>
        </w:rPr>
        <w:t xml:space="preserve">10.14.4В помещениях насосно-компрессорного, наполнительного и испарительного отделений кроме рабочего освещения </w:t>
      </w:r>
      <w:r>
        <w:rPr>
          <w:sz w:val="28"/>
          <w:szCs w:val="28"/>
        </w:rPr>
        <w:t>необходимо</w:t>
      </w:r>
      <w:r w:rsidRPr="00697223">
        <w:rPr>
          <w:sz w:val="28"/>
          <w:szCs w:val="28"/>
        </w:rPr>
        <w:t xml:space="preserve"> предусматривать дополнительное аварийное освещение. </w:t>
      </w:r>
    </w:p>
    <w:p w:rsidR="005050A5" w:rsidRPr="00697223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697223">
        <w:rPr>
          <w:sz w:val="28"/>
          <w:szCs w:val="28"/>
        </w:rPr>
        <w:t>10.14.5 Схема электроснабжения должна предусматривать в случае возникновения пожара автоматическое отключение технологического оборудования в помещениях с</w:t>
      </w:r>
      <w:r>
        <w:rPr>
          <w:sz w:val="28"/>
          <w:szCs w:val="28"/>
        </w:rPr>
        <w:t>о</w:t>
      </w:r>
      <w:r w:rsidRPr="00697223">
        <w:rPr>
          <w:sz w:val="28"/>
          <w:szCs w:val="28"/>
        </w:rPr>
        <w:t xml:space="preserve"> взрывоопасными зонами при опасной концентрации газа в воздухе помещения и централизованное отключение вентиляционного оборудования в соответствии с указаниями СНиП 2.04.05. </w:t>
      </w:r>
    </w:p>
    <w:p w:rsidR="005050A5" w:rsidRPr="00697223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697223">
        <w:rPr>
          <w:sz w:val="28"/>
          <w:szCs w:val="28"/>
        </w:rPr>
        <w:t>10.14.6 На территории ГНС</w:t>
      </w:r>
      <w:r w:rsidRPr="00EC4964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697223">
        <w:rPr>
          <w:sz w:val="28"/>
          <w:szCs w:val="28"/>
        </w:rPr>
        <w:t xml:space="preserve"> предусматривать наружное и охранное освещение, а на территории ГНП, ПСБ и АГЗС - наружное освещение. </w:t>
      </w:r>
    </w:p>
    <w:p w:rsidR="005050A5" w:rsidRPr="00C64AF0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697223">
        <w:rPr>
          <w:sz w:val="28"/>
          <w:szCs w:val="28"/>
        </w:rPr>
        <w:t xml:space="preserve">Управление наружным и охранным освещением </w:t>
      </w:r>
      <w:r>
        <w:rPr>
          <w:sz w:val="28"/>
          <w:szCs w:val="28"/>
        </w:rPr>
        <w:t>необходимо</w:t>
      </w:r>
      <w:r w:rsidRPr="00697223">
        <w:rPr>
          <w:sz w:val="28"/>
          <w:szCs w:val="28"/>
        </w:rPr>
        <w:t xml:space="preserve"> предусматривать из мест с постоянным пребыванием персонала (например, из помещения</w:t>
      </w:r>
      <w:r w:rsidRPr="00C64AF0">
        <w:rPr>
          <w:sz w:val="28"/>
          <w:szCs w:val="28"/>
        </w:rPr>
        <w:t xml:space="preserve"> проходной). </w:t>
      </w:r>
    </w:p>
    <w:p w:rsidR="005050A5" w:rsidRPr="00C64AF0" w:rsidRDefault="005050A5" w:rsidP="005050A5">
      <w:pPr>
        <w:pStyle w:val="a3"/>
        <w:tabs>
          <w:tab w:val="left" w:pos="142"/>
          <w:tab w:val="left" w:pos="2325"/>
        </w:tabs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C64AF0">
        <w:rPr>
          <w:rFonts w:ascii="Times New Roman" w:hAnsi="Times New Roman" w:cs="Times New Roman"/>
          <w:sz w:val="28"/>
          <w:szCs w:val="28"/>
        </w:rPr>
        <w:lastRenderedPageBreak/>
        <w:t>10.14.7 Прокладка воздушных линий электропередачи над территорией базы хранения ГНС, ГНП и АГЗС не допускается.</w:t>
      </w:r>
    </w:p>
    <w:p w:rsidR="005050A5" w:rsidRPr="00C64AF0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Прокладка подземных кабельных линий на территории базы хранения ГНС и ГНП допускается к КИП, приборам автоматики и арматуре с электроприводом, предназначенным для эксплуатации ГНС и ГНП. </w:t>
      </w:r>
    </w:p>
    <w:p w:rsidR="005050A5" w:rsidRPr="00C64AF0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КИП и электрооборудование, размещаемые на территории базы хранения, должны быть во взрывозащищенном исполнении. </w:t>
      </w:r>
    </w:p>
    <w:p w:rsidR="005050A5" w:rsidRPr="00C64AF0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10.14.8Для зданий, сооружений, наружных технологических установок и коммуникаций в зависимости от класса взрывоопасных зон </w:t>
      </w:r>
      <w:r>
        <w:rPr>
          <w:sz w:val="28"/>
          <w:szCs w:val="28"/>
        </w:rPr>
        <w:t>необходимо</w:t>
      </w:r>
      <w:r w:rsidRPr="00C64AF0">
        <w:rPr>
          <w:sz w:val="28"/>
          <w:szCs w:val="28"/>
        </w:rPr>
        <w:t xml:space="preserve"> предусматривать молниезащиту. </w:t>
      </w:r>
    </w:p>
    <w:p w:rsidR="005050A5" w:rsidRPr="00C64AF0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10.14.9Для ГНС, ГНП и АГЗС </w:t>
      </w:r>
      <w:r>
        <w:rPr>
          <w:sz w:val="28"/>
          <w:szCs w:val="28"/>
        </w:rPr>
        <w:t>необходимо</w:t>
      </w:r>
      <w:r w:rsidRPr="00C64AF0">
        <w:rPr>
          <w:sz w:val="28"/>
          <w:szCs w:val="28"/>
        </w:rPr>
        <w:t xml:space="preserve"> предусматривать внешнюю телефонную связь и диспетчерское оповещение через громкоговоритель на территории. </w:t>
      </w:r>
    </w:p>
    <w:p w:rsidR="005050A5" w:rsidRPr="00697223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697223">
        <w:rPr>
          <w:sz w:val="28"/>
          <w:szCs w:val="28"/>
        </w:rPr>
        <w:t xml:space="preserve">Для зданий ГНС допускается предусматривать внутреннюю связь. </w:t>
      </w:r>
    </w:p>
    <w:p w:rsidR="005050A5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697223">
        <w:rPr>
          <w:sz w:val="28"/>
          <w:szCs w:val="28"/>
        </w:rPr>
        <w:t>Для ПСБ следует предусматривать возможность выхода во внешнюю телефонную сеть.</w:t>
      </w:r>
      <w:r w:rsidRPr="00C64AF0">
        <w:rPr>
          <w:sz w:val="28"/>
          <w:szCs w:val="28"/>
        </w:rPr>
        <w:t xml:space="preserve"> </w:t>
      </w:r>
    </w:p>
    <w:p w:rsidR="005050A5" w:rsidRPr="00C64AF0" w:rsidRDefault="005050A5" w:rsidP="005050A5">
      <w:pPr>
        <w:pStyle w:val="Default"/>
        <w:tabs>
          <w:tab w:val="left" w:pos="142"/>
        </w:tabs>
        <w:spacing w:after="200"/>
        <w:ind w:left="142" w:firstLine="710"/>
        <w:jc w:val="both"/>
        <w:rPr>
          <w:sz w:val="28"/>
          <w:szCs w:val="28"/>
        </w:rPr>
      </w:pPr>
    </w:p>
    <w:p w:rsidR="005050A5" w:rsidRPr="00C64AF0" w:rsidRDefault="005050A5" w:rsidP="005050A5">
      <w:pPr>
        <w:pStyle w:val="Default"/>
        <w:tabs>
          <w:tab w:val="left" w:pos="142"/>
        </w:tabs>
        <w:ind w:left="142" w:firstLine="710"/>
        <w:jc w:val="both"/>
        <w:rPr>
          <w:sz w:val="28"/>
          <w:szCs w:val="28"/>
        </w:rPr>
      </w:pPr>
      <w:r w:rsidRPr="00C64AF0">
        <w:rPr>
          <w:b/>
          <w:bCs/>
          <w:sz w:val="28"/>
          <w:szCs w:val="28"/>
        </w:rPr>
        <w:t xml:space="preserve">11 Газоснабжение сжиженными газами от резервуарных и баллонных установок </w:t>
      </w:r>
    </w:p>
    <w:p w:rsidR="005050A5" w:rsidRDefault="005050A5" w:rsidP="005050A5">
      <w:pPr>
        <w:pStyle w:val="Default"/>
        <w:tabs>
          <w:tab w:val="left" w:pos="142"/>
        </w:tabs>
        <w:ind w:left="142" w:firstLine="710"/>
        <w:jc w:val="both"/>
        <w:rPr>
          <w:sz w:val="28"/>
          <w:szCs w:val="28"/>
        </w:rPr>
      </w:pPr>
    </w:p>
    <w:p w:rsidR="005050A5" w:rsidRDefault="005050A5" w:rsidP="005050A5">
      <w:pPr>
        <w:pStyle w:val="Default"/>
        <w:tabs>
          <w:tab w:val="left" w:pos="142"/>
        </w:tabs>
        <w:ind w:left="142" w:firstLine="710"/>
        <w:jc w:val="both"/>
        <w:rPr>
          <w:sz w:val="28"/>
          <w:szCs w:val="28"/>
        </w:rPr>
      </w:pPr>
      <w:r w:rsidRPr="00ED6CC7">
        <w:rPr>
          <w:i/>
          <w:sz w:val="28"/>
          <w:szCs w:val="28"/>
        </w:rPr>
        <w:t>11.1 Общие указания</w:t>
      </w:r>
    </w:p>
    <w:p w:rsidR="005050A5" w:rsidRPr="00854799" w:rsidRDefault="005050A5" w:rsidP="005050A5">
      <w:pPr>
        <w:pStyle w:val="Default"/>
        <w:tabs>
          <w:tab w:val="left" w:pos="142"/>
        </w:tabs>
        <w:ind w:left="142" w:firstLine="710"/>
        <w:jc w:val="both"/>
        <w:rPr>
          <w:sz w:val="20"/>
          <w:szCs w:val="20"/>
        </w:rPr>
      </w:pPr>
      <w:r w:rsidRPr="00854799">
        <w:rPr>
          <w:sz w:val="20"/>
          <w:szCs w:val="20"/>
        </w:rPr>
        <w:t xml:space="preserve"> </w:t>
      </w:r>
    </w:p>
    <w:p w:rsidR="005050A5" w:rsidRPr="00C64AF0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11.1.1 Требования настоящего раздела распространяются на проектирование систем газоснабжения СУГ от резервуарных и баллонных установок, а также на проектирование испарительных установок и установок по смешению СУГ с воздухом. </w:t>
      </w:r>
    </w:p>
    <w:p w:rsidR="005050A5" w:rsidRPr="004E0BF3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11.1.2 При </w:t>
      </w:r>
      <w:r w:rsidRPr="004E0BF3">
        <w:rPr>
          <w:sz w:val="28"/>
          <w:szCs w:val="28"/>
        </w:rPr>
        <w:t xml:space="preserve">проектировании систем газоснабжения СУГ для районов с особыми природными или климатическими условиями </w:t>
      </w:r>
      <w:r>
        <w:rPr>
          <w:sz w:val="28"/>
          <w:szCs w:val="28"/>
        </w:rPr>
        <w:t>необходимо</w:t>
      </w:r>
      <w:r w:rsidRPr="004E0BF3">
        <w:rPr>
          <w:sz w:val="28"/>
          <w:szCs w:val="28"/>
        </w:rPr>
        <w:t xml:space="preserve"> дополнительно учитывать требования, предусмотренные разделами 12 и 13. </w:t>
      </w: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4E0BF3">
        <w:rPr>
          <w:sz w:val="28"/>
          <w:szCs w:val="28"/>
        </w:rPr>
        <w:t xml:space="preserve">11.1.3 Прокладку газопроводов внутри помещений, размещение газовых приборов и проектирование газоснабжения производственных установок </w:t>
      </w:r>
      <w:r>
        <w:rPr>
          <w:sz w:val="28"/>
          <w:szCs w:val="28"/>
        </w:rPr>
        <w:t>необходимо</w:t>
      </w:r>
      <w:r w:rsidRPr="004E0BF3">
        <w:rPr>
          <w:sz w:val="28"/>
          <w:szCs w:val="28"/>
        </w:rPr>
        <w:t xml:space="preserve"> осуществлять в соответствии с требованиями, изложенными в разделе 8.</w:t>
      </w:r>
      <w:r w:rsidRPr="00C64AF0">
        <w:rPr>
          <w:sz w:val="28"/>
          <w:szCs w:val="28"/>
        </w:rPr>
        <w:t xml:space="preserve"> 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</w:p>
    <w:p w:rsidR="005050A5" w:rsidRPr="00ED6CC7" w:rsidRDefault="005050A5" w:rsidP="005050A5">
      <w:pPr>
        <w:pStyle w:val="Default"/>
        <w:ind w:left="142" w:firstLine="568"/>
        <w:jc w:val="both"/>
        <w:rPr>
          <w:i/>
          <w:sz w:val="28"/>
          <w:szCs w:val="28"/>
        </w:rPr>
      </w:pPr>
      <w:r w:rsidRPr="00ED6CC7">
        <w:rPr>
          <w:i/>
          <w:sz w:val="28"/>
          <w:szCs w:val="28"/>
        </w:rPr>
        <w:t xml:space="preserve">11.2 Резервуарные установки </w:t>
      </w:r>
    </w:p>
    <w:p w:rsidR="005050A5" w:rsidRPr="00664F27" w:rsidRDefault="005050A5" w:rsidP="005050A5">
      <w:pPr>
        <w:pStyle w:val="Default"/>
        <w:ind w:left="142" w:firstLine="568"/>
        <w:jc w:val="both"/>
        <w:rPr>
          <w:sz w:val="20"/>
          <w:szCs w:val="20"/>
        </w:rPr>
      </w:pP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11.2.1 В составе резервуарной установки </w:t>
      </w:r>
      <w:r>
        <w:rPr>
          <w:sz w:val="28"/>
          <w:szCs w:val="28"/>
        </w:rPr>
        <w:t>необходимо</w:t>
      </w:r>
      <w:r w:rsidRPr="00C64AF0">
        <w:rPr>
          <w:sz w:val="28"/>
          <w:szCs w:val="28"/>
        </w:rPr>
        <w:t xml:space="preserve"> предусматривать: резервуары, трубопроводы жидкой и паровой фаз, запорную арматуру, регуляторы давления газа, предохранительные клапаны (запорные и сбросные), манометр (показывающий), штуцер с краном после регулятора давления для присоединения контрольного манометра, устройство для контроля уровня СУГ в резервуарах. В зависимости от состава СУГ и климатических условий в состав резервуарной установки могут входить также испарители или испарительные установки. </w:t>
      </w: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При наличии в регуляторе давления встроенного ПСК установка дополнительного сбросного клапана после регулятора не требуется. </w:t>
      </w: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lastRenderedPageBreak/>
        <w:t xml:space="preserve">Устройство для контроля уровня жидкости допускается предусматривать общее на группу резервуаров. </w:t>
      </w: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>При двухступенчатом регулировании давления газа ПЗК</w:t>
      </w:r>
      <w:r w:rsidRPr="00891FB5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C64AF0">
        <w:rPr>
          <w:sz w:val="28"/>
          <w:szCs w:val="28"/>
        </w:rPr>
        <w:t xml:space="preserve"> устанавливать перед регулятором давления I ступени с подключением импульсной трубки за регулятором давления II ступени. </w:t>
      </w: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11.2.2 Число резервуаров в установке необходимо определять расчетом и принимать не менее двух. </w:t>
      </w: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>Для потребителей с расчетным ча</w:t>
      </w:r>
      <w:r w:rsidR="00A96051">
        <w:rPr>
          <w:sz w:val="28"/>
          <w:szCs w:val="28"/>
        </w:rPr>
        <w:t>совым расходом газа до 4,5</w:t>
      </w:r>
      <w:r w:rsidRPr="00C64AF0">
        <w:rPr>
          <w:sz w:val="28"/>
          <w:szCs w:val="28"/>
        </w:rPr>
        <w:t>м</w:t>
      </w:r>
      <w:r w:rsidRPr="00C64AF0">
        <w:rPr>
          <w:position w:val="8"/>
          <w:sz w:val="28"/>
          <w:szCs w:val="28"/>
          <w:vertAlign w:val="superscript"/>
        </w:rPr>
        <w:t>3</w:t>
      </w:r>
      <w:r w:rsidRPr="00C64AF0">
        <w:rPr>
          <w:sz w:val="28"/>
          <w:szCs w:val="28"/>
        </w:rPr>
        <w:t>/ч допускается установка одного резервуара, при этом</w:t>
      </w:r>
      <w:r w:rsidRPr="00891FB5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C64AF0">
        <w:rPr>
          <w:sz w:val="28"/>
          <w:szCs w:val="28"/>
        </w:rPr>
        <w:t xml:space="preserve"> предусматривать две параллельные линии регулирования давления газа. Резервуары могут устанавливаться как подземно, так и надземно. </w:t>
      </w: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Допускается предусматривать съемные резервуары, наполняемые газом на ГНС или ГНП. </w:t>
      </w: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11.2.3 КИП, регулирующая, предохранительная и запорная арматура резервуарных установок должны соответствовать требованиям раздела 13. </w:t>
      </w: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11.2.4 Арматуру и приборы резервуарных установок </w:t>
      </w:r>
      <w:r>
        <w:rPr>
          <w:sz w:val="28"/>
          <w:szCs w:val="28"/>
        </w:rPr>
        <w:t>необходимо</w:t>
      </w:r>
      <w:r w:rsidRPr="00C64AF0">
        <w:rPr>
          <w:sz w:val="28"/>
          <w:szCs w:val="28"/>
        </w:rPr>
        <w:t xml:space="preserve"> защищать кожухами от атмосферных осадков и повреждений. </w:t>
      </w: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>11.</w:t>
      </w:r>
      <w:r w:rsidRPr="00F67D6C">
        <w:rPr>
          <w:sz w:val="28"/>
          <w:szCs w:val="28"/>
        </w:rPr>
        <w:t xml:space="preserve">2.5 Резервуарные установки должны иметь </w:t>
      </w:r>
      <w:r w:rsidR="00A96051">
        <w:rPr>
          <w:sz w:val="28"/>
          <w:szCs w:val="28"/>
        </w:rPr>
        <w:t>ограждение высотой не менее 1,6</w:t>
      </w:r>
      <w:r w:rsidRPr="00F67D6C">
        <w:rPr>
          <w:sz w:val="28"/>
          <w:szCs w:val="28"/>
        </w:rPr>
        <w:t xml:space="preserve">м из негорючих материалов. Расстояние от резервуаров до ограждения </w:t>
      </w:r>
      <w:r>
        <w:rPr>
          <w:sz w:val="28"/>
          <w:szCs w:val="28"/>
        </w:rPr>
        <w:t>необходимо</w:t>
      </w:r>
      <w:r w:rsidR="00A96051">
        <w:rPr>
          <w:sz w:val="28"/>
          <w:szCs w:val="28"/>
        </w:rPr>
        <w:t xml:space="preserve"> предусматривать не менее 1,0</w:t>
      </w:r>
      <w:r w:rsidRPr="00F67D6C">
        <w:rPr>
          <w:sz w:val="28"/>
          <w:szCs w:val="28"/>
        </w:rPr>
        <w:t>м.</w:t>
      </w:r>
      <w:r w:rsidRPr="00C64AF0">
        <w:rPr>
          <w:sz w:val="28"/>
          <w:szCs w:val="28"/>
        </w:rPr>
        <w:t xml:space="preserve"> 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>Допускается предусматривать теневой навес для надземных резервуаров.</w:t>
      </w: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C64AF0">
        <w:rPr>
          <w:sz w:val="28"/>
          <w:szCs w:val="28"/>
        </w:rPr>
        <w:t xml:space="preserve">11.1.6 Производительность резервуаров при естественном испарении </w:t>
      </w:r>
      <w:r>
        <w:rPr>
          <w:sz w:val="28"/>
          <w:szCs w:val="28"/>
        </w:rPr>
        <w:t>необходимо</w:t>
      </w:r>
      <w:r w:rsidRPr="00C64AF0">
        <w:rPr>
          <w:sz w:val="28"/>
          <w:szCs w:val="28"/>
        </w:rPr>
        <w:t xml:space="preserve"> определять: </w:t>
      </w: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64AF0">
        <w:rPr>
          <w:sz w:val="28"/>
          <w:szCs w:val="28"/>
        </w:rPr>
        <w:t xml:space="preserve">при подземном расположении - по номограмме (рисунок 1); </w:t>
      </w:r>
    </w:p>
    <w:p w:rsidR="005050A5" w:rsidRPr="00C64AF0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64AF0">
        <w:rPr>
          <w:sz w:val="28"/>
          <w:szCs w:val="28"/>
        </w:rPr>
        <w:t xml:space="preserve">при надземном расположении </w:t>
      </w:r>
      <w:r>
        <w:rPr>
          <w:sz w:val="28"/>
          <w:szCs w:val="28"/>
        </w:rPr>
        <w:t>–</w:t>
      </w:r>
      <w:r w:rsidRPr="00C64AF0">
        <w:rPr>
          <w:sz w:val="28"/>
          <w:szCs w:val="28"/>
        </w:rPr>
        <w:t xml:space="preserve"> расчетом</w:t>
      </w:r>
      <w:r>
        <w:rPr>
          <w:sz w:val="28"/>
          <w:szCs w:val="28"/>
        </w:rPr>
        <w:t>,</w:t>
      </w:r>
      <w:r w:rsidRPr="00C64AF0">
        <w:rPr>
          <w:sz w:val="28"/>
          <w:szCs w:val="28"/>
        </w:rPr>
        <w:t xml:space="preserve"> исходя из условий теплообмена с окружающей средой. </w:t>
      </w:r>
    </w:p>
    <w:p w:rsidR="005050A5" w:rsidRDefault="005050A5" w:rsidP="005050A5">
      <w:pPr>
        <w:pStyle w:val="a3"/>
        <w:tabs>
          <w:tab w:val="left" w:pos="2325"/>
        </w:tabs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C64AF0">
        <w:rPr>
          <w:rFonts w:ascii="Times New Roman" w:hAnsi="Times New Roman" w:cs="Times New Roman"/>
          <w:sz w:val="28"/>
          <w:szCs w:val="28"/>
        </w:rPr>
        <w:t xml:space="preserve">Для учета теплового воздействия рядом расположенных подземных резервуаров полученную по номограмме производительность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C64AF0">
        <w:rPr>
          <w:rFonts w:ascii="Times New Roman" w:hAnsi="Times New Roman" w:cs="Times New Roman"/>
          <w:sz w:val="28"/>
          <w:szCs w:val="28"/>
        </w:rPr>
        <w:t xml:space="preserve"> умножить на коэффиц</w:t>
      </w:r>
      <w:r>
        <w:rPr>
          <w:rFonts w:ascii="Times New Roman" w:hAnsi="Times New Roman" w:cs="Times New Roman"/>
          <w:sz w:val="28"/>
          <w:szCs w:val="28"/>
        </w:rPr>
        <w:t xml:space="preserve">иент теплового взаимодействия </w:t>
      </w:r>
      <w:r w:rsidRPr="00C64AF0">
        <w:rPr>
          <w:rFonts w:ascii="Times New Roman" w:hAnsi="Times New Roman" w:cs="Times New Roman"/>
          <w:sz w:val="28"/>
          <w:szCs w:val="28"/>
        </w:rPr>
        <w:t>в зависимости от числа резервуаров в установке: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Число резервуаров                                         Значение коэффициента </w:t>
      </w:r>
    </w:p>
    <w:p w:rsidR="005050A5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в установке                                                 теплового воздействия m </w:t>
      </w:r>
    </w:p>
    <w:p w:rsidR="005050A5" w:rsidRPr="002936A2" w:rsidRDefault="005050A5" w:rsidP="005050A5">
      <w:pPr>
        <w:pStyle w:val="Default"/>
        <w:ind w:left="142" w:firstLine="568"/>
        <w:jc w:val="both"/>
      </w:pPr>
      <w:r w:rsidRPr="002936A2">
        <w:t xml:space="preserve">         2                                                                                 0,93 </w:t>
      </w:r>
    </w:p>
    <w:p w:rsidR="005050A5" w:rsidRPr="002936A2" w:rsidRDefault="005050A5" w:rsidP="005050A5">
      <w:pPr>
        <w:pStyle w:val="Default"/>
        <w:ind w:left="142" w:firstLine="568"/>
        <w:jc w:val="both"/>
      </w:pPr>
      <w:r w:rsidRPr="002936A2">
        <w:t xml:space="preserve">         3                                                                                 0,84 </w:t>
      </w:r>
    </w:p>
    <w:p w:rsidR="005050A5" w:rsidRPr="002936A2" w:rsidRDefault="005050A5" w:rsidP="005050A5">
      <w:pPr>
        <w:pStyle w:val="Default"/>
        <w:ind w:left="142" w:firstLine="568"/>
        <w:jc w:val="both"/>
      </w:pPr>
      <w:r w:rsidRPr="002936A2">
        <w:t xml:space="preserve">         4                                                                                 0,74 </w:t>
      </w:r>
    </w:p>
    <w:p w:rsidR="005050A5" w:rsidRPr="002936A2" w:rsidRDefault="005050A5" w:rsidP="005050A5">
      <w:pPr>
        <w:pStyle w:val="Default"/>
        <w:ind w:left="142" w:firstLine="568"/>
        <w:jc w:val="both"/>
      </w:pPr>
      <w:r w:rsidRPr="002936A2">
        <w:t xml:space="preserve">         6                                                                                 0,67 </w:t>
      </w:r>
    </w:p>
    <w:p w:rsidR="005050A5" w:rsidRPr="002936A2" w:rsidRDefault="005050A5" w:rsidP="005050A5">
      <w:pPr>
        <w:pStyle w:val="Default"/>
        <w:ind w:left="142" w:firstLine="568"/>
        <w:jc w:val="both"/>
      </w:pPr>
      <w:r w:rsidRPr="002936A2">
        <w:t xml:space="preserve">         8                                                                                 0,64 </w:t>
      </w:r>
    </w:p>
    <w:p w:rsidR="005050A5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11.2.7 Расчетный часовой расход сжиженных газов, </w:t>
      </w:r>
      <w:r>
        <w:rPr>
          <w:i/>
          <w:iCs/>
          <w:sz w:val="28"/>
          <w:szCs w:val="28"/>
        </w:rPr>
        <w:t>Q</w:t>
      </w:r>
      <w:r>
        <w:rPr>
          <w:i/>
          <w:iCs/>
          <w:position w:val="-8"/>
          <w:sz w:val="18"/>
          <w:szCs w:val="18"/>
          <w:vertAlign w:val="subscript"/>
        </w:rPr>
        <w:t>d</w:t>
      </w:r>
      <w:r>
        <w:rPr>
          <w:i/>
          <w:iCs/>
          <w:position w:val="8"/>
          <w:sz w:val="18"/>
          <w:szCs w:val="18"/>
          <w:vertAlign w:val="superscript"/>
        </w:rPr>
        <w:t>h</w:t>
      </w:r>
      <w:r>
        <w:rPr>
          <w:i/>
          <w:iCs/>
          <w:sz w:val="18"/>
          <w:szCs w:val="18"/>
        </w:rPr>
        <w:t xml:space="preserve">, </w:t>
      </w:r>
      <w:r>
        <w:rPr>
          <w:sz w:val="28"/>
          <w:szCs w:val="28"/>
        </w:rPr>
        <w:t xml:space="preserve">кг/ч, при газоснабжении жилых зданий следует определять по формуле: </w:t>
      </w:r>
    </w:p>
    <w:p w:rsidR="005050A5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>
        <w:rPr>
          <w:rFonts w:ascii="Cambria Math" w:hAnsi="Cambria Math" w:cs="Cambria Math"/>
          <w:sz w:val="28"/>
          <w:szCs w:val="28"/>
        </w:rPr>
        <w:t xml:space="preserve">                                                  </w:t>
      </w:r>
      <w:r w:rsidRPr="008B1426">
        <w:fldChar w:fldCharType="begin"/>
      </w:r>
      <w:r w:rsidRPr="008B1426">
        <w:instrText xml:space="preserve"> INCLUDEPICTURE "http://text.gosthelp.ru/images/text/896.files/image020.gif" \* MERGEFORMATINET </w:instrText>
      </w:r>
      <w:r w:rsidRPr="008B1426">
        <w:fldChar w:fldCharType="separate"/>
      </w:r>
      <w:r>
        <w:fldChar w:fldCharType="begin"/>
      </w:r>
      <w:r>
        <w:instrText xml:space="preserve"> INCLUDEPICTURE  "http://text.gosthelp.ru/images/text/896.files/image020.gif"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"http://text.gosthelp.ru/images/text/896.files/image020.gif"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"http://text.gosthelp.ru/images/text/896.files/image020.gif"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"http://text.gosthelp.ru/images/text/896.files/image020.gif"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"http://text.gosthelp.ru/images/text/896.files/image020.gif"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"http://text.gosthelp.ru/images/text/896.files/image020.gif" \* MERGEFORMATINET </w:instrText>
      </w:r>
      <w:r>
        <w:fldChar w:fldCharType="separate"/>
      </w:r>
      <w:r w:rsidR="005F719D">
        <w:fldChar w:fldCharType="begin"/>
      </w:r>
      <w:r w:rsidR="005F719D">
        <w:instrText xml:space="preserve"> INCLUDEPICTURE  "http://text.gosthelp.ru/images/text/896.files/image020.gif" \* MERGEFORMATINET </w:instrText>
      </w:r>
      <w:r w:rsidR="005F719D">
        <w:fldChar w:fldCharType="separate"/>
      </w:r>
      <w:r w:rsidR="00DE6977">
        <w:fldChar w:fldCharType="begin"/>
      </w:r>
      <w:r w:rsidR="00DE6977">
        <w:instrText xml:space="preserve"> INCLUDEPICTURE  "http://text.gosthelp.ru/images/text/896.files/image020.gif" \* MERGEFORMATINET </w:instrText>
      </w:r>
      <w:r w:rsidR="00DE6977">
        <w:fldChar w:fldCharType="separate"/>
      </w:r>
      <w:r w:rsidR="0070174E">
        <w:fldChar w:fldCharType="begin"/>
      </w:r>
      <w:r w:rsidR="0070174E">
        <w:instrText xml:space="preserve"> INCLUDEPICTURE  "http://text.gosthelp.ru/images/text/896.files/image020.gif" \* MERGEFORMATINET </w:instrText>
      </w:r>
      <w:r w:rsidR="0070174E">
        <w:fldChar w:fldCharType="separate"/>
      </w:r>
      <w:r w:rsidR="00417ABC">
        <w:fldChar w:fldCharType="begin"/>
      </w:r>
      <w:r w:rsidR="00417ABC">
        <w:instrText xml:space="preserve"> INCLUDEPICTURE  "http://text.gosthelp.ru/images/text/896.files/image020.gif" \* MERGEFORMATINET </w:instrText>
      </w:r>
      <w:r w:rsidR="00417ABC">
        <w:fldChar w:fldCharType="separate"/>
      </w:r>
      <w:r w:rsidR="00BE27C4">
        <w:fldChar w:fldCharType="begin"/>
      </w:r>
      <w:r w:rsidR="00BE27C4">
        <w:instrText xml:space="preserve"> INCLUDEPICTURE  "http://text.gosthelp.ru/images/text/896.files/image020.gif" \* MERGEFORMATINET </w:instrText>
      </w:r>
      <w:r w:rsidR="00BE27C4">
        <w:fldChar w:fldCharType="separate"/>
      </w:r>
      <w:r w:rsidR="00F26F53">
        <w:fldChar w:fldCharType="begin"/>
      </w:r>
      <w:r w:rsidR="00F26F53">
        <w:instrText xml:space="preserve"> INCLUDEPICTURE  "http://text.gosthelp.ru/images/text/896.files/image020.gif" \* MERGEFORMATINET </w:instrText>
      </w:r>
      <w:r w:rsidR="00F26F53">
        <w:fldChar w:fldCharType="separate"/>
      </w:r>
      <w:r w:rsidR="008F28CE">
        <w:fldChar w:fldCharType="begin"/>
      </w:r>
      <w:r w:rsidR="008F28CE">
        <w:instrText xml:space="preserve"> INCLUDEPICTURE  "http://text.gosthelp.ru/images/text/896.files/image020.gif" \* MERGEFORMATINET </w:instrText>
      </w:r>
      <w:r w:rsidR="008F28CE">
        <w:fldChar w:fldCharType="separate"/>
      </w:r>
      <w:r w:rsidR="005C2772">
        <w:fldChar w:fldCharType="begin"/>
      </w:r>
      <w:r w:rsidR="005C2772">
        <w:instrText xml:space="preserve"> INCLUDEPICTURE  "http://text.gosthelp.ru/images/text/896.files/image020.gif" \* MERGEFORMATINET </w:instrText>
      </w:r>
      <w:r w:rsidR="005C2772">
        <w:fldChar w:fldCharType="separate"/>
      </w:r>
      <w:r w:rsidR="00684669">
        <w:fldChar w:fldCharType="begin"/>
      </w:r>
      <w:r w:rsidR="00684669">
        <w:instrText xml:space="preserve"> INCLUDEPICTURE  "http://text.gosthelp.ru/images/text/896.files/image020.gif" \* MERGEFORMATINET </w:instrText>
      </w:r>
      <w:r w:rsidR="00684669">
        <w:fldChar w:fldCharType="separate"/>
      </w:r>
      <w:r w:rsidR="00A25488">
        <w:fldChar w:fldCharType="begin"/>
      </w:r>
      <w:r w:rsidR="00A25488">
        <w:instrText xml:space="preserve"> INCLUDEPICTURE  "http://text.gosthelp.ru/images/text/896.files/image020.gif" \* MERGEFORMATINET </w:instrText>
      </w:r>
      <w:r w:rsidR="00A25488">
        <w:fldChar w:fldCharType="separate"/>
      </w:r>
      <w:r w:rsidR="00145191">
        <w:fldChar w:fldCharType="begin"/>
      </w:r>
      <w:r w:rsidR="00145191">
        <w:instrText xml:space="preserve"> INCLUDEPICTURE  "http://text.gosthelp.ru/images/text/896.files/image020.gif" \* MERGEFORMATINET </w:instrText>
      </w:r>
      <w:r w:rsidR="00145191">
        <w:fldChar w:fldCharType="separate"/>
      </w:r>
      <w:r w:rsidR="00A65FC7">
        <w:fldChar w:fldCharType="begin"/>
      </w:r>
      <w:r w:rsidR="00A65FC7">
        <w:instrText xml:space="preserve"> INCLUDEPICTURE  "http://text.gosthelp.ru/images/text/896.files/image020.gif" \* MERGEFORMATINET </w:instrText>
      </w:r>
      <w:r w:rsidR="00A65FC7">
        <w:fldChar w:fldCharType="separate"/>
      </w:r>
      <w:r w:rsidR="00C56DB6">
        <w:fldChar w:fldCharType="begin"/>
      </w:r>
      <w:r w:rsidR="00C56DB6">
        <w:instrText xml:space="preserve"> INCLUDEPICTURE  "http://text.gosthelp.ru/images/text/896.files/image020.gif" \* MERGEFORMATINET </w:instrText>
      </w:r>
      <w:r w:rsidR="00C56DB6">
        <w:fldChar w:fldCharType="separate"/>
      </w:r>
      <w:r w:rsidR="00DC397A">
        <w:fldChar w:fldCharType="begin"/>
      </w:r>
      <w:r w:rsidR="00DC397A">
        <w:instrText xml:space="preserve"> INCLUDEPICTURE  "http://text.gosthelp.ru/images/text/896.files/image020.gif" \* MERGEFORMATINET </w:instrText>
      </w:r>
      <w:r w:rsidR="00DC397A">
        <w:fldChar w:fldCharType="separate"/>
      </w:r>
      <w:r w:rsidR="00A94B0E">
        <w:fldChar w:fldCharType="begin"/>
      </w:r>
      <w:r w:rsidR="00A94B0E">
        <w:instrText xml:space="preserve"> INCLUDEPICTURE  "http://text.gosthelp.ru/images/text/896.files/image020.gif" \* MERGEFORMATINET </w:instrText>
      </w:r>
      <w:r w:rsidR="00A94B0E">
        <w:fldChar w:fldCharType="separate"/>
      </w:r>
      <w:r w:rsidR="00A266D0">
        <w:fldChar w:fldCharType="begin"/>
      </w:r>
      <w:r w:rsidR="00A266D0">
        <w:instrText xml:space="preserve"> INCLUDEPICTURE  "http://text.gosthelp.ru/images/text/896.files/image020.gif" \* MERGEFORMATINET </w:instrText>
      </w:r>
      <w:r w:rsidR="00A266D0">
        <w:fldChar w:fldCharType="separate"/>
      </w:r>
      <w:r w:rsidR="00F549ED">
        <w:fldChar w:fldCharType="begin"/>
      </w:r>
      <w:r w:rsidR="00F549ED">
        <w:instrText xml:space="preserve"> INCLUDEPICTURE  "http://text.gosthelp.ru/images/text/896.files/image020.gif" \* MERGEFORMATINET </w:instrText>
      </w:r>
      <w:r w:rsidR="00F549ED">
        <w:fldChar w:fldCharType="separate"/>
      </w:r>
      <w:r w:rsidR="0039585E">
        <w:fldChar w:fldCharType="begin"/>
      </w:r>
      <w:r w:rsidR="0039585E">
        <w:instrText xml:space="preserve"> INCLUDEPICTURE  "http://text.gosthelp.ru/images/text/896.files/image020.gif" \* MERGEFORMATINET </w:instrText>
      </w:r>
      <w:r w:rsidR="0039585E">
        <w:fldChar w:fldCharType="separate"/>
      </w:r>
      <w:r w:rsidR="001A03C7">
        <w:fldChar w:fldCharType="begin"/>
      </w:r>
      <w:r w:rsidR="001A03C7">
        <w:instrText xml:space="preserve"> INCLUDEPICTURE  "http://text.gosthelp.ru/images/text/896.files/image020.gif" \* MERGEFORMATINET </w:instrText>
      </w:r>
      <w:r w:rsidR="001A03C7">
        <w:fldChar w:fldCharType="separate"/>
      </w:r>
      <w:r w:rsidR="009834E1">
        <w:fldChar w:fldCharType="begin"/>
      </w:r>
      <w:r w:rsidR="009834E1">
        <w:instrText xml:space="preserve"> </w:instrText>
      </w:r>
      <w:r w:rsidR="009834E1">
        <w:instrText>INCLUDEPICTURE  "http://text.gosthelp.ru/images/text/896.files/image020.gif" \* MERGEFORMATINET</w:instrText>
      </w:r>
      <w:r w:rsidR="009834E1">
        <w:instrText xml:space="preserve"> </w:instrText>
      </w:r>
      <w:r w:rsidR="009834E1">
        <w:fldChar w:fldCharType="separate"/>
      </w:r>
      <w:r w:rsidR="009834E1">
        <w:pict>
          <v:shape id="_x0000_i1030" type="#_x0000_t75" style="width:82.5pt;height:37.5pt">
            <v:imagedata r:id="rId17" r:href="rId18"/>
          </v:shape>
        </w:pict>
      </w:r>
      <w:r w:rsidR="009834E1">
        <w:fldChar w:fldCharType="end"/>
      </w:r>
      <w:r w:rsidR="001A03C7">
        <w:fldChar w:fldCharType="end"/>
      </w:r>
      <w:r w:rsidR="0039585E">
        <w:fldChar w:fldCharType="end"/>
      </w:r>
      <w:r w:rsidR="00F549ED">
        <w:fldChar w:fldCharType="end"/>
      </w:r>
      <w:r w:rsidR="00A266D0">
        <w:fldChar w:fldCharType="end"/>
      </w:r>
      <w:r w:rsidR="00A94B0E">
        <w:fldChar w:fldCharType="end"/>
      </w:r>
      <w:r w:rsidR="00DC397A">
        <w:fldChar w:fldCharType="end"/>
      </w:r>
      <w:r w:rsidR="00C56DB6">
        <w:fldChar w:fldCharType="end"/>
      </w:r>
      <w:r w:rsidR="00A65FC7">
        <w:fldChar w:fldCharType="end"/>
      </w:r>
      <w:r w:rsidR="00145191">
        <w:fldChar w:fldCharType="end"/>
      </w:r>
      <w:r w:rsidR="00A25488">
        <w:fldChar w:fldCharType="end"/>
      </w:r>
      <w:r w:rsidR="00684669">
        <w:fldChar w:fldCharType="end"/>
      </w:r>
      <w:r w:rsidR="005C2772">
        <w:fldChar w:fldCharType="end"/>
      </w:r>
      <w:r w:rsidR="008F28CE">
        <w:fldChar w:fldCharType="end"/>
      </w:r>
      <w:r w:rsidR="00F26F53">
        <w:fldChar w:fldCharType="end"/>
      </w:r>
      <w:r w:rsidR="00BE27C4">
        <w:fldChar w:fldCharType="end"/>
      </w:r>
      <w:r w:rsidR="00417ABC">
        <w:fldChar w:fldCharType="end"/>
      </w:r>
      <w:r w:rsidR="0070174E">
        <w:fldChar w:fldCharType="end"/>
      </w:r>
      <w:r w:rsidR="00DE6977">
        <w:fldChar w:fldCharType="end"/>
      </w:r>
      <w:r w:rsidR="005F719D"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 w:rsidRPr="008B1426">
        <w:fldChar w:fldCharType="end"/>
      </w:r>
      <w:r>
        <w:rPr>
          <w:sz w:val="28"/>
          <w:szCs w:val="28"/>
        </w:rPr>
        <w:t xml:space="preserve">                                                            (9), </w:t>
      </w:r>
    </w:p>
    <w:p w:rsidR="005050A5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n - число жителей, пользующихся газом, чел. При отсутствии данных n принимается по числу газифицируемых квартир и коэффициенту семейности для газифицируемого района; </w:t>
      </w:r>
    </w:p>
    <w:p w:rsidR="005050A5" w:rsidRPr="00915CAF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>
        <w:rPr>
          <w:rFonts w:ascii="Cambria Math" w:hAnsi="Cambria Math" w:cs="Cambria Math"/>
          <w:sz w:val="28"/>
          <w:szCs w:val="28"/>
        </w:rPr>
        <w:lastRenderedPageBreak/>
        <w:t>𝐾</w:t>
      </w:r>
      <w:r>
        <w:rPr>
          <w:rFonts w:ascii="Cambria Math" w:hAnsi="Cambria Math" w:cs="Cambria Math"/>
          <w:sz w:val="20"/>
          <w:szCs w:val="20"/>
        </w:rPr>
        <w:t>𝑑</w:t>
      </w:r>
      <w:r w:rsidRPr="004E0BF3">
        <w:rPr>
          <w:rFonts w:ascii="Cambria Math" w:hAnsi="Cambria Math" w:cs="Cambria Math"/>
          <w:sz w:val="20"/>
          <w:szCs w:val="20"/>
          <w:vertAlign w:val="superscript"/>
        </w:rPr>
        <w:t>𝑣</w:t>
      </w:r>
      <w:r>
        <w:rPr>
          <w:sz w:val="28"/>
          <w:szCs w:val="28"/>
        </w:rPr>
        <w:t xml:space="preserve">- коэффициент суточной неравномерности потребления газа в </w:t>
      </w:r>
      <w:r w:rsidRPr="00AD3983">
        <w:rPr>
          <w:sz w:val="28"/>
          <w:szCs w:val="28"/>
        </w:rPr>
        <w:t xml:space="preserve">течение </w:t>
      </w:r>
      <w:r w:rsidRPr="00915CAF">
        <w:rPr>
          <w:sz w:val="28"/>
          <w:szCs w:val="28"/>
        </w:rPr>
        <w:t xml:space="preserve">года (при наличии в квартирах газовых плит </w:t>
      </w:r>
      <w:r w:rsidRPr="00915CAF">
        <w:rPr>
          <w:rFonts w:ascii="Cambria Math" w:hAnsi="Cambria Math" w:cs="Cambria Math"/>
          <w:sz w:val="28"/>
          <w:szCs w:val="28"/>
        </w:rPr>
        <w:t>𝐾</w:t>
      </w:r>
      <w:r w:rsidRPr="00915CAF">
        <w:rPr>
          <w:rFonts w:ascii="Cambria Math" w:hAnsi="Cambria Math" w:cs="Cambria Math"/>
          <w:sz w:val="20"/>
          <w:szCs w:val="20"/>
        </w:rPr>
        <w:t>𝑑</w:t>
      </w:r>
      <w:r w:rsidRPr="00915CAF">
        <w:rPr>
          <w:rFonts w:ascii="Cambria Math" w:hAnsi="Cambria Math" w:cs="Cambria Math"/>
          <w:sz w:val="20"/>
          <w:szCs w:val="20"/>
          <w:vertAlign w:val="superscript"/>
        </w:rPr>
        <w:t>𝑣</w:t>
      </w:r>
      <w:r w:rsidR="00A96051">
        <w:rPr>
          <w:sz w:val="28"/>
          <w:szCs w:val="28"/>
        </w:rPr>
        <w:t>=</w:t>
      </w:r>
      <w:r w:rsidRPr="00915CAF">
        <w:rPr>
          <w:sz w:val="28"/>
          <w:szCs w:val="28"/>
        </w:rPr>
        <w:t xml:space="preserve">1,4; при наличии плит и проточных водонагревателей </w:t>
      </w:r>
      <w:r w:rsidRPr="00915CAF">
        <w:rPr>
          <w:rFonts w:ascii="Cambria Math" w:hAnsi="Cambria Math" w:cs="Cambria Math"/>
          <w:sz w:val="28"/>
          <w:szCs w:val="28"/>
        </w:rPr>
        <w:t>𝐾</w:t>
      </w:r>
      <w:r w:rsidRPr="00915CAF">
        <w:rPr>
          <w:rFonts w:ascii="Cambria Math" w:hAnsi="Cambria Math" w:cs="Cambria Math"/>
          <w:sz w:val="20"/>
          <w:szCs w:val="20"/>
        </w:rPr>
        <w:t>𝑑</w:t>
      </w:r>
      <w:r w:rsidRPr="00915CAF">
        <w:rPr>
          <w:rFonts w:ascii="Cambria Math" w:hAnsi="Cambria Math" w:cs="Cambria Math"/>
          <w:sz w:val="20"/>
          <w:szCs w:val="20"/>
          <w:vertAlign w:val="superscript"/>
        </w:rPr>
        <w:t>𝑣</w:t>
      </w:r>
      <w:r w:rsidR="00A96051">
        <w:rPr>
          <w:sz w:val="28"/>
          <w:szCs w:val="28"/>
        </w:rPr>
        <w:t>=</w:t>
      </w:r>
      <w:r w:rsidRPr="00915CAF">
        <w:rPr>
          <w:sz w:val="28"/>
          <w:szCs w:val="28"/>
        </w:rPr>
        <w:t xml:space="preserve">2,0); </w:t>
      </w:r>
    </w:p>
    <w:p w:rsidR="005050A5" w:rsidRPr="00915CAF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915CAF">
        <w:rPr>
          <w:sz w:val="28"/>
          <w:szCs w:val="28"/>
        </w:rPr>
        <w:t>Q</w:t>
      </w:r>
      <w:r w:rsidRPr="00915CAF">
        <w:rPr>
          <w:position w:val="-8"/>
          <w:sz w:val="28"/>
          <w:szCs w:val="28"/>
          <w:vertAlign w:val="subscript"/>
        </w:rPr>
        <w:t>y</w:t>
      </w:r>
      <w:r w:rsidRPr="00915CAF">
        <w:rPr>
          <w:sz w:val="28"/>
          <w:szCs w:val="28"/>
        </w:rPr>
        <w:t xml:space="preserve">.- годовой расход газа на одного человека в тепловых единицах. </w:t>
      </w:r>
      <w:r>
        <w:rPr>
          <w:sz w:val="28"/>
          <w:szCs w:val="28"/>
        </w:rPr>
        <w:t>кДж/год (ккал/год);</w:t>
      </w:r>
      <w:r w:rsidRPr="00915CAF">
        <w:rPr>
          <w:sz w:val="28"/>
          <w:szCs w:val="28"/>
        </w:rPr>
        <w:t xml:space="preserve"> </w:t>
      </w:r>
    </w:p>
    <w:p w:rsidR="005050A5" w:rsidRPr="00915CAF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915CAF">
        <w:rPr>
          <w:rFonts w:ascii="Cambria Math" w:hAnsi="Cambria Math" w:cs="Cambria Math"/>
          <w:sz w:val="28"/>
          <w:szCs w:val="28"/>
        </w:rPr>
        <w:t>𝐾</w:t>
      </w:r>
      <w:r w:rsidRPr="00915CAF">
        <w:rPr>
          <w:rFonts w:ascii="Cambria Math" w:hAnsi="Cambria Math" w:cs="Cambria Math"/>
          <w:sz w:val="20"/>
          <w:szCs w:val="20"/>
        </w:rPr>
        <w:t>ℎ</w:t>
      </w:r>
      <w:r w:rsidRPr="00915CAF">
        <w:rPr>
          <w:rFonts w:ascii="Cambria Math" w:hAnsi="Cambria Math" w:cs="Cambria Math"/>
          <w:sz w:val="20"/>
          <w:szCs w:val="20"/>
          <w:vertAlign w:val="superscript"/>
        </w:rPr>
        <w:t>𝑣</w:t>
      </w:r>
      <w:r w:rsidRPr="00915CAF">
        <w:rPr>
          <w:sz w:val="28"/>
          <w:szCs w:val="28"/>
        </w:rPr>
        <w:t xml:space="preserve">- показатель часового максимума суточного расхода — 0,12; </w:t>
      </w:r>
    </w:p>
    <w:p w:rsidR="005050A5" w:rsidRDefault="005050A5" w:rsidP="005050A5">
      <w:pPr>
        <w:tabs>
          <w:tab w:val="left" w:pos="142"/>
          <w:tab w:val="left" w:pos="2325"/>
        </w:tabs>
        <w:spacing w:after="0"/>
        <w:ind w:left="142" w:firstLine="568"/>
        <w:rPr>
          <w:rFonts w:ascii="Times New Roman" w:hAnsi="Times New Roman"/>
          <w:sz w:val="28"/>
          <w:szCs w:val="28"/>
        </w:rPr>
      </w:pPr>
      <w:r w:rsidRPr="00915CAF">
        <w:rPr>
          <w:rFonts w:ascii="Times New Roman" w:hAnsi="Times New Roman"/>
          <w:sz w:val="28"/>
          <w:szCs w:val="28"/>
        </w:rPr>
        <w:t>Q</w:t>
      </w:r>
      <w:r w:rsidRPr="00915CAF">
        <w:rPr>
          <w:rFonts w:ascii="Times New Roman" w:hAnsi="Times New Roman"/>
          <w:position w:val="8"/>
          <w:sz w:val="28"/>
          <w:szCs w:val="28"/>
          <w:vertAlign w:val="superscript"/>
        </w:rPr>
        <w:t>e</w:t>
      </w:r>
      <w:r w:rsidRPr="00915CAF">
        <w:rPr>
          <w:rFonts w:ascii="Times New Roman" w:hAnsi="Times New Roman"/>
          <w:position w:val="-8"/>
          <w:sz w:val="28"/>
          <w:szCs w:val="28"/>
          <w:vertAlign w:val="subscript"/>
          <w:lang w:val="en-US"/>
        </w:rPr>
        <w:t>h</w:t>
      </w:r>
      <w:r w:rsidRPr="00915CAF">
        <w:rPr>
          <w:rFonts w:ascii="Times New Roman" w:hAnsi="Times New Roman"/>
          <w:sz w:val="28"/>
          <w:szCs w:val="28"/>
        </w:rPr>
        <w:t>.- теплота сгорания газа, кДж/кг (ккал/кг).</w:t>
      </w:r>
    </w:p>
    <w:p w:rsidR="00C9363B" w:rsidRDefault="00C9363B" w:rsidP="005050A5">
      <w:pPr>
        <w:tabs>
          <w:tab w:val="left" w:pos="142"/>
          <w:tab w:val="left" w:pos="2325"/>
        </w:tabs>
        <w:spacing w:after="0"/>
        <w:ind w:left="142" w:firstLine="568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/>
        <w:rPr>
          <w:rFonts w:ascii="Times New Roman" w:hAnsi="Times New Roman"/>
          <w:b/>
          <w:color w:val="000000"/>
          <w:sz w:val="28"/>
          <w:szCs w:val="28"/>
        </w:rPr>
      </w:pPr>
      <w:r w:rsidRPr="00AD3983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 wp14:anchorId="3F016BFA" wp14:editId="3498380D">
            <wp:extent cx="5940425" cy="3603822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03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0A5" w:rsidRPr="00561808" w:rsidRDefault="005050A5" w:rsidP="005050A5">
      <w:pPr>
        <w:tabs>
          <w:tab w:val="left" w:pos="2325"/>
        </w:tabs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561808">
        <w:rPr>
          <w:rFonts w:ascii="Times New Roman" w:hAnsi="Times New Roman"/>
          <w:bCs/>
          <w:sz w:val="28"/>
          <w:szCs w:val="28"/>
        </w:rPr>
        <w:t>Рисунок 1 - Номограмма для определения производительности резервуара сжиже</w:t>
      </w:r>
      <w:r w:rsidR="00A96051">
        <w:rPr>
          <w:rFonts w:ascii="Times New Roman" w:hAnsi="Times New Roman"/>
          <w:bCs/>
          <w:sz w:val="28"/>
          <w:szCs w:val="28"/>
        </w:rPr>
        <w:t>нного газа вместимостью 2,5</w:t>
      </w:r>
      <w:r w:rsidR="00A96051" w:rsidRPr="00A96051">
        <w:rPr>
          <w:rFonts w:ascii="Times New Roman" w:hAnsi="Times New Roman"/>
          <w:bCs/>
          <w:sz w:val="28"/>
          <w:szCs w:val="28"/>
        </w:rPr>
        <w:t xml:space="preserve"> </w:t>
      </w:r>
      <w:r w:rsidR="00A96051" w:rsidRPr="00561808">
        <w:rPr>
          <w:rFonts w:ascii="Times New Roman" w:hAnsi="Times New Roman"/>
          <w:bCs/>
          <w:sz w:val="28"/>
          <w:szCs w:val="28"/>
        </w:rPr>
        <w:t>м</w:t>
      </w:r>
      <w:r w:rsidR="00A96051" w:rsidRPr="00561808">
        <w:rPr>
          <w:rFonts w:ascii="Times New Roman" w:hAnsi="Times New Roman"/>
          <w:bCs/>
          <w:position w:val="8"/>
          <w:sz w:val="28"/>
          <w:szCs w:val="28"/>
          <w:vertAlign w:val="superscript"/>
        </w:rPr>
        <w:t>3</w:t>
      </w:r>
      <w:r w:rsidR="00A96051">
        <w:rPr>
          <w:rFonts w:ascii="Times New Roman" w:hAnsi="Times New Roman"/>
          <w:bCs/>
          <w:sz w:val="28"/>
          <w:szCs w:val="28"/>
        </w:rPr>
        <w:t xml:space="preserve"> и 5</w:t>
      </w:r>
      <w:r w:rsidRPr="00561808">
        <w:rPr>
          <w:rFonts w:ascii="Times New Roman" w:hAnsi="Times New Roman"/>
          <w:bCs/>
          <w:sz w:val="28"/>
          <w:szCs w:val="28"/>
        </w:rPr>
        <w:t>м</w:t>
      </w:r>
      <w:r w:rsidRPr="00561808">
        <w:rPr>
          <w:rFonts w:ascii="Times New Roman" w:hAnsi="Times New Roman"/>
          <w:bCs/>
          <w:position w:val="8"/>
          <w:sz w:val="28"/>
          <w:szCs w:val="28"/>
          <w:vertAlign w:val="superscript"/>
        </w:rPr>
        <w:t xml:space="preserve">3 </w:t>
      </w:r>
      <w:r w:rsidRPr="00561808">
        <w:rPr>
          <w:rFonts w:ascii="Times New Roman" w:hAnsi="Times New Roman"/>
          <w:bCs/>
          <w:sz w:val="28"/>
          <w:szCs w:val="28"/>
        </w:rPr>
        <w:t>(подземного)</w:t>
      </w:r>
    </w:p>
    <w:p w:rsidR="005050A5" w:rsidRPr="00CE052E" w:rsidRDefault="005050A5" w:rsidP="005050A5">
      <w:pPr>
        <w:tabs>
          <w:tab w:val="left" w:pos="2325"/>
        </w:tabs>
        <w:spacing w:after="0"/>
        <w:ind w:left="-567"/>
        <w:rPr>
          <w:rFonts w:ascii="Times New Roman" w:hAnsi="Times New Roman"/>
          <w:b/>
          <w:bCs/>
          <w:sz w:val="28"/>
          <w:szCs w:val="28"/>
        </w:rPr>
      </w:pPr>
    </w:p>
    <w:p w:rsidR="005050A5" w:rsidRPr="00CE052E" w:rsidRDefault="00A96051" w:rsidP="005050A5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>I — резервуар 5</w:t>
      </w:r>
      <w:r w:rsidR="005050A5" w:rsidRPr="00CE052E">
        <w:rPr>
          <w:sz w:val="28"/>
          <w:szCs w:val="28"/>
        </w:rPr>
        <w:t>м</w:t>
      </w:r>
      <w:r w:rsidR="005050A5" w:rsidRPr="00CE052E">
        <w:rPr>
          <w:position w:val="8"/>
          <w:sz w:val="18"/>
          <w:szCs w:val="18"/>
          <w:vertAlign w:val="superscript"/>
        </w:rPr>
        <w:t>3</w:t>
      </w:r>
      <w:r>
        <w:rPr>
          <w:sz w:val="28"/>
          <w:szCs w:val="28"/>
        </w:rPr>
        <w:t>, заполнение 85</w:t>
      </w:r>
      <w:r w:rsidR="005050A5" w:rsidRPr="00CE052E">
        <w:rPr>
          <w:sz w:val="28"/>
          <w:szCs w:val="28"/>
        </w:rPr>
        <w:t xml:space="preserve">%; II — резервуар </w:t>
      </w:r>
      <w:r>
        <w:rPr>
          <w:sz w:val="28"/>
          <w:szCs w:val="28"/>
        </w:rPr>
        <w:t>5</w:t>
      </w:r>
      <w:r w:rsidR="005050A5" w:rsidRPr="00CE052E">
        <w:rPr>
          <w:sz w:val="28"/>
          <w:szCs w:val="28"/>
        </w:rPr>
        <w:t>м</w:t>
      </w:r>
      <w:r w:rsidR="005050A5" w:rsidRPr="00CE052E">
        <w:rPr>
          <w:position w:val="8"/>
          <w:sz w:val="18"/>
          <w:szCs w:val="18"/>
          <w:vertAlign w:val="superscript"/>
        </w:rPr>
        <w:t>3</w:t>
      </w:r>
      <w:r>
        <w:rPr>
          <w:sz w:val="28"/>
          <w:szCs w:val="28"/>
        </w:rPr>
        <w:t>, заполнение 50</w:t>
      </w:r>
      <w:r w:rsidR="005050A5" w:rsidRPr="00CE052E">
        <w:rPr>
          <w:sz w:val="28"/>
          <w:szCs w:val="28"/>
        </w:rPr>
        <w:t xml:space="preserve">%; </w:t>
      </w:r>
      <w:r w:rsidR="005050A5" w:rsidRPr="00CE052E">
        <w:rPr>
          <w:sz w:val="23"/>
          <w:szCs w:val="23"/>
        </w:rPr>
        <w:t xml:space="preserve">III </w:t>
      </w:r>
      <w:r>
        <w:rPr>
          <w:sz w:val="28"/>
          <w:szCs w:val="28"/>
        </w:rPr>
        <w:t>— резервуар 5</w:t>
      </w:r>
      <w:r w:rsidR="005050A5" w:rsidRPr="00CE052E">
        <w:rPr>
          <w:sz w:val="28"/>
          <w:szCs w:val="28"/>
        </w:rPr>
        <w:t>м</w:t>
      </w:r>
      <w:r w:rsidR="005050A5" w:rsidRPr="00CE052E">
        <w:rPr>
          <w:position w:val="8"/>
          <w:sz w:val="18"/>
          <w:szCs w:val="18"/>
          <w:vertAlign w:val="superscript"/>
        </w:rPr>
        <w:t>3</w:t>
      </w:r>
      <w:r w:rsidR="005050A5" w:rsidRPr="00CE052E">
        <w:rPr>
          <w:sz w:val="28"/>
          <w:szCs w:val="28"/>
        </w:rPr>
        <w:t xml:space="preserve">, </w:t>
      </w:r>
      <w:r w:rsidR="005050A5" w:rsidRPr="00A96051">
        <w:rPr>
          <w:sz w:val="28"/>
          <w:szCs w:val="28"/>
        </w:rPr>
        <w:t xml:space="preserve">заполнение </w:t>
      </w:r>
      <w:r w:rsidRPr="00A96051">
        <w:rPr>
          <w:iCs/>
          <w:sz w:val="28"/>
          <w:szCs w:val="28"/>
        </w:rPr>
        <w:t>35</w:t>
      </w:r>
      <w:r w:rsidRPr="00A96051">
        <w:rPr>
          <w:sz w:val="28"/>
          <w:szCs w:val="28"/>
        </w:rPr>
        <w:t>%</w:t>
      </w:r>
      <w:r>
        <w:rPr>
          <w:sz w:val="28"/>
          <w:szCs w:val="28"/>
        </w:rPr>
        <w:t xml:space="preserve"> и резервуар 2,5</w:t>
      </w:r>
      <w:r w:rsidR="005050A5" w:rsidRPr="00CE052E">
        <w:rPr>
          <w:sz w:val="28"/>
          <w:szCs w:val="28"/>
        </w:rPr>
        <w:t>м</w:t>
      </w:r>
      <w:r w:rsidR="005050A5" w:rsidRPr="00CE052E">
        <w:rPr>
          <w:position w:val="8"/>
          <w:sz w:val="18"/>
          <w:szCs w:val="18"/>
          <w:vertAlign w:val="superscript"/>
        </w:rPr>
        <w:t>3</w:t>
      </w:r>
      <w:r>
        <w:rPr>
          <w:sz w:val="28"/>
          <w:szCs w:val="28"/>
        </w:rPr>
        <w:t>, заполнение 50</w:t>
      </w:r>
      <w:r w:rsidR="005050A5" w:rsidRPr="00CE052E">
        <w:rPr>
          <w:sz w:val="28"/>
          <w:szCs w:val="28"/>
        </w:rPr>
        <w:t xml:space="preserve">%; </w:t>
      </w:r>
    </w:p>
    <w:p w:rsidR="005050A5" w:rsidRPr="00CE052E" w:rsidRDefault="005050A5" w:rsidP="005050A5">
      <w:pPr>
        <w:pStyle w:val="Default"/>
        <w:jc w:val="both"/>
        <w:rPr>
          <w:sz w:val="28"/>
          <w:szCs w:val="28"/>
        </w:rPr>
      </w:pPr>
      <w:r w:rsidRPr="00CE052E">
        <w:rPr>
          <w:sz w:val="23"/>
          <w:szCs w:val="23"/>
        </w:rPr>
        <w:t xml:space="preserve">IV </w:t>
      </w:r>
      <w:r w:rsidR="00A96051">
        <w:rPr>
          <w:sz w:val="28"/>
          <w:szCs w:val="28"/>
        </w:rPr>
        <w:t>- резервуар 2,5</w:t>
      </w:r>
      <w:r w:rsidRPr="00CE052E">
        <w:rPr>
          <w:sz w:val="28"/>
          <w:szCs w:val="28"/>
        </w:rPr>
        <w:t>м</w:t>
      </w:r>
      <w:r w:rsidRPr="00CE052E">
        <w:rPr>
          <w:position w:val="8"/>
          <w:sz w:val="18"/>
          <w:szCs w:val="18"/>
          <w:vertAlign w:val="superscript"/>
        </w:rPr>
        <w:t>3</w:t>
      </w:r>
      <w:r w:rsidRPr="00CE052E">
        <w:rPr>
          <w:sz w:val="28"/>
          <w:szCs w:val="28"/>
        </w:rPr>
        <w:t>, зап</w:t>
      </w:r>
      <w:r w:rsidR="00A96051">
        <w:rPr>
          <w:sz w:val="28"/>
          <w:szCs w:val="28"/>
        </w:rPr>
        <w:t>олнение 85%; V — резервуар 2,5</w:t>
      </w:r>
      <w:r w:rsidRPr="00CE052E">
        <w:rPr>
          <w:sz w:val="28"/>
          <w:szCs w:val="28"/>
        </w:rPr>
        <w:t>м</w:t>
      </w:r>
      <w:r w:rsidRPr="00CE052E">
        <w:rPr>
          <w:position w:val="8"/>
          <w:sz w:val="18"/>
          <w:szCs w:val="18"/>
          <w:vertAlign w:val="superscript"/>
        </w:rPr>
        <w:t>3</w:t>
      </w:r>
      <w:r w:rsidR="00A96051">
        <w:rPr>
          <w:sz w:val="28"/>
          <w:szCs w:val="28"/>
        </w:rPr>
        <w:t>, заполнение 35</w:t>
      </w:r>
      <w:r w:rsidRPr="00CE052E">
        <w:rPr>
          <w:sz w:val="28"/>
          <w:szCs w:val="28"/>
        </w:rPr>
        <w:t xml:space="preserve">% </w:t>
      </w:r>
    </w:p>
    <w:p w:rsidR="005050A5" w:rsidRPr="00CE052E" w:rsidRDefault="005050A5" w:rsidP="005050A5">
      <w:pPr>
        <w:pStyle w:val="Default"/>
        <w:ind w:left="-567"/>
        <w:rPr>
          <w:sz w:val="28"/>
          <w:szCs w:val="28"/>
        </w:rPr>
      </w:pPr>
    </w:p>
    <w:p w:rsidR="005050A5" w:rsidRPr="00B55CFB" w:rsidRDefault="005050A5" w:rsidP="005050A5">
      <w:pPr>
        <w:pStyle w:val="Default"/>
        <w:ind w:firstLine="567"/>
        <w:jc w:val="both"/>
        <w:rPr>
          <w:i/>
          <w:sz w:val="28"/>
          <w:szCs w:val="28"/>
        </w:rPr>
      </w:pPr>
      <w:r w:rsidRPr="00B55CFB">
        <w:rPr>
          <w:i/>
          <w:sz w:val="28"/>
          <w:szCs w:val="28"/>
        </w:rPr>
        <w:t xml:space="preserve">Пример. </w:t>
      </w:r>
    </w:p>
    <w:p w:rsidR="005050A5" w:rsidRPr="00CE052E" w:rsidRDefault="00A96051" w:rsidP="005050A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Дано: давление газа - 0,04МПа (0,4</w:t>
      </w:r>
      <w:r w:rsidR="005050A5" w:rsidRPr="00CE052E">
        <w:rPr>
          <w:sz w:val="28"/>
          <w:szCs w:val="28"/>
        </w:rPr>
        <w:t>кгс/см</w:t>
      </w:r>
      <w:r w:rsidR="005050A5" w:rsidRPr="00CE052E">
        <w:rPr>
          <w:position w:val="8"/>
          <w:sz w:val="18"/>
          <w:szCs w:val="18"/>
          <w:vertAlign w:val="superscript"/>
        </w:rPr>
        <w:t>2</w:t>
      </w:r>
      <w:r w:rsidR="005050A5" w:rsidRPr="00CE052E">
        <w:rPr>
          <w:sz w:val="28"/>
          <w:szCs w:val="28"/>
        </w:rPr>
        <w:t>); содержание пропана С</w:t>
      </w:r>
      <w:r>
        <w:rPr>
          <w:sz w:val="28"/>
          <w:szCs w:val="28"/>
          <w:vertAlign w:val="subscript"/>
        </w:rPr>
        <w:t>3</w:t>
      </w:r>
      <w:r w:rsidR="005050A5" w:rsidRPr="00CE052E">
        <w:rPr>
          <w:sz w:val="28"/>
          <w:szCs w:val="28"/>
        </w:rPr>
        <w:t>Н</w:t>
      </w:r>
      <w:r>
        <w:rPr>
          <w:sz w:val="28"/>
          <w:szCs w:val="28"/>
          <w:vertAlign w:val="subscript"/>
        </w:rPr>
        <w:t>8</w:t>
      </w:r>
      <w:r w:rsidR="005050A5" w:rsidRPr="00CE052E">
        <w:rPr>
          <w:sz w:val="28"/>
          <w:szCs w:val="28"/>
        </w:rPr>
        <w:t xml:space="preserve"> -</w:t>
      </w:r>
      <w:r>
        <w:rPr>
          <w:sz w:val="28"/>
          <w:szCs w:val="28"/>
        </w:rPr>
        <w:t xml:space="preserve"> 60</w:t>
      </w:r>
      <w:r w:rsidR="00E1632B">
        <w:rPr>
          <w:sz w:val="28"/>
          <w:szCs w:val="28"/>
        </w:rPr>
        <w:t>%; температура грунта — 270</w:t>
      </w:r>
      <w:r w:rsidR="005050A5" w:rsidRPr="00CE052E">
        <w:rPr>
          <w:sz w:val="28"/>
          <w:szCs w:val="28"/>
        </w:rPr>
        <w:t xml:space="preserve">К; теплопроводность грунта </w:t>
      </w:r>
      <w:r>
        <w:rPr>
          <w:sz w:val="28"/>
          <w:szCs w:val="28"/>
        </w:rPr>
        <w:t>- 2,33Вт/</w:t>
      </w:r>
      <w:r w:rsidR="00E1632B">
        <w:rPr>
          <w:sz w:val="28"/>
          <w:szCs w:val="28"/>
        </w:rPr>
        <w:t>(м</w:t>
      </w:r>
      <w:r>
        <w:rPr>
          <w:sz w:val="28"/>
          <w:szCs w:val="28"/>
        </w:rPr>
        <w:t>×К</w:t>
      </w:r>
      <w:r w:rsidR="00E1632B">
        <w:rPr>
          <w:sz w:val="28"/>
          <w:szCs w:val="28"/>
        </w:rPr>
        <w:t>); заполнение 35</w:t>
      </w:r>
      <w:r w:rsidR="005050A5" w:rsidRPr="00CE052E">
        <w:rPr>
          <w:sz w:val="28"/>
          <w:szCs w:val="28"/>
        </w:rPr>
        <w:t xml:space="preserve">%. </w:t>
      </w:r>
    </w:p>
    <w:p w:rsidR="005050A5" w:rsidRPr="00CE052E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CE052E">
        <w:rPr>
          <w:sz w:val="28"/>
          <w:szCs w:val="28"/>
        </w:rPr>
        <w:t>Находим: пр</w:t>
      </w:r>
      <w:r w:rsidR="00A96051">
        <w:rPr>
          <w:sz w:val="28"/>
          <w:szCs w:val="28"/>
        </w:rPr>
        <w:t>оизводительность резервуара - 2</w:t>
      </w:r>
      <w:r w:rsidRPr="00CE052E">
        <w:rPr>
          <w:sz w:val="28"/>
          <w:szCs w:val="28"/>
        </w:rPr>
        <w:t>м</w:t>
      </w:r>
      <w:r w:rsidRPr="00CE052E">
        <w:rPr>
          <w:position w:val="8"/>
          <w:sz w:val="18"/>
          <w:szCs w:val="18"/>
          <w:vertAlign w:val="superscript"/>
        </w:rPr>
        <w:t>3</w:t>
      </w:r>
      <w:r w:rsidRPr="00CE052E">
        <w:rPr>
          <w:sz w:val="28"/>
          <w:szCs w:val="28"/>
        </w:rPr>
        <w:t xml:space="preserve">/ч по линии А—С—В—Г—Д—Е—Ж. </w:t>
      </w:r>
    </w:p>
    <w:p w:rsidR="005050A5" w:rsidRDefault="005050A5" w:rsidP="00A96051">
      <w:pPr>
        <w:tabs>
          <w:tab w:val="left" w:pos="2325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E052E">
        <w:rPr>
          <w:rFonts w:ascii="Times New Roman" w:hAnsi="Times New Roman"/>
          <w:sz w:val="28"/>
          <w:szCs w:val="28"/>
        </w:rPr>
        <w:t xml:space="preserve">11.2.8 Максимальную общую вместимость резервуаров в установке в зависимости от категории потребителей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>
        <w:rPr>
          <w:rFonts w:ascii="Times New Roman" w:hAnsi="Times New Roman"/>
          <w:sz w:val="28"/>
          <w:szCs w:val="28"/>
        </w:rPr>
        <w:t xml:space="preserve"> принимать по таблице 18</w:t>
      </w:r>
      <w:r w:rsidRPr="00CE052E">
        <w:rPr>
          <w:rFonts w:ascii="Times New Roman" w:hAnsi="Times New Roman"/>
          <w:sz w:val="28"/>
          <w:szCs w:val="28"/>
        </w:rPr>
        <w:t>, максимальную вместимость о</w:t>
      </w:r>
      <w:r>
        <w:rPr>
          <w:rFonts w:ascii="Times New Roman" w:hAnsi="Times New Roman"/>
          <w:sz w:val="28"/>
          <w:szCs w:val="28"/>
        </w:rPr>
        <w:t>дного резервуара — по таблице 19</w:t>
      </w:r>
      <w:r w:rsidRPr="00CE052E">
        <w:rPr>
          <w:rFonts w:ascii="Times New Roman" w:hAnsi="Times New Roman"/>
          <w:sz w:val="28"/>
          <w:szCs w:val="28"/>
        </w:rPr>
        <w:t>.</w:t>
      </w:r>
    </w:p>
    <w:p w:rsidR="005050A5" w:rsidRPr="00854799" w:rsidRDefault="005050A5" w:rsidP="005050A5">
      <w:pPr>
        <w:pStyle w:val="Default"/>
        <w:ind w:firstLine="567"/>
        <w:jc w:val="both"/>
        <w:rPr>
          <w:sz w:val="20"/>
          <w:szCs w:val="20"/>
        </w:rPr>
      </w:pPr>
    </w:p>
    <w:p w:rsidR="005050A5" w:rsidRDefault="005050A5" w:rsidP="005050A5">
      <w:pPr>
        <w:tabs>
          <w:tab w:val="left" w:pos="2325"/>
        </w:tabs>
        <w:spacing w:after="0"/>
        <w:ind w:firstLine="567"/>
        <w:rPr>
          <w:rFonts w:ascii="Times New Roman" w:hAnsi="Times New Roman"/>
          <w:sz w:val="28"/>
          <w:szCs w:val="28"/>
        </w:rPr>
      </w:pPr>
      <w:r w:rsidRPr="00CE052E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 xml:space="preserve">18 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6237"/>
        <w:gridCol w:w="1701"/>
        <w:gridCol w:w="2127"/>
      </w:tblGrid>
      <w:tr w:rsidR="005050A5" w:rsidTr="005F719D">
        <w:tc>
          <w:tcPr>
            <w:tcW w:w="6237" w:type="dxa"/>
            <w:vMerge w:val="restart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Назначение резервуарной установки </w:t>
            </w:r>
          </w:p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828" w:type="dxa"/>
            <w:gridSpan w:val="2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Общая вместимость резервуаров, м </w:t>
            </w:r>
          </w:p>
        </w:tc>
      </w:tr>
      <w:tr w:rsidR="005050A5" w:rsidTr="005F719D">
        <w:tc>
          <w:tcPr>
            <w:tcW w:w="6237" w:type="dxa"/>
            <w:vMerge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надземных </w:t>
            </w:r>
          </w:p>
        </w:tc>
        <w:tc>
          <w:tcPr>
            <w:tcW w:w="2127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подземных </w:t>
            </w:r>
          </w:p>
        </w:tc>
      </w:tr>
      <w:tr w:rsidR="005050A5" w:rsidTr="005F719D">
        <w:tc>
          <w:tcPr>
            <w:tcW w:w="6237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Газоснабжение жилых домов и общественных зданий и сооружений </w:t>
            </w:r>
          </w:p>
        </w:tc>
        <w:tc>
          <w:tcPr>
            <w:tcW w:w="1701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5 </w:t>
            </w:r>
          </w:p>
        </w:tc>
        <w:tc>
          <w:tcPr>
            <w:tcW w:w="2127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300 </w:t>
            </w:r>
          </w:p>
        </w:tc>
      </w:tr>
      <w:tr w:rsidR="005050A5" w:rsidTr="005F719D">
        <w:tc>
          <w:tcPr>
            <w:tcW w:w="6237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Газоснабжение промышленных, сельскохозяйственных предприятий и предприятий бытового обслуживания производственного характера </w:t>
            </w:r>
          </w:p>
        </w:tc>
        <w:tc>
          <w:tcPr>
            <w:tcW w:w="1701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2127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>300</w:t>
            </w:r>
          </w:p>
        </w:tc>
      </w:tr>
    </w:tbl>
    <w:p w:rsidR="005050A5" w:rsidRPr="00664F27" w:rsidRDefault="005050A5" w:rsidP="005050A5">
      <w:pPr>
        <w:tabs>
          <w:tab w:val="left" w:pos="2325"/>
        </w:tabs>
        <w:spacing w:after="0"/>
        <w:ind w:left="-567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Default="005050A5" w:rsidP="005050A5">
      <w:pPr>
        <w:tabs>
          <w:tab w:val="left" w:pos="2325"/>
        </w:tabs>
        <w:spacing w:after="0"/>
        <w:ind w:left="-567" w:firstLine="113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5050A5" w:rsidRDefault="005050A5" w:rsidP="005050A5">
      <w:pPr>
        <w:tabs>
          <w:tab w:val="left" w:pos="2325"/>
        </w:tabs>
        <w:spacing w:after="0"/>
        <w:ind w:left="-567" w:firstLine="113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CE052E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 xml:space="preserve">19 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4820"/>
        <w:gridCol w:w="2835"/>
        <w:gridCol w:w="2516"/>
      </w:tblGrid>
      <w:tr w:rsidR="005050A5" w:rsidTr="005F719D">
        <w:tc>
          <w:tcPr>
            <w:tcW w:w="4820" w:type="dxa"/>
            <w:vMerge w:val="restart"/>
          </w:tcPr>
          <w:p w:rsidR="005050A5" w:rsidRPr="002936A2" w:rsidRDefault="005050A5" w:rsidP="005F719D">
            <w:pPr>
              <w:pStyle w:val="Default"/>
            </w:pPr>
            <w:r w:rsidRPr="002936A2">
              <w:t>Общая вместимость резервуарной установки, м</w:t>
            </w:r>
            <w:r w:rsidRPr="002936A2">
              <w:rPr>
                <w:vertAlign w:val="superscript"/>
              </w:rPr>
              <w:t>3</w:t>
            </w:r>
            <w:r w:rsidRPr="002936A2">
              <w:t xml:space="preserve"> </w:t>
            </w:r>
          </w:p>
        </w:tc>
        <w:tc>
          <w:tcPr>
            <w:tcW w:w="5351" w:type="dxa"/>
            <w:gridSpan w:val="2"/>
          </w:tcPr>
          <w:p w:rsidR="005050A5" w:rsidRPr="002936A2" w:rsidRDefault="005050A5" w:rsidP="005F719D">
            <w:pPr>
              <w:pStyle w:val="Default"/>
            </w:pPr>
            <w:r w:rsidRPr="002936A2">
              <w:t>Максимальная вместимость одного резервуара, м</w:t>
            </w:r>
            <w:r w:rsidRPr="002936A2">
              <w:rPr>
                <w:vertAlign w:val="superscript"/>
              </w:rPr>
              <w:t>3</w:t>
            </w:r>
            <w:r w:rsidRPr="002936A2">
              <w:t xml:space="preserve"> </w:t>
            </w:r>
          </w:p>
        </w:tc>
      </w:tr>
      <w:tr w:rsidR="005050A5" w:rsidTr="005F719D">
        <w:tc>
          <w:tcPr>
            <w:tcW w:w="4820" w:type="dxa"/>
            <w:vMerge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</w:tcPr>
          <w:p w:rsidR="005050A5" w:rsidRPr="002936A2" w:rsidRDefault="005050A5" w:rsidP="005F719D">
            <w:pPr>
              <w:pStyle w:val="Default"/>
            </w:pPr>
            <w:r w:rsidRPr="002936A2">
              <w:t>надземного</w:t>
            </w:r>
          </w:p>
        </w:tc>
        <w:tc>
          <w:tcPr>
            <w:tcW w:w="2516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подземного </w:t>
            </w:r>
          </w:p>
        </w:tc>
      </w:tr>
      <w:tr w:rsidR="005050A5" w:rsidTr="005F719D">
        <w:tc>
          <w:tcPr>
            <w:tcW w:w="4820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>при стационарных резервуарах:</w:t>
            </w:r>
          </w:p>
        </w:tc>
        <w:tc>
          <w:tcPr>
            <w:tcW w:w="2835" w:type="dxa"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</w:p>
        </w:tc>
        <w:tc>
          <w:tcPr>
            <w:tcW w:w="2516" w:type="dxa"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</w:p>
        </w:tc>
      </w:tr>
      <w:tr w:rsidR="005050A5" w:rsidTr="005F719D">
        <w:tc>
          <w:tcPr>
            <w:tcW w:w="4820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>до 20</w:t>
            </w:r>
          </w:p>
        </w:tc>
        <w:tc>
          <w:tcPr>
            <w:tcW w:w="2835" w:type="dxa"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2936A2">
              <w:rPr>
                <w:rFonts w:ascii="Times New Roman" w:hAnsi="Times New Roman"/>
              </w:rPr>
              <w:t>5</w:t>
            </w:r>
          </w:p>
        </w:tc>
        <w:tc>
          <w:tcPr>
            <w:tcW w:w="2516" w:type="dxa"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2936A2">
              <w:rPr>
                <w:rFonts w:ascii="Times New Roman" w:hAnsi="Times New Roman"/>
              </w:rPr>
              <w:t>5</w:t>
            </w:r>
          </w:p>
        </w:tc>
      </w:tr>
      <w:tr w:rsidR="005050A5" w:rsidTr="005F719D">
        <w:tc>
          <w:tcPr>
            <w:tcW w:w="4820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>свыше 20 до 50</w:t>
            </w:r>
          </w:p>
        </w:tc>
        <w:tc>
          <w:tcPr>
            <w:tcW w:w="2835" w:type="dxa"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2936A2">
              <w:rPr>
                <w:rFonts w:ascii="Times New Roman" w:hAnsi="Times New Roman"/>
              </w:rPr>
              <w:t>-</w:t>
            </w:r>
          </w:p>
        </w:tc>
        <w:tc>
          <w:tcPr>
            <w:tcW w:w="2516" w:type="dxa"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2936A2">
              <w:rPr>
                <w:rFonts w:ascii="Times New Roman" w:hAnsi="Times New Roman"/>
              </w:rPr>
              <w:t>10</w:t>
            </w:r>
          </w:p>
        </w:tc>
      </w:tr>
      <w:tr w:rsidR="005050A5" w:rsidTr="005F719D">
        <w:tc>
          <w:tcPr>
            <w:tcW w:w="4820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>свыше 50 до 100</w:t>
            </w:r>
          </w:p>
        </w:tc>
        <w:tc>
          <w:tcPr>
            <w:tcW w:w="2835" w:type="dxa"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2936A2">
              <w:rPr>
                <w:rFonts w:ascii="Times New Roman" w:hAnsi="Times New Roman"/>
              </w:rPr>
              <w:t>-</w:t>
            </w:r>
          </w:p>
        </w:tc>
        <w:tc>
          <w:tcPr>
            <w:tcW w:w="2516" w:type="dxa"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2936A2">
              <w:rPr>
                <w:rFonts w:ascii="Times New Roman" w:hAnsi="Times New Roman"/>
              </w:rPr>
              <w:t>25</w:t>
            </w:r>
          </w:p>
        </w:tc>
      </w:tr>
      <w:tr w:rsidR="005050A5" w:rsidTr="005F719D">
        <w:tc>
          <w:tcPr>
            <w:tcW w:w="4820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>свыше 100 до 300</w:t>
            </w:r>
          </w:p>
        </w:tc>
        <w:tc>
          <w:tcPr>
            <w:tcW w:w="2835" w:type="dxa"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2936A2">
              <w:rPr>
                <w:rFonts w:ascii="Times New Roman" w:hAnsi="Times New Roman"/>
              </w:rPr>
              <w:t>-</w:t>
            </w:r>
          </w:p>
        </w:tc>
        <w:tc>
          <w:tcPr>
            <w:tcW w:w="2516" w:type="dxa"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2936A2">
              <w:rPr>
                <w:rFonts w:ascii="Times New Roman" w:hAnsi="Times New Roman"/>
              </w:rPr>
              <w:t>50</w:t>
            </w:r>
          </w:p>
        </w:tc>
      </w:tr>
      <w:tr w:rsidR="005050A5" w:rsidTr="005F719D">
        <w:tc>
          <w:tcPr>
            <w:tcW w:w="4820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>при съемных резервуарах до 5</w:t>
            </w:r>
          </w:p>
        </w:tc>
        <w:tc>
          <w:tcPr>
            <w:tcW w:w="2835" w:type="dxa"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2936A2">
              <w:rPr>
                <w:rFonts w:ascii="Times New Roman" w:hAnsi="Times New Roman"/>
              </w:rPr>
              <w:t>1,6</w:t>
            </w:r>
          </w:p>
        </w:tc>
        <w:tc>
          <w:tcPr>
            <w:tcW w:w="2516" w:type="dxa"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2936A2">
              <w:rPr>
                <w:rFonts w:ascii="Times New Roman" w:hAnsi="Times New Roman"/>
              </w:rPr>
              <w:t>-</w:t>
            </w:r>
          </w:p>
        </w:tc>
      </w:tr>
    </w:tbl>
    <w:p w:rsidR="005050A5" w:rsidRPr="00664F27" w:rsidRDefault="005050A5" w:rsidP="005050A5">
      <w:pPr>
        <w:tabs>
          <w:tab w:val="left" w:pos="2325"/>
        </w:tabs>
        <w:spacing w:after="0"/>
        <w:ind w:left="-567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Default="005050A5" w:rsidP="002936A2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CE052E">
        <w:rPr>
          <w:rFonts w:ascii="Times New Roman" w:hAnsi="Times New Roman"/>
          <w:sz w:val="28"/>
          <w:szCs w:val="28"/>
        </w:rPr>
        <w:t>11.2.</w:t>
      </w:r>
      <w:r>
        <w:rPr>
          <w:rFonts w:ascii="Times New Roman" w:hAnsi="Times New Roman"/>
          <w:sz w:val="28"/>
          <w:szCs w:val="28"/>
        </w:rPr>
        <w:t>9</w:t>
      </w:r>
      <w:r w:rsidRPr="00CE052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Расстояния от</w:t>
      </w:r>
      <w:r w:rsidRPr="00CE052E">
        <w:rPr>
          <w:rFonts w:ascii="Times New Roman" w:hAnsi="Times New Roman"/>
          <w:sz w:val="28"/>
          <w:szCs w:val="28"/>
        </w:rPr>
        <w:t xml:space="preserve"> резервуар</w:t>
      </w:r>
      <w:r>
        <w:rPr>
          <w:rFonts w:ascii="Times New Roman" w:hAnsi="Times New Roman"/>
          <w:sz w:val="28"/>
          <w:szCs w:val="28"/>
        </w:rPr>
        <w:t>ных</w:t>
      </w:r>
      <w:r w:rsidRPr="00CE052E">
        <w:rPr>
          <w:rFonts w:ascii="Times New Roman" w:hAnsi="Times New Roman"/>
          <w:sz w:val="28"/>
          <w:szCs w:val="28"/>
        </w:rPr>
        <w:t xml:space="preserve"> установ</w:t>
      </w:r>
      <w:r>
        <w:rPr>
          <w:rFonts w:ascii="Times New Roman" w:hAnsi="Times New Roman"/>
          <w:sz w:val="28"/>
          <w:szCs w:val="28"/>
        </w:rPr>
        <w:t>ок,</w:t>
      </w:r>
      <w:r w:rsidRPr="00CE052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считая от крайнего резервуара, до зданий и сооружений различного назначения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>
        <w:rPr>
          <w:rFonts w:ascii="Times New Roman" w:hAnsi="Times New Roman"/>
          <w:sz w:val="28"/>
          <w:szCs w:val="28"/>
        </w:rPr>
        <w:t xml:space="preserve"> принимать не менее указанных в таблице 20; до подземных сооружений – не менее указанных в таблице 23, как до групповых баллонных установок; до линий электропередачи – по ПУЭ.</w:t>
      </w:r>
    </w:p>
    <w:p w:rsidR="005050A5" w:rsidRDefault="005050A5" w:rsidP="002936A2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Расстояние от резервуарных установок, предназначенных для газоснабжения жилых и общественных зданий, до трансформаторных подстанций и распределительных устройств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>
        <w:rPr>
          <w:rFonts w:ascii="Times New Roman" w:hAnsi="Times New Roman"/>
          <w:sz w:val="28"/>
          <w:szCs w:val="28"/>
        </w:rPr>
        <w:t xml:space="preserve"> принимать по позициям 1 и 2 таблицы 20, но не менее 15</w:t>
      </w:r>
      <w:r w:rsidR="00E1632B">
        <w:rPr>
          <w:rFonts w:ascii="Times New Roman" w:hAnsi="Times New Roman"/>
          <w:sz w:val="28"/>
          <w:szCs w:val="28"/>
        </w:rPr>
        <w:t>,0</w:t>
      </w:r>
      <w:r>
        <w:rPr>
          <w:rFonts w:ascii="Times New Roman" w:hAnsi="Times New Roman"/>
          <w:sz w:val="28"/>
          <w:szCs w:val="28"/>
        </w:rPr>
        <w:t>м от подземных резервуаров и 20</w:t>
      </w:r>
      <w:r w:rsidR="00E1632B">
        <w:rPr>
          <w:rFonts w:ascii="Times New Roman" w:hAnsi="Times New Roman"/>
          <w:sz w:val="28"/>
          <w:szCs w:val="28"/>
        </w:rPr>
        <w:t>,0</w:t>
      </w:r>
      <w:r>
        <w:rPr>
          <w:rFonts w:ascii="Times New Roman" w:hAnsi="Times New Roman"/>
          <w:sz w:val="28"/>
          <w:szCs w:val="28"/>
        </w:rPr>
        <w:t>м от надземных резервуаров.</w:t>
      </w:r>
    </w:p>
    <w:p w:rsidR="005050A5" w:rsidRPr="0080601F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0"/>
          <w:szCs w:val="20"/>
        </w:rPr>
      </w:pPr>
    </w:p>
    <w:p w:rsidR="005050A5" w:rsidRDefault="005050A5" w:rsidP="005050A5">
      <w:pPr>
        <w:tabs>
          <w:tab w:val="left" w:pos="2325"/>
        </w:tabs>
        <w:spacing w:after="0"/>
        <w:ind w:firstLine="568"/>
        <w:rPr>
          <w:rFonts w:ascii="Times New Roman" w:hAnsi="Times New Roman"/>
          <w:sz w:val="28"/>
          <w:szCs w:val="28"/>
        </w:rPr>
      </w:pPr>
      <w:r w:rsidRPr="00CE052E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 xml:space="preserve">20 </w:t>
      </w:r>
    </w:p>
    <w:tbl>
      <w:tblPr>
        <w:tblStyle w:val="aff2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686"/>
        <w:gridCol w:w="709"/>
        <w:gridCol w:w="708"/>
        <w:gridCol w:w="993"/>
        <w:gridCol w:w="708"/>
        <w:gridCol w:w="709"/>
        <w:gridCol w:w="567"/>
        <w:gridCol w:w="709"/>
        <w:gridCol w:w="713"/>
        <w:gridCol w:w="669"/>
      </w:tblGrid>
      <w:tr w:rsidR="005050A5" w:rsidTr="00E1632B">
        <w:tc>
          <w:tcPr>
            <w:tcW w:w="3686" w:type="dxa"/>
            <w:vMerge w:val="restart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Здания и сооружения </w:t>
            </w:r>
          </w:p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85" w:type="dxa"/>
            <w:gridSpan w:val="9"/>
            <w:vAlign w:val="center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Расстояние, м, от резервуаров </w:t>
            </w:r>
          </w:p>
        </w:tc>
      </w:tr>
      <w:tr w:rsidR="005050A5" w:rsidTr="00E1632B">
        <w:tc>
          <w:tcPr>
            <w:tcW w:w="3686" w:type="dxa"/>
            <w:vMerge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gridSpan w:val="3"/>
            <w:vAlign w:val="center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надземных </w:t>
            </w:r>
          </w:p>
        </w:tc>
        <w:tc>
          <w:tcPr>
            <w:tcW w:w="4075" w:type="dxa"/>
            <w:gridSpan w:val="6"/>
            <w:vAlign w:val="center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подземных </w:t>
            </w:r>
          </w:p>
        </w:tc>
      </w:tr>
      <w:tr w:rsidR="005050A5" w:rsidTr="005F719D">
        <w:tc>
          <w:tcPr>
            <w:tcW w:w="3686" w:type="dxa"/>
            <w:vMerge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85" w:type="dxa"/>
            <w:gridSpan w:val="9"/>
          </w:tcPr>
          <w:p w:rsidR="005050A5" w:rsidRPr="002936A2" w:rsidRDefault="005050A5" w:rsidP="005F719D">
            <w:pPr>
              <w:pStyle w:val="Default"/>
              <w:jc w:val="center"/>
            </w:pPr>
            <w:r w:rsidRPr="002936A2">
              <w:t>при общей вместимости резервуаров в резервуарной установке, м</w:t>
            </w:r>
            <w:r w:rsidRPr="002936A2">
              <w:rPr>
                <w:position w:val="8"/>
                <w:vertAlign w:val="superscript"/>
              </w:rPr>
              <w:t xml:space="preserve">3 </w:t>
            </w:r>
          </w:p>
        </w:tc>
      </w:tr>
      <w:tr w:rsidR="005050A5" w:rsidTr="005F719D">
        <w:tc>
          <w:tcPr>
            <w:tcW w:w="3686" w:type="dxa"/>
            <w:vMerge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ДО 5 </w:t>
            </w:r>
          </w:p>
        </w:tc>
        <w:tc>
          <w:tcPr>
            <w:tcW w:w="708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св. 5 до 10 </w:t>
            </w:r>
          </w:p>
        </w:tc>
        <w:tc>
          <w:tcPr>
            <w:tcW w:w="993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св. 10 до 20 </w:t>
            </w:r>
          </w:p>
        </w:tc>
        <w:tc>
          <w:tcPr>
            <w:tcW w:w="708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ДО 10 </w:t>
            </w: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св. 10 </w:t>
            </w:r>
          </w:p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2936A2">
              <w:rPr>
                <w:rFonts w:ascii="Times New Roman" w:hAnsi="Times New Roman" w:cs="Times New Roman"/>
                <w:sz w:val="24"/>
                <w:szCs w:val="24"/>
              </w:rPr>
              <w:t xml:space="preserve">до 20 </w:t>
            </w:r>
          </w:p>
        </w:tc>
        <w:tc>
          <w:tcPr>
            <w:tcW w:w="567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св. 20 до 50 </w:t>
            </w: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св. 50 до 100 </w:t>
            </w:r>
          </w:p>
        </w:tc>
        <w:tc>
          <w:tcPr>
            <w:tcW w:w="713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св. 100 до 200 </w:t>
            </w:r>
          </w:p>
        </w:tc>
        <w:tc>
          <w:tcPr>
            <w:tcW w:w="669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св. 200 ДО </w:t>
            </w:r>
          </w:p>
          <w:p w:rsidR="005050A5" w:rsidRPr="002936A2" w:rsidRDefault="005050A5" w:rsidP="005F719D">
            <w:pPr>
              <w:pStyle w:val="Default"/>
            </w:pPr>
            <w:r w:rsidRPr="002936A2">
              <w:t xml:space="preserve">300 </w:t>
            </w:r>
          </w:p>
        </w:tc>
      </w:tr>
      <w:tr w:rsidR="005050A5" w:rsidTr="005F719D">
        <w:tc>
          <w:tcPr>
            <w:tcW w:w="368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 Общественные здания и сооружения </w:t>
            </w: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708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  <w:tc>
          <w:tcPr>
            <w:tcW w:w="993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8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567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713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66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75 </w:t>
            </w:r>
          </w:p>
        </w:tc>
      </w:tr>
      <w:tr w:rsidR="005050A5" w:rsidTr="005F719D">
        <w:tc>
          <w:tcPr>
            <w:tcW w:w="368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2.Жилые дома: с проемами в стенах, обращенных к установке </w:t>
            </w: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708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  <w:tc>
          <w:tcPr>
            <w:tcW w:w="993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8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567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713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66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75 </w:t>
            </w:r>
          </w:p>
        </w:tc>
      </w:tr>
      <w:tr w:rsidR="005050A5" w:rsidTr="005F719D">
        <w:tc>
          <w:tcPr>
            <w:tcW w:w="368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без проемов в стенах, обращенных к установке </w:t>
            </w: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708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  <w:tc>
          <w:tcPr>
            <w:tcW w:w="993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8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8 </w:t>
            </w: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567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713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66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75 </w:t>
            </w:r>
          </w:p>
        </w:tc>
      </w:tr>
      <w:tr w:rsidR="005050A5" w:rsidTr="005F719D">
        <w:tc>
          <w:tcPr>
            <w:tcW w:w="368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3. Здания и сооружения промышленных, сельскохозяйственных предприятий и предприятий бытового обслуживания производственного характера </w:t>
            </w: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708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993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25 </w:t>
            </w:r>
          </w:p>
        </w:tc>
        <w:tc>
          <w:tcPr>
            <w:tcW w:w="708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8 </w:t>
            </w: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567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70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25 </w:t>
            </w:r>
          </w:p>
        </w:tc>
        <w:tc>
          <w:tcPr>
            <w:tcW w:w="713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35 </w:t>
            </w:r>
          </w:p>
        </w:tc>
        <w:tc>
          <w:tcPr>
            <w:tcW w:w="66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45 </w:t>
            </w:r>
          </w:p>
        </w:tc>
      </w:tr>
      <w:tr w:rsidR="005050A5" w:rsidTr="005F719D">
        <w:tc>
          <w:tcPr>
            <w:tcW w:w="10171" w:type="dxa"/>
            <w:gridSpan w:val="10"/>
          </w:tcPr>
          <w:p w:rsidR="005050A5" w:rsidRPr="002936A2" w:rsidRDefault="005050A5" w:rsidP="005F719D">
            <w:pPr>
              <w:pStyle w:val="Default"/>
              <w:rPr>
                <w:sz w:val="20"/>
                <w:szCs w:val="20"/>
              </w:rPr>
            </w:pPr>
            <w:r w:rsidRPr="002936A2">
              <w:rPr>
                <w:sz w:val="20"/>
                <w:szCs w:val="20"/>
              </w:rPr>
              <w:t xml:space="preserve">Примечания: </w:t>
            </w:r>
          </w:p>
          <w:p w:rsidR="005050A5" w:rsidRPr="002936A2" w:rsidRDefault="005050A5" w:rsidP="005F719D">
            <w:pPr>
              <w:pStyle w:val="Default"/>
              <w:jc w:val="both"/>
              <w:rPr>
                <w:sz w:val="20"/>
                <w:szCs w:val="20"/>
              </w:rPr>
            </w:pPr>
            <w:r w:rsidRPr="002936A2">
              <w:rPr>
                <w:sz w:val="20"/>
                <w:szCs w:val="20"/>
              </w:rPr>
              <w:t xml:space="preserve">1 Если в жилом доме размещены учреждения (предприятия) общественного назначения, расстояния следует принимать как до жилого дома. </w:t>
            </w:r>
          </w:p>
          <w:p w:rsidR="005050A5" w:rsidRPr="009C14E0" w:rsidRDefault="005050A5" w:rsidP="005F719D">
            <w:pPr>
              <w:pStyle w:val="Default"/>
              <w:jc w:val="both"/>
              <w:rPr>
                <w:sz w:val="20"/>
                <w:szCs w:val="20"/>
              </w:rPr>
            </w:pPr>
            <w:r w:rsidRPr="002936A2">
              <w:rPr>
                <w:sz w:val="20"/>
                <w:szCs w:val="20"/>
              </w:rPr>
              <w:lastRenderedPageBreak/>
              <w:t>2 Расстояния между смежными резервуарными установками следует принимать по позиции 3.</w:t>
            </w:r>
          </w:p>
        </w:tc>
      </w:tr>
    </w:tbl>
    <w:p w:rsidR="005050A5" w:rsidRPr="00664F27" w:rsidRDefault="005050A5" w:rsidP="005050A5">
      <w:pPr>
        <w:tabs>
          <w:tab w:val="left" w:pos="2325"/>
        </w:tabs>
        <w:spacing w:after="0"/>
        <w:ind w:left="-567"/>
        <w:rPr>
          <w:rFonts w:ascii="Times New Roman" w:hAnsi="Times New Roman"/>
          <w:sz w:val="20"/>
          <w:szCs w:val="20"/>
        </w:rPr>
      </w:pPr>
    </w:p>
    <w:p w:rsidR="005050A5" w:rsidRPr="009F4E54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>11.2.10</w:t>
      </w:r>
      <w:r>
        <w:rPr>
          <w:sz w:val="28"/>
          <w:szCs w:val="28"/>
        </w:rPr>
        <w:t xml:space="preserve"> </w:t>
      </w:r>
      <w:r w:rsidRPr="009F4E54">
        <w:rPr>
          <w:sz w:val="28"/>
          <w:szCs w:val="28"/>
        </w:rPr>
        <w:t xml:space="preserve">Для резервуарных установок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применять стальные сварные резервуары цилиндрической формы, располагаемые горизонтально. Установку подземных резервуаров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выполнять в соответствии с требованиями раздела 10. </w:t>
      </w:r>
    </w:p>
    <w:p w:rsidR="005050A5" w:rsidRPr="009F4E54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Резервуары, предназначенные для подземной установки, надземно устанавливать не разрешается. </w:t>
      </w:r>
    </w:p>
    <w:p w:rsidR="005050A5" w:rsidRPr="00973BC2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973BC2">
        <w:rPr>
          <w:sz w:val="28"/>
          <w:szCs w:val="28"/>
        </w:rPr>
        <w:t xml:space="preserve">11.2.11 Защиту подземных резервуаров от коррозии </w:t>
      </w:r>
      <w:r>
        <w:rPr>
          <w:sz w:val="28"/>
          <w:szCs w:val="28"/>
        </w:rPr>
        <w:t>необходимо</w:t>
      </w:r>
      <w:r w:rsidRPr="00973BC2">
        <w:rPr>
          <w:sz w:val="28"/>
          <w:szCs w:val="28"/>
        </w:rPr>
        <w:t xml:space="preserve"> предусматривать в соответствии с требованиями ГОСТ 9.602 и указаниями раздела 4. Надземные резервуары необходимо окрашивать в светлый цвет. </w:t>
      </w:r>
    </w:p>
    <w:p w:rsidR="005050A5" w:rsidRPr="009F4E54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973BC2">
        <w:rPr>
          <w:sz w:val="28"/>
          <w:szCs w:val="28"/>
        </w:rPr>
        <w:t xml:space="preserve">11.2.12 Подземные резервуары </w:t>
      </w:r>
      <w:r>
        <w:rPr>
          <w:sz w:val="28"/>
          <w:szCs w:val="28"/>
        </w:rPr>
        <w:t>необходимо</w:t>
      </w:r>
      <w:r w:rsidRPr="00973BC2">
        <w:rPr>
          <w:sz w:val="28"/>
          <w:szCs w:val="28"/>
        </w:rPr>
        <w:t xml:space="preserve"> устанавливать на глубине</w:t>
      </w:r>
      <w:r w:rsidR="00E1632B">
        <w:rPr>
          <w:sz w:val="28"/>
          <w:szCs w:val="28"/>
        </w:rPr>
        <w:t xml:space="preserve"> не менее 0,6</w:t>
      </w:r>
      <w:r w:rsidRPr="00973BC2">
        <w:rPr>
          <w:sz w:val="28"/>
          <w:szCs w:val="28"/>
        </w:rPr>
        <w:t>м от поверхности земли до верхней образующей резервуара в районах</w:t>
      </w:r>
      <w:r w:rsidRPr="009F4E54">
        <w:rPr>
          <w:sz w:val="28"/>
          <w:szCs w:val="28"/>
        </w:rPr>
        <w:t xml:space="preserve"> с сез</w:t>
      </w:r>
      <w:r w:rsidR="00E1632B">
        <w:rPr>
          <w:sz w:val="28"/>
          <w:szCs w:val="28"/>
        </w:rPr>
        <w:t>онным промерзанием грунта и 0,2</w:t>
      </w:r>
      <w:r w:rsidRPr="009F4E54">
        <w:rPr>
          <w:sz w:val="28"/>
          <w:szCs w:val="28"/>
        </w:rPr>
        <w:t xml:space="preserve">м в районах без промерзания грунта. </w:t>
      </w:r>
    </w:p>
    <w:p w:rsidR="005050A5" w:rsidRPr="009F4E54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При установке резервуаров в водонасыщенных грунтах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предусматривать мероприятия по предотвращению всплытия резервуаров при уровне грунтовых вод: </w:t>
      </w:r>
    </w:p>
    <w:p w:rsidR="005050A5" w:rsidRPr="009F4E54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F4E54">
        <w:rPr>
          <w:sz w:val="28"/>
          <w:szCs w:val="28"/>
        </w:rPr>
        <w:t>для резе</w:t>
      </w:r>
      <w:r w:rsidR="00E1632B">
        <w:rPr>
          <w:sz w:val="28"/>
          <w:szCs w:val="28"/>
        </w:rPr>
        <w:t>рвуаров вместимостью не более 5</w:t>
      </w:r>
      <w:r w:rsidRPr="009F4E54">
        <w:rPr>
          <w:sz w:val="28"/>
          <w:szCs w:val="28"/>
        </w:rPr>
        <w:t>м</w:t>
      </w:r>
      <w:r w:rsidRPr="009F4E54">
        <w:rPr>
          <w:position w:val="8"/>
          <w:sz w:val="28"/>
          <w:szCs w:val="28"/>
          <w:vertAlign w:val="superscript"/>
        </w:rPr>
        <w:t xml:space="preserve">3 </w:t>
      </w:r>
      <w:r w:rsidRPr="009F4E54">
        <w:rPr>
          <w:sz w:val="28"/>
          <w:szCs w:val="28"/>
        </w:rPr>
        <w:t xml:space="preserve">— выше диаметральной горизонтальной плоскости резервуара; </w:t>
      </w:r>
    </w:p>
    <w:p w:rsidR="005050A5" w:rsidRPr="009F4E54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F4E54">
        <w:rPr>
          <w:sz w:val="28"/>
          <w:szCs w:val="28"/>
        </w:rPr>
        <w:t>для р</w:t>
      </w:r>
      <w:r w:rsidR="00E1632B">
        <w:rPr>
          <w:sz w:val="28"/>
          <w:szCs w:val="28"/>
        </w:rPr>
        <w:t>езервуаров вместимостью более 5</w:t>
      </w:r>
      <w:r w:rsidRPr="009F4E54">
        <w:rPr>
          <w:sz w:val="28"/>
          <w:szCs w:val="28"/>
        </w:rPr>
        <w:t>м</w:t>
      </w:r>
      <w:r w:rsidRPr="009F4E54">
        <w:rPr>
          <w:position w:val="8"/>
          <w:sz w:val="28"/>
          <w:szCs w:val="28"/>
          <w:vertAlign w:val="superscript"/>
        </w:rPr>
        <w:t xml:space="preserve">3 </w:t>
      </w:r>
      <w:r w:rsidRPr="009F4E54">
        <w:rPr>
          <w:sz w:val="28"/>
          <w:szCs w:val="28"/>
        </w:rPr>
        <w:t xml:space="preserve">— выше нижней образующей резервуара. </w:t>
      </w:r>
    </w:p>
    <w:p w:rsidR="005050A5" w:rsidRPr="009F4E54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>Расстояние в свету между подземными резе</w:t>
      </w:r>
      <w:r w:rsidR="00E1632B">
        <w:rPr>
          <w:sz w:val="28"/>
          <w:szCs w:val="28"/>
        </w:rPr>
        <w:t>рвуарами должно быть не менее 1,0</w:t>
      </w:r>
      <w:r w:rsidRPr="009F4E54">
        <w:rPr>
          <w:sz w:val="28"/>
          <w:szCs w:val="28"/>
        </w:rPr>
        <w:t>м, а между надземными резервуарами — равны диаметру большего сме</w:t>
      </w:r>
      <w:r w:rsidR="00E1632B">
        <w:rPr>
          <w:sz w:val="28"/>
          <w:szCs w:val="28"/>
        </w:rPr>
        <w:t>жного резервуара, но не менее 1,0</w:t>
      </w:r>
      <w:r w:rsidRPr="009F4E54">
        <w:rPr>
          <w:sz w:val="28"/>
          <w:szCs w:val="28"/>
        </w:rPr>
        <w:t xml:space="preserve">м. </w:t>
      </w:r>
    </w:p>
    <w:p w:rsidR="005050A5" w:rsidRPr="009F4E54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11.2.13 Над подземным газопроводом жидкой фазы, объединяющим подземные резервуары,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предусматривать контрольную трубку, выведенную над поверхно</w:t>
      </w:r>
      <w:r w:rsidR="00E1632B">
        <w:rPr>
          <w:sz w:val="28"/>
          <w:szCs w:val="28"/>
        </w:rPr>
        <w:t>стью земли на высоту не менее 1,0</w:t>
      </w:r>
      <w:r w:rsidRPr="009F4E54">
        <w:rPr>
          <w:sz w:val="28"/>
          <w:szCs w:val="28"/>
        </w:rPr>
        <w:t xml:space="preserve">м. При этом должна исключаться возможность попадания в трубку атмосферных осадков. </w:t>
      </w:r>
    </w:p>
    <w:p w:rsidR="005050A5" w:rsidRPr="0008012C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11.2.14 На газопроводе паровой фазы, объединяющем резервуары,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предусматривать установку отключающего устройства между группами резервуаров на высоте не </w:t>
      </w:r>
      <w:r w:rsidR="00E1632B">
        <w:rPr>
          <w:sz w:val="28"/>
          <w:szCs w:val="28"/>
        </w:rPr>
        <w:t>менее 0,5</w:t>
      </w:r>
      <w:r w:rsidRPr="0008012C">
        <w:rPr>
          <w:sz w:val="28"/>
          <w:szCs w:val="28"/>
        </w:rPr>
        <w:t xml:space="preserve">м от земли. </w:t>
      </w:r>
    </w:p>
    <w:p w:rsidR="005050A5" w:rsidRPr="0008012C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08012C">
        <w:rPr>
          <w:sz w:val="28"/>
          <w:szCs w:val="28"/>
        </w:rPr>
        <w:t xml:space="preserve">11.2.15 Установку предохранительных клапанов </w:t>
      </w:r>
      <w:r>
        <w:rPr>
          <w:sz w:val="28"/>
          <w:szCs w:val="28"/>
        </w:rPr>
        <w:t>необходимо</w:t>
      </w:r>
      <w:r w:rsidRPr="0008012C">
        <w:rPr>
          <w:sz w:val="28"/>
          <w:szCs w:val="28"/>
        </w:rPr>
        <w:t xml:space="preserve"> предусматривать на каждом резервуаре, а при объединении резервуаров в группы (по жидкой и паровой фазам) - на одном из резервуаров каждой группы. </w:t>
      </w:r>
    </w:p>
    <w:p w:rsidR="005050A5" w:rsidRPr="009F4E54" w:rsidRDefault="005050A5" w:rsidP="002936A2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08012C">
        <w:rPr>
          <w:rFonts w:ascii="Times New Roman" w:hAnsi="Times New Roman"/>
          <w:sz w:val="28"/>
          <w:szCs w:val="28"/>
        </w:rPr>
        <w:t xml:space="preserve">11.2.16 Пропускную способность ПСК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08012C">
        <w:rPr>
          <w:rFonts w:ascii="Times New Roman" w:hAnsi="Times New Roman"/>
          <w:sz w:val="28"/>
          <w:szCs w:val="28"/>
        </w:rPr>
        <w:t xml:space="preserve"> определять расчетом в соответствии с «Правилами устройства и безопасной эксплуатации сосудов, работающих под давлением», действующих на территории Кыргызской Республики. Количество газа, подлежащего отводу через предохранительный клапан, должно определяться из условий теплообмена между</w:t>
      </w:r>
      <w:r w:rsidRPr="009F4E54">
        <w:rPr>
          <w:rFonts w:ascii="Times New Roman" w:hAnsi="Times New Roman"/>
          <w:sz w:val="28"/>
          <w:szCs w:val="28"/>
        </w:rPr>
        <w:t xml:space="preserve"> резервуаром и окружающей средой.</w:t>
      </w:r>
    </w:p>
    <w:p w:rsidR="005050A5" w:rsidRPr="009F4E54" w:rsidRDefault="005050A5" w:rsidP="005050A5">
      <w:pPr>
        <w:tabs>
          <w:tab w:val="left" w:pos="2325"/>
        </w:tabs>
        <w:spacing w:after="0"/>
        <w:ind w:left="-567" w:firstLine="851"/>
        <w:jc w:val="both"/>
        <w:rPr>
          <w:rFonts w:ascii="Times New Roman" w:hAnsi="Times New Roman"/>
          <w:sz w:val="28"/>
          <w:szCs w:val="28"/>
        </w:rPr>
      </w:pPr>
    </w:p>
    <w:p w:rsidR="005050A5" w:rsidRPr="00B55CFB" w:rsidRDefault="005050A5" w:rsidP="005050A5">
      <w:pPr>
        <w:pStyle w:val="Default"/>
        <w:ind w:firstLine="567"/>
        <w:jc w:val="both"/>
        <w:rPr>
          <w:i/>
          <w:sz w:val="28"/>
          <w:szCs w:val="28"/>
        </w:rPr>
      </w:pPr>
      <w:r w:rsidRPr="00B55CFB">
        <w:rPr>
          <w:i/>
          <w:sz w:val="28"/>
          <w:szCs w:val="28"/>
        </w:rPr>
        <w:t xml:space="preserve">11.3 Испарительные и смесительные установки </w:t>
      </w:r>
    </w:p>
    <w:p w:rsidR="005050A5" w:rsidRPr="00664F27" w:rsidRDefault="005050A5" w:rsidP="005050A5">
      <w:pPr>
        <w:pStyle w:val="Default"/>
        <w:ind w:firstLine="567"/>
        <w:jc w:val="both"/>
        <w:rPr>
          <w:sz w:val="20"/>
          <w:szCs w:val="20"/>
        </w:rPr>
      </w:pPr>
    </w:p>
    <w:p w:rsidR="005050A5" w:rsidRPr="009F4E54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11.3.1 Испарительные установки с искусственным испарением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предусматривать в следующих случаях: </w:t>
      </w:r>
    </w:p>
    <w:p w:rsidR="005050A5" w:rsidRPr="009F4E54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</w:t>
      </w:r>
      <w:r w:rsidRPr="009F4E54">
        <w:rPr>
          <w:sz w:val="28"/>
          <w:szCs w:val="28"/>
        </w:rPr>
        <w:t xml:space="preserve">резервуарные установки при естественном испарении и резервуарные установки с грунтовыми испарителями не обеспечивают расчетную потребность в газе; </w:t>
      </w:r>
    </w:p>
    <w:p w:rsidR="005050A5" w:rsidRPr="009F4E54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F4E54">
        <w:rPr>
          <w:sz w:val="28"/>
          <w:szCs w:val="28"/>
        </w:rPr>
        <w:t xml:space="preserve">при необходимости обеспечения подачи газа постоянного состава (постоянной теплоты сгорания, постоянной плотности); </w:t>
      </w:r>
    </w:p>
    <w:p w:rsidR="005050A5" w:rsidRPr="009F4E54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F4E54">
        <w:rPr>
          <w:sz w:val="28"/>
          <w:szCs w:val="28"/>
        </w:rPr>
        <w:t>при поставке газов с повышенным содержанием бутанов (свыше 30%) в местностях, где температура грунта на глуби</w:t>
      </w:r>
      <w:r w:rsidR="00E1632B">
        <w:rPr>
          <w:sz w:val="28"/>
          <w:szCs w:val="28"/>
        </w:rPr>
        <w:t>не установки резервуаров ниже 0</w:t>
      </w:r>
      <w:r w:rsidRPr="009F4E54">
        <w:rPr>
          <w:sz w:val="28"/>
          <w:szCs w:val="28"/>
        </w:rPr>
        <w:t xml:space="preserve">°С. </w:t>
      </w:r>
    </w:p>
    <w:p w:rsidR="005050A5" w:rsidRPr="009F4E54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9F4E54">
        <w:rPr>
          <w:sz w:val="28"/>
          <w:szCs w:val="28"/>
        </w:rPr>
        <w:t>11.3.2 Испарительные установки в комплексе со смесительными установками (установки пропано</w:t>
      </w:r>
      <w:r>
        <w:rPr>
          <w:sz w:val="28"/>
          <w:szCs w:val="28"/>
        </w:rPr>
        <w:t>-</w:t>
      </w:r>
      <w:r w:rsidRPr="009F4E54">
        <w:rPr>
          <w:sz w:val="28"/>
          <w:szCs w:val="28"/>
        </w:rPr>
        <w:t xml:space="preserve">воздушной смеси)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предусматривать в следующих случаях: </w:t>
      </w:r>
    </w:p>
    <w:p w:rsidR="005050A5" w:rsidRPr="009F4E54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F4E54">
        <w:rPr>
          <w:sz w:val="28"/>
          <w:szCs w:val="28"/>
        </w:rPr>
        <w:t xml:space="preserve">при газоснабжении районов или объектов, которые в перспективе будут снабжаться природным газом; </w:t>
      </w:r>
    </w:p>
    <w:p w:rsidR="005050A5" w:rsidRPr="009F4E54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F4E54">
        <w:rPr>
          <w:sz w:val="28"/>
          <w:szCs w:val="28"/>
        </w:rPr>
        <w:t xml:space="preserve">для покрытия пиковых нагрузок в сетях природного газа в периоды часового, суточного или сезонного максимума; </w:t>
      </w:r>
    </w:p>
    <w:p w:rsidR="005050A5" w:rsidRPr="009F4E54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F4E54">
        <w:rPr>
          <w:sz w:val="28"/>
          <w:szCs w:val="28"/>
        </w:rPr>
        <w:t xml:space="preserve">в качестве резервного топлива для объектов и установок, требующих бесперебойного газоснабжения; </w:t>
      </w:r>
    </w:p>
    <w:p w:rsidR="005050A5" w:rsidRPr="009F4E54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F4E54">
        <w:rPr>
          <w:sz w:val="28"/>
          <w:szCs w:val="28"/>
        </w:rPr>
        <w:t xml:space="preserve">при использовании в системах газоснабжения технического бутана. </w:t>
      </w:r>
    </w:p>
    <w:p w:rsidR="005050A5" w:rsidRPr="009F4E54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11.3.3 При проектировании газоснабжения жилых районов от резервуарных установок, оснащенных испарительными и смесительными установками, предпочтение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отдавать укрупненным системам с централизованными испарительными и смесительными установками. </w:t>
      </w: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При этом число квартир, которое целесообразно снабжать от одной резервуарной установки, допускается принимать при подаче паровой фазы СУГ по рекомендуемому приложению К, при подаче газовоздушной смеси - по рекомендуемому приложению Л. </w:t>
      </w: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11.3.4 Испарительные установки подразделяются на проточные, обеспечивающие получение паровой фазы постоянного состава в специальных теплообменных аппаратах (испарителях), и емкостные с испарением сжиженных газов непосредственно в расходных резервуарах с помощью специальных нагревателей (регазификаторов). </w:t>
      </w: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Проточные и емкостные испарительные установки допускается предусматривать с подземными и надземными резервуарами. </w:t>
      </w:r>
    </w:p>
    <w:p w:rsidR="005050A5" w:rsidRPr="0008012C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11.3.5 При использовании в испарительных установках в качестве теплоносителя горячей воды или пара из тепловых сетей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предусматривать </w:t>
      </w:r>
      <w:r w:rsidRPr="0008012C">
        <w:rPr>
          <w:sz w:val="28"/>
          <w:szCs w:val="28"/>
        </w:rPr>
        <w:t xml:space="preserve">мероприятия, исключающие возможность попадания паров СУГ в тепловые сети. </w:t>
      </w:r>
    </w:p>
    <w:p w:rsidR="005050A5" w:rsidRPr="0008012C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08012C">
        <w:rPr>
          <w:sz w:val="28"/>
          <w:szCs w:val="28"/>
        </w:rPr>
        <w:t xml:space="preserve">При использовании в испарительных установках электронагрева электрооборудование должно соответствовать требованиям ПУЭ. </w:t>
      </w: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08012C">
        <w:rPr>
          <w:sz w:val="28"/>
          <w:szCs w:val="28"/>
        </w:rPr>
        <w:t>11.3.6 Испарительные установки необходимо оборудовать КИП</w:t>
      </w:r>
      <w:r w:rsidRPr="009F4E54">
        <w:rPr>
          <w:sz w:val="28"/>
          <w:szCs w:val="28"/>
        </w:rPr>
        <w:t xml:space="preserve">, а также регулирующей и предохранительной арматурой, исключающей выход жидкой фазы из испарительной установки в газопровод паровой фазы и повышение давления паровой и жидкой фаз выше допустимого. Испарительные установки, для которых в качестве теплоносителя предусматривается нагретая жидкость или пар, должны быть оборудованы сигнализацией о недопустимом снижении температуры теплоносителя. </w:t>
      </w: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lastRenderedPageBreak/>
        <w:t xml:space="preserve">11.3.7 Испарительные установки допускается размещать на открытых площадках или в помещениях, уровень пола которых расположен выше планировочной отметки земли. </w:t>
      </w:r>
    </w:p>
    <w:p w:rsidR="005050A5" w:rsidRPr="0008012C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>Испари</w:t>
      </w:r>
      <w:r w:rsidR="00E1632B">
        <w:rPr>
          <w:sz w:val="28"/>
          <w:szCs w:val="28"/>
        </w:rPr>
        <w:t>тели производительностью до 200</w:t>
      </w:r>
      <w:r w:rsidRPr="009F4E54">
        <w:rPr>
          <w:sz w:val="28"/>
          <w:szCs w:val="28"/>
        </w:rPr>
        <w:t>кг/ч допускается размещать непосредственно на крышках горловин резервуаров или в пределах резервуарной уст</w:t>
      </w:r>
      <w:r w:rsidR="00E1632B">
        <w:rPr>
          <w:sz w:val="28"/>
          <w:szCs w:val="28"/>
        </w:rPr>
        <w:t>ановки на расстоянии не менее 1,0</w:t>
      </w:r>
      <w:r w:rsidRPr="009F4E54">
        <w:rPr>
          <w:sz w:val="28"/>
          <w:szCs w:val="28"/>
        </w:rPr>
        <w:t xml:space="preserve">м от подземных или надземных резервуаров, </w:t>
      </w:r>
      <w:r w:rsidRPr="0008012C">
        <w:rPr>
          <w:sz w:val="28"/>
          <w:szCs w:val="28"/>
        </w:rPr>
        <w:t xml:space="preserve">а также непосредственно у агрегатов, потребляющих газ, если агрегаты размещены в отдельных помещениях или на открытых площадках. </w:t>
      </w: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08012C">
        <w:rPr>
          <w:sz w:val="28"/>
          <w:szCs w:val="28"/>
        </w:rPr>
        <w:t>Испарител</w:t>
      </w:r>
      <w:r w:rsidR="00E1632B">
        <w:rPr>
          <w:sz w:val="28"/>
          <w:szCs w:val="28"/>
        </w:rPr>
        <w:t>и производительностью более 200</w:t>
      </w:r>
      <w:r w:rsidRPr="0008012C">
        <w:rPr>
          <w:sz w:val="28"/>
          <w:szCs w:val="28"/>
        </w:rPr>
        <w:t xml:space="preserve">кг/ч </w:t>
      </w:r>
      <w:r>
        <w:rPr>
          <w:sz w:val="28"/>
          <w:szCs w:val="28"/>
        </w:rPr>
        <w:t>необходимо</w:t>
      </w:r>
      <w:r w:rsidRPr="0008012C">
        <w:rPr>
          <w:sz w:val="28"/>
          <w:szCs w:val="28"/>
        </w:rPr>
        <w:t xml:space="preserve"> размещать вне пределов резервуарной установки на расстоянии не менее:</w:t>
      </w:r>
      <w:r w:rsidRPr="009F4E54">
        <w:rPr>
          <w:sz w:val="28"/>
          <w:szCs w:val="28"/>
        </w:rPr>
        <w:t xml:space="preserve"> </w:t>
      </w: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F4E54">
        <w:rPr>
          <w:sz w:val="28"/>
          <w:szCs w:val="28"/>
        </w:rPr>
        <w:t xml:space="preserve">от зданий и сооружений </w:t>
      </w:r>
      <w:r w:rsidRPr="00717769">
        <w:rPr>
          <w:sz w:val="28"/>
          <w:szCs w:val="28"/>
        </w:rPr>
        <w:t>...................................................по таблицам 2</w:t>
      </w:r>
      <w:r>
        <w:rPr>
          <w:sz w:val="28"/>
          <w:szCs w:val="28"/>
        </w:rPr>
        <w:t>2</w:t>
      </w:r>
      <w:r w:rsidRPr="00717769">
        <w:rPr>
          <w:sz w:val="28"/>
          <w:szCs w:val="28"/>
        </w:rPr>
        <w:t>, 2</w:t>
      </w:r>
      <w:r>
        <w:rPr>
          <w:sz w:val="28"/>
          <w:szCs w:val="28"/>
        </w:rPr>
        <w:t>3</w:t>
      </w:r>
      <w:r w:rsidRPr="009F4E54">
        <w:rPr>
          <w:sz w:val="28"/>
          <w:szCs w:val="28"/>
        </w:rPr>
        <w:t xml:space="preserve"> </w:t>
      </w: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F4E54">
        <w:rPr>
          <w:sz w:val="28"/>
          <w:szCs w:val="28"/>
        </w:rPr>
        <w:t>от ограды резервуарной установки.....................</w:t>
      </w:r>
      <w:r>
        <w:rPr>
          <w:sz w:val="28"/>
          <w:szCs w:val="28"/>
        </w:rPr>
        <w:t>..</w:t>
      </w:r>
      <w:r w:rsidRPr="009F4E54">
        <w:rPr>
          <w:sz w:val="28"/>
          <w:szCs w:val="28"/>
        </w:rPr>
        <w:t>.......... 10</w:t>
      </w:r>
      <w:r w:rsidR="00E1632B">
        <w:rPr>
          <w:sz w:val="28"/>
          <w:szCs w:val="28"/>
        </w:rPr>
        <w:t>,0</w:t>
      </w:r>
      <w:r w:rsidRPr="009F4E54">
        <w:rPr>
          <w:sz w:val="28"/>
          <w:szCs w:val="28"/>
        </w:rPr>
        <w:t xml:space="preserve">м </w:t>
      </w:r>
    </w:p>
    <w:p w:rsidR="005050A5" w:rsidRPr="009F4E54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11.3.8 Для испарителей, размещаемых вне помещений,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предусматривать тепловую изоляцию корпуса. При групповом размещении испарителей расстояния между ними </w:t>
      </w:r>
      <w:r>
        <w:rPr>
          <w:sz w:val="28"/>
          <w:szCs w:val="28"/>
        </w:rPr>
        <w:t>необходимо</w:t>
      </w:r>
      <w:r w:rsidR="00E1632B">
        <w:rPr>
          <w:sz w:val="28"/>
          <w:szCs w:val="28"/>
        </w:rPr>
        <w:t xml:space="preserve"> принимать не менее 1,0</w:t>
      </w:r>
      <w:r w:rsidRPr="009F4E54">
        <w:rPr>
          <w:sz w:val="28"/>
          <w:szCs w:val="28"/>
        </w:rPr>
        <w:t xml:space="preserve">м. </w:t>
      </w:r>
    </w:p>
    <w:p w:rsidR="005050A5" w:rsidRPr="009F4E54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>11.3.9 Смешение газов с воздухом допускается осущес</w:t>
      </w:r>
      <w:r w:rsidR="00E1632B">
        <w:rPr>
          <w:sz w:val="28"/>
          <w:szCs w:val="28"/>
        </w:rPr>
        <w:t>твлять при давлении газа до 0,6МПа (6</w:t>
      </w:r>
      <w:r w:rsidRPr="009F4E54">
        <w:rPr>
          <w:sz w:val="28"/>
          <w:szCs w:val="28"/>
        </w:rPr>
        <w:t>кгс/см</w:t>
      </w:r>
      <w:r w:rsidRPr="009F4E54">
        <w:rPr>
          <w:position w:val="8"/>
          <w:sz w:val="28"/>
          <w:szCs w:val="28"/>
          <w:vertAlign w:val="superscript"/>
        </w:rPr>
        <w:t>2</w:t>
      </w:r>
      <w:r w:rsidRPr="009F4E54">
        <w:rPr>
          <w:sz w:val="28"/>
          <w:szCs w:val="28"/>
        </w:rPr>
        <w:t xml:space="preserve">). </w:t>
      </w:r>
    </w:p>
    <w:p w:rsidR="005050A5" w:rsidRPr="00E41DE1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11.3.10 Смешение паровой фазы СУГ с воздухом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предусматривать в соотношениях, обеспечивающих превышение верхнего предела воспламеняемости смеси не менее чем в 2 раза, при этом должны предусматриваться автоматические устройства для отключения смесительной установки в случае приближения состава смеси к пределам опасной концентрации или </w:t>
      </w:r>
      <w:r w:rsidRPr="00E41DE1">
        <w:rPr>
          <w:sz w:val="28"/>
          <w:szCs w:val="28"/>
        </w:rPr>
        <w:t xml:space="preserve">в случае внезапного прекращения поступления одного из компонентов смеси. </w:t>
      </w:r>
    </w:p>
    <w:p w:rsidR="005050A5" w:rsidRPr="00106939" w:rsidRDefault="005050A5" w:rsidP="002936A2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E41DE1">
        <w:rPr>
          <w:rFonts w:ascii="Times New Roman" w:hAnsi="Times New Roman"/>
          <w:sz w:val="28"/>
          <w:szCs w:val="28"/>
        </w:rPr>
        <w:t xml:space="preserve">11.3.11 Смесительные установки </w:t>
      </w:r>
      <w:r w:rsidRPr="00E41DE1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E41DE1">
        <w:rPr>
          <w:rFonts w:ascii="Times New Roman" w:hAnsi="Times New Roman"/>
          <w:sz w:val="28"/>
          <w:szCs w:val="28"/>
        </w:rPr>
        <w:t xml:space="preserve"> размещать в помещениях или на открытых площадках в соответствии с требованиями, предусмотренными в подразделе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E41DE1">
        <w:rPr>
          <w:rFonts w:ascii="Times New Roman" w:hAnsi="Times New Roman"/>
          <w:sz w:val="28"/>
          <w:szCs w:val="28"/>
        </w:rPr>
        <w:t>10.4</w:t>
      </w:r>
      <w:r>
        <w:rPr>
          <w:rFonts w:ascii="Times New Roman" w:hAnsi="Times New Roman"/>
          <w:sz w:val="28"/>
          <w:szCs w:val="28"/>
        </w:rPr>
        <w:t xml:space="preserve"> настоящего норматива</w:t>
      </w:r>
      <w:r w:rsidRPr="00E41DE1">
        <w:rPr>
          <w:rFonts w:ascii="Times New Roman" w:hAnsi="Times New Roman"/>
          <w:sz w:val="28"/>
          <w:szCs w:val="28"/>
        </w:rPr>
        <w:t>.</w:t>
      </w:r>
    </w:p>
    <w:p w:rsidR="005050A5" w:rsidRPr="009F4E54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106939">
        <w:rPr>
          <w:sz w:val="28"/>
          <w:szCs w:val="28"/>
        </w:rPr>
        <w:t xml:space="preserve">При поступлении газа в смесительные установки из газопроводов размещение смесительных установок </w:t>
      </w:r>
      <w:r>
        <w:rPr>
          <w:sz w:val="28"/>
          <w:szCs w:val="28"/>
        </w:rPr>
        <w:t>необходимо</w:t>
      </w:r>
      <w:r w:rsidRPr="00106939">
        <w:rPr>
          <w:sz w:val="28"/>
          <w:szCs w:val="28"/>
        </w:rPr>
        <w:t xml:space="preserve"> предусматривать на расстоянии не менее указанного в таблицах 2</w:t>
      </w:r>
      <w:r>
        <w:rPr>
          <w:sz w:val="28"/>
          <w:szCs w:val="28"/>
        </w:rPr>
        <w:t>2</w:t>
      </w:r>
      <w:r w:rsidRPr="00106939">
        <w:rPr>
          <w:sz w:val="28"/>
          <w:szCs w:val="28"/>
        </w:rPr>
        <w:t>, 2</w:t>
      </w:r>
      <w:r>
        <w:rPr>
          <w:sz w:val="28"/>
          <w:szCs w:val="28"/>
        </w:rPr>
        <w:t>3 настоящего норматива</w:t>
      </w:r>
      <w:r w:rsidRPr="00106939">
        <w:rPr>
          <w:sz w:val="28"/>
          <w:szCs w:val="28"/>
        </w:rPr>
        <w:t>.</w:t>
      </w:r>
      <w:r w:rsidRPr="009F4E54">
        <w:rPr>
          <w:sz w:val="28"/>
          <w:szCs w:val="28"/>
        </w:rPr>
        <w:t xml:space="preserve"> </w:t>
      </w:r>
    </w:p>
    <w:p w:rsidR="005050A5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B6552B">
        <w:rPr>
          <w:sz w:val="28"/>
          <w:szCs w:val="28"/>
        </w:rPr>
        <w:t>11.3.12 Здания и помещения, предназначенные для размещения испарительных и смесительных установок, должны соответствовать требованиям, установленным для помещений категории А, приведенным в разделе 10</w:t>
      </w:r>
      <w:r>
        <w:rPr>
          <w:sz w:val="28"/>
          <w:szCs w:val="28"/>
        </w:rPr>
        <w:t xml:space="preserve"> настоящего норматива</w:t>
      </w:r>
      <w:r w:rsidRPr="00B6552B">
        <w:rPr>
          <w:sz w:val="28"/>
          <w:szCs w:val="28"/>
        </w:rPr>
        <w:t xml:space="preserve"> для аналогичных установок.</w:t>
      </w:r>
      <w:r w:rsidRPr="009F4E54">
        <w:rPr>
          <w:sz w:val="28"/>
          <w:szCs w:val="28"/>
        </w:rPr>
        <w:t xml:space="preserve"> </w:t>
      </w: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B55CFB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B55CFB">
        <w:rPr>
          <w:i/>
          <w:sz w:val="28"/>
          <w:szCs w:val="28"/>
        </w:rPr>
        <w:t xml:space="preserve">11.4 Групповые баллонные установки </w:t>
      </w:r>
    </w:p>
    <w:p w:rsidR="005050A5" w:rsidRPr="00EF41B1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11.4.1 Групповой баллонной установкой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считать установку газоснабжения, в состав которой входит более двух баллонов. В каждом конкретном случае применение групповой баллонной установки должно быть обосновано. </w:t>
      </w: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11.4.2 В составе групповой баллонной установки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предусматривать баллоны для СУГ, коллектор высокого давления, регулятор давления газа или регулятор-переключатель автоматический, общее отключающее устройство, манометр (показывающий), ПСК (сбросной) и трубопроводы. </w:t>
      </w: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При наличии в регуляторе давления встроенного ПСК установка дополнительного клапана не требуется. </w:t>
      </w:r>
    </w:p>
    <w:p w:rsidR="005050A5" w:rsidRPr="009F4E54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lastRenderedPageBreak/>
        <w:t xml:space="preserve">11.4.3 Число баллонов в одной групповой установке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определять расчетом</w:t>
      </w:r>
      <w:r>
        <w:rPr>
          <w:sz w:val="28"/>
          <w:szCs w:val="28"/>
        </w:rPr>
        <w:t>,</w:t>
      </w:r>
      <w:r w:rsidRPr="009F4E54">
        <w:rPr>
          <w:sz w:val="28"/>
          <w:szCs w:val="28"/>
        </w:rPr>
        <w:t xml:space="preserve"> исходя из часового расхода газа и производительности одного баллона в зависимости от температуры окружающего воздуха, марки газа и продолжительности отбора газа. </w:t>
      </w:r>
    </w:p>
    <w:p w:rsidR="005050A5" w:rsidRPr="009F4E54" w:rsidRDefault="005050A5" w:rsidP="002936A2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9F4E54">
        <w:rPr>
          <w:rFonts w:ascii="Times New Roman" w:hAnsi="Times New Roman"/>
          <w:sz w:val="28"/>
          <w:szCs w:val="28"/>
        </w:rPr>
        <w:t xml:space="preserve">11.4.4 Максимальную суммарную вместимость баллонов в групповой баллонной установке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9F4E54">
        <w:rPr>
          <w:rFonts w:ascii="Times New Roman" w:hAnsi="Times New Roman"/>
          <w:sz w:val="28"/>
          <w:szCs w:val="28"/>
        </w:rPr>
        <w:t xml:space="preserve"> принимать по таблице 2</w:t>
      </w:r>
      <w:r>
        <w:rPr>
          <w:rFonts w:ascii="Times New Roman" w:hAnsi="Times New Roman"/>
          <w:sz w:val="28"/>
          <w:szCs w:val="28"/>
        </w:rPr>
        <w:t>1</w:t>
      </w:r>
      <w:r w:rsidRPr="009F4E54">
        <w:rPr>
          <w:rFonts w:ascii="Times New Roman" w:hAnsi="Times New Roman"/>
          <w:sz w:val="28"/>
          <w:szCs w:val="28"/>
        </w:rPr>
        <w:t>.</w:t>
      </w:r>
    </w:p>
    <w:p w:rsidR="00E1632B" w:rsidRDefault="00E1632B" w:rsidP="002936A2">
      <w:pPr>
        <w:tabs>
          <w:tab w:val="left" w:pos="2325"/>
        </w:tabs>
        <w:spacing w:after="0"/>
        <w:rPr>
          <w:rFonts w:ascii="Times New Roman" w:hAnsi="Times New Roman"/>
          <w:sz w:val="28"/>
          <w:szCs w:val="28"/>
        </w:rPr>
      </w:pPr>
    </w:p>
    <w:p w:rsidR="008D1012" w:rsidRDefault="008D1012" w:rsidP="005050A5">
      <w:pPr>
        <w:tabs>
          <w:tab w:val="left" w:pos="2325"/>
        </w:tabs>
        <w:spacing w:after="0"/>
        <w:ind w:firstLine="568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/>
        <w:ind w:firstLine="568"/>
        <w:rPr>
          <w:rFonts w:ascii="Times New Roman" w:hAnsi="Times New Roman"/>
          <w:sz w:val="28"/>
          <w:szCs w:val="28"/>
        </w:rPr>
      </w:pPr>
      <w:r w:rsidRPr="009F4E54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 xml:space="preserve">21 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5220"/>
        <w:gridCol w:w="2435"/>
        <w:gridCol w:w="2516"/>
      </w:tblGrid>
      <w:tr w:rsidR="005050A5" w:rsidRPr="002936A2" w:rsidTr="005F719D">
        <w:tc>
          <w:tcPr>
            <w:tcW w:w="5220" w:type="dxa"/>
            <w:vMerge w:val="restart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Назначение групповой баллонной установки </w:t>
            </w:r>
          </w:p>
        </w:tc>
        <w:tc>
          <w:tcPr>
            <w:tcW w:w="4951" w:type="dxa"/>
            <w:gridSpan w:val="2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Вместимость всех баллонов в групповой баллонной установке, л, при размещении </w:t>
            </w:r>
          </w:p>
        </w:tc>
      </w:tr>
      <w:tr w:rsidR="005050A5" w:rsidRPr="002936A2" w:rsidTr="005F719D">
        <w:tc>
          <w:tcPr>
            <w:tcW w:w="5220" w:type="dxa"/>
            <w:vMerge/>
          </w:tcPr>
          <w:p w:rsidR="005050A5" w:rsidRPr="002936A2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435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у стен здания </w:t>
            </w:r>
          </w:p>
        </w:tc>
        <w:tc>
          <w:tcPr>
            <w:tcW w:w="2516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на расстоянии от зданий </w:t>
            </w:r>
          </w:p>
        </w:tc>
      </w:tr>
      <w:tr w:rsidR="005050A5" w:rsidTr="005F719D">
        <w:tc>
          <w:tcPr>
            <w:tcW w:w="5220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Газоснабжение жилых домов и общественных зданий непроизводственного характера </w:t>
            </w:r>
          </w:p>
        </w:tc>
        <w:tc>
          <w:tcPr>
            <w:tcW w:w="2435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600 </w:t>
            </w:r>
          </w:p>
        </w:tc>
        <w:tc>
          <w:tcPr>
            <w:tcW w:w="251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1000 </w:t>
            </w:r>
          </w:p>
        </w:tc>
      </w:tr>
      <w:tr w:rsidR="005050A5" w:rsidTr="005F719D">
        <w:tc>
          <w:tcPr>
            <w:tcW w:w="5220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Газоснабжение промышленных и сельскохозяйственных предприятий и предприятий бытового обслуживания производственного характера </w:t>
            </w:r>
          </w:p>
        </w:tc>
        <w:tc>
          <w:tcPr>
            <w:tcW w:w="2435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1000 </w:t>
            </w:r>
          </w:p>
        </w:tc>
        <w:tc>
          <w:tcPr>
            <w:tcW w:w="251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>1500</w:t>
            </w:r>
          </w:p>
        </w:tc>
      </w:tr>
    </w:tbl>
    <w:p w:rsidR="005050A5" w:rsidRPr="00EF41B1" w:rsidRDefault="005050A5" w:rsidP="005050A5">
      <w:pPr>
        <w:tabs>
          <w:tab w:val="left" w:pos="2325"/>
        </w:tabs>
        <w:spacing w:after="0"/>
        <w:ind w:left="-567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11.4.5 Групповые баллонные установки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размещать в шкафах из негорючих материалов или под защитными кожухами. </w:t>
      </w: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Размещение групповых баллонных установок </w:t>
      </w:r>
      <w:r>
        <w:rPr>
          <w:sz w:val="28"/>
          <w:szCs w:val="28"/>
        </w:rPr>
        <w:t>необходимо</w:t>
      </w:r>
      <w:r w:rsidRPr="009F4E54">
        <w:rPr>
          <w:sz w:val="28"/>
          <w:szCs w:val="28"/>
        </w:rPr>
        <w:t xml:space="preserve"> предусматривать непосредственно у зданий или на расстоянии от зданий, не менее указанного в таблице 2</w:t>
      </w:r>
      <w:r>
        <w:rPr>
          <w:sz w:val="28"/>
          <w:szCs w:val="28"/>
        </w:rPr>
        <w:t>2</w:t>
      </w:r>
      <w:r w:rsidRPr="009F4E54">
        <w:rPr>
          <w:sz w:val="28"/>
          <w:szCs w:val="28"/>
        </w:rPr>
        <w:t>, и от сооружений на расстоянии, не менее указанного в таблице 2</w:t>
      </w:r>
      <w:r>
        <w:rPr>
          <w:sz w:val="28"/>
          <w:szCs w:val="28"/>
        </w:rPr>
        <w:t>3</w:t>
      </w:r>
      <w:r w:rsidRPr="009F4E54">
        <w:rPr>
          <w:sz w:val="28"/>
          <w:szCs w:val="28"/>
        </w:rPr>
        <w:t xml:space="preserve">. </w:t>
      </w: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11.4.6 Стены зданий, непосредственно у которых размещаются групповые баллонные установки, должны быть не </w:t>
      </w:r>
      <w:r w:rsidRPr="00F00FFA">
        <w:rPr>
          <w:sz w:val="28"/>
          <w:szCs w:val="28"/>
        </w:rPr>
        <w:t>ниже III-IIIa</w:t>
      </w:r>
      <w:r w:rsidRPr="009F4E54">
        <w:rPr>
          <w:sz w:val="28"/>
          <w:szCs w:val="28"/>
        </w:rPr>
        <w:t xml:space="preserve"> степени огнестойкости и не иметь утеплителя из горючего материала, оконных и дверных проемов на расстоянии, не менее указанного в таблице 2</w:t>
      </w:r>
      <w:r>
        <w:rPr>
          <w:sz w:val="28"/>
          <w:szCs w:val="28"/>
        </w:rPr>
        <w:t>2</w:t>
      </w:r>
      <w:r w:rsidRPr="009F4E54">
        <w:rPr>
          <w:sz w:val="28"/>
          <w:szCs w:val="28"/>
        </w:rPr>
        <w:t xml:space="preserve">, от групповой баллонной установки. </w:t>
      </w:r>
    </w:p>
    <w:p w:rsidR="005050A5" w:rsidRPr="009F4E5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F4E54">
        <w:rPr>
          <w:sz w:val="28"/>
          <w:szCs w:val="28"/>
        </w:rPr>
        <w:t xml:space="preserve">Возле общественного или производственного здания не допускается предусматривать размещение более одной групповой баллонной установки. 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9F4E54">
        <w:rPr>
          <w:rFonts w:ascii="Times New Roman" w:hAnsi="Times New Roman"/>
          <w:sz w:val="28"/>
          <w:szCs w:val="28"/>
        </w:rPr>
        <w:t>Возле жилого дома допускается предусматривать размещение не более трех групповых баллонных уста</w:t>
      </w:r>
      <w:r w:rsidR="00E1632B">
        <w:rPr>
          <w:rFonts w:ascii="Times New Roman" w:hAnsi="Times New Roman"/>
          <w:sz w:val="28"/>
          <w:szCs w:val="28"/>
        </w:rPr>
        <w:t>новок на расстоянии не менее 15,0</w:t>
      </w:r>
      <w:r w:rsidRPr="009F4E54">
        <w:rPr>
          <w:rFonts w:ascii="Times New Roman" w:hAnsi="Times New Roman"/>
          <w:sz w:val="28"/>
          <w:szCs w:val="28"/>
        </w:rPr>
        <w:t>м одна от другой.</w:t>
      </w:r>
    </w:p>
    <w:p w:rsidR="002936A2" w:rsidRDefault="002936A2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AE4E4F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 xml:space="preserve">22 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6096"/>
        <w:gridCol w:w="3969"/>
      </w:tblGrid>
      <w:tr w:rsidR="005050A5" w:rsidTr="005F719D">
        <w:trPr>
          <w:trHeight w:val="551"/>
        </w:trPr>
        <w:tc>
          <w:tcPr>
            <w:tcW w:w="6096" w:type="dxa"/>
          </w:tcPr>
          <w:p w:rsidR="005050A5" w:rsidRPr="002936A2" w:rsidRDefault="005050A5" w:rsidP="005F719D">
            <w:pPr>
              <w:pStyle w:val="Default"/>
              <w:jc w:val="center"/>
            </w:pPr>
            <w:r w:rsidRPr="002936A2">
              <w:t>Здания</w:t>
            </w:r>
          </w:p>
          <w:p w:rsidR="005050A5" w:rsidRPr="002936A2" w:rsidRDefault="005050A5" w:rsidP="005F719D">
            <w:pPr>
              <w:tabs>
                <w:tab w:val="left" w:pos="1557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</w:tcPr>
          <w:p w:rsidR="005050A5" w:rsidRPr="002936A2" w:rsidRDefault="005050A5" w:rsidP="005F719D">
            <w:pPr>
              <w:pStyle w:val="Default"/>
              <w:jc w:val="both"/>
            </w:pPr>
            <w:r w:rsidRPr="002936A2">
              <w:t xml:space="preserve">Расстояние от групповой баллонной установки, м </w:t>
            </w:r>
          </w:p>
        </w:tc>
      </w:tr>
      <w:tr w:rsidR="005050A5" w:rsidTr="005F719D">
        <w:tc>
          <w:tcPr>
            <w:tcW w:w="609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Жилые дома, производственные здания промышленных предприятий, здания предприятий бытового обслуживания производственного характера и другие здания степени огнестойкости: I и II </w:t>
            </w:r>
          </w:p>
        </w:tc>
        <w:tc>
          <w:tcPr>
            <w:tcW w:w="396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8 </w:t>
            </w:r>
          </w:p>
        </w:tc>
      </w:tr>
      <w:tr w:rsidR="005050A5" w:rsidTr="005F719D">
        <w:tc>
          <w:tcPr>
            <w:tcW w:w="609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>III и</w:t>
            </w:r>
            <w:r w:rsidR="0077621B" w:rsidRPr="002936A2">
              <w:rPr>
                <w:sz w:val="22"/>
                <w:szCs w:val="22"/>
              </w:rPr>
              <w:t xml:space="preserve"> </w:t>
            </w:r>
            <w:r w:rsidRPr="002936A2">
              <w:rPr>
                <w:sz w:val="22"/>
                <w:szCs w:val="22"/>
              </w:rPr>
              <w:t xml:space="preserve">Ша </w:t>
            </w:r>
          </w:p>
        </w:tc>
        <w:tc>
          <w:tcPr>
            <w:tcW w:w="396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10 </w:t>
            </w:r>
          </w:p>
        </w:tc>
      </w:tr>
      <w:tr w:rsidR="005050A5" w:rsidTr="005F719D">
        <w:tc>
          <w:tcPr>
            <w:tcW w:w="609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>IV, IVa</w:t>
            </w:r>
            <w:r w:rsidR="0077621B" w:rsidRPr="002936A2">
              <w:rPr>
                <w:sz w:val="22"/>
                <w:szCs w:val="22"/>
              </w:rPr>
              <w:t xml:space="preserve"> </w:t>
            </w:r>
            <w:r w:rsidRPr="002936A2">
              <w:rPr>
                <w:sz w:val="22"/>
                <w:szCs w:val="22"/>
              </w:rPr>
              <w:t xml:space="preserve">и V </w:t>
            </w:r>
          </w:p>
        </w:tc>
        <w:tc>
          <w:tcPr>
            <w:tcW w:w="396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12 </w:t>
            </w:r>
          </w:p>
        </w:tc>
      </w:tr>
      <w:tr w:rsidR="005050A5" w:rsidTr="005F719D">
        <w:tc>
          <w:tcPr>
            <w:tcW w:w="609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Общественные здания независимо от степени огнестойкости </w:t>
            </w:r>
          </w:p>
        </w:tc>
        <w:tc>
          <w:tcPr>
            <w:tcW w:w="396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25 </w:t>
            </w:r>
          </w:p>
        </w:tc>
      </w:tr>
      <w:tr w:rsidR="005050A5" w:rsidTr="005F719D">
        <w:tc>
          <w:tcPr>
            <w:tcW w:w="609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Временные отдельно стоящие хозяйственные строения (например: дровяные сараи, навесы и т. п.) </w:t>
            </w:r>
          </w:p>
        </w:tc>
        <w:tc>
          <w:tcPr>
            <w:tcW w:w="396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8 </w:t>
            </w:r>
          </w:p>
        </w:tc>
      </w:tr>
    </w:tbl>
    <w:p w:rsidR="005050A5" w:rsidRDefault="005050A5" w:rsidP="005050A5">
      <w:pPr>
        <w:tabs>
          <w:tab w:val="left" w:pos="2325"/>
        </w:tabs>
        <w:spacing w:after="0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Default="005050A5" w:rsidP="005050A5">
      <w:pPr>
        <w:tabs>
          <w:tab w:val="left" w:pos="2325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AE4E4F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 xml:space="preserve">23 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6096"/>
        <w:gridCol w:w="3969"/>
      </w:tblGrid>
      <w:tr w:rsidR="005050A5" w:rsidTr="005F719D">
        <w:tc>
          <w:tcPr>
            <w:tcW w:w="6096" w:type="dxa"/>
          </w:tcPr>
          <w:p w:rsidR="005050A5" w:rsidRPr="002936A2" w:rsidRDefault="005050A5" w:rsidP="005F719D">
            <w:pPr>
              <w:pStyle w:val="Default"/>
              <w:jc w:val="center"/>
            </w:pPr>
            <w:r w:rsidRPr="002936A2">
              <w:t>Сооружения</w:t>
            </w:r>
          </w:p>
        </w:tc>
        <w:tc>
          <w:tcPr>
            <w:tcW w:w="3969" w:type="dxa"/>
          </w:tcPr>
          <w:p w:rsidR="005050A5" w:rsidRPr="002936A2" w:rsidRDefault="005050A5" w:rsidP="005F719D">
            <w:pPr>
              <w:pStyle w:val="Default"/>
            </w:pPr>
            <w:r w:rsidRPr="002936A2">
              <w:t xml:space="preserve">Расстояние по горизонтали от шкафа групповой баллонной </w:t>
            </w:r>
            <w:r w:rsidRPr="002936A2">
              <w:lastRenderedPageBreak/>
              <w:t xml:space="preserve">установки, м </w:t>
            </w:r>
          </w:p>
        </w:tc>
      </w:tr>
      <w:tr w:rsidR="005050A5" w:rsidTr="005F719D">
        <w:tc>
          <w:tcPr>
            <w:tcW w:w="609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lastRenderedPageBreak/>
              <w:t xml:space="preserve">Канализация, теплотрасса </w:t>
            </w:r>
          </w:p>
        </w:tc>
        <w:tc>
          <w:tcPr>
            <w:tcW w:w="396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3,5 </w:t>
            </w:r>
          </w:p>
        </w:tc>
      </w:tr>
      <w:tr w:rsidR="005050A5" w:rsidTr="005F719D">
        <w:tc>
          <w:tcPr>
            <w:tcW w:w="609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Водопровод и другие бесканальные коммуникации </w:t>
            </w:r>
          </w:p>
        </w:tc>
        <w:tc>
          <w:tcPr>
            <w:tcW w:w="396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2,0 </w:t>
            </w:r>
          </w:p>
        </w:tc>
      </w:tr>
      <w:tr w:rsidR="005050A5" w:rsidTr="005F719D">
        <w:tc>
          <w:tcPr>
            <w:tcW w:w="609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Колодцы подземных коммуникаций, выгребные ямы </w:t>
            </w:r>
          </w:p>
        </w:tc>
        <w:tc>
          <w:tcPr>
            <w:tcW w:w="396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5,0 </w:t>
            </w:r>
          </w:p>
        </w:tc>
      </w:tr>
      <w:tr w:rsidR="005050A5" w:rsidTr="005F719D">
        <w:tc>
          <w:tcPr>
            <w:tcW w:w="609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Электрокабели и воздушные линии электропередачи </w:t>
            </w:r>
          </w:p>
        </w:tc>
        <w:tc>
          <w:tcPr>
            <w:tcW w:w="396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В соответствии с ПУЭ </w:t>
            </w:r>
          </w:p>
        </w:tc>
      </w:tr>
      <w:tr w:rsidR="005050A5" w:rsidTr="005F719D">
        <w:tc>
          <w:tcPr>
            <w:tcW w:w="6096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 xml:space="preserve">Телефонные кабели и воздушные линии телефонной и радиотрансляционной сети </w:t>
            </w:r>
          </w:p>
        </w:tc>
        <w:tc>
          <w:tcPr>
            <w:tcW w:w="3969" w:type="dxa"/>
          </w:tcPr>
          <w:p w:rsidR="005050A5" w:rsidRPr="002936A2" w:rsidRDefault="005050A5" w:rsidP="005F719D">
            <w:pPr>
              <w:pStyle w:val="Default"/>
              <w:rPr>
                <w:sz w:val="22"/>
                <w:szCs w:val="22"/>
              </w:rPr>
            </w:pPr>
            <w:r w:rsidRPr="002936A2">
              <w:rPr>
                <w:sz w:val="22"/>
                <w:szCs w:val="22"/>
              </w:rPr>
              <w:t>В соответствии с СН</w:t>
            </w:r>
          </w:p>
        </w:tc>
      </w:tr>
    </w:tbl>
    <w:p w:rsidR="005050A5" w:rsidRPr="00EF41B1" w:rsidRDefault="005050A5" w:rsidP="005050A5">
      <w:pPr>
        <w:tabs>
          <w:tab w:val="left" w:pos="2325"/>
        </w:tabs>
        <w:spacing w:after="0"/>
        <w:ind w:left="-567" w:firstLine="851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AE4E4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11.4.7 Шкафы и баллоны </w:t>
      </w:r>
      <w:r>
        <w:rPr>
          <w:sz w:val="28"/>
          <w:szCs w:val="28"/>
        </w:rPr>
        <w:t>необходимо</w:t>
      </w:r>
      <w:r w:rsidRPr="00AE4E4F">
        <w:rPr>
          <w:sz w:val="28"/>
          <w:szCs w:val="28"/>
        </w:rPr>
        <w:t xml:space="preserve"> устанавливать на фундаменты, вокруг которых должна выполнят</w:t>
      </w:r>
      <w:r w:rsidR="00E1632B">
        <w:rPr>
          <w:sz w:val="28"/>
          <w:szCs w:val="28"/>
        </w:rPr>
        <w:t>ься отмостка шириной не менее 1,0</w:t>
      </w:r>
      <w:r>
        <w:rPr>
          <w:sz w:val="28"/>
          <w:szCs w:val="28"/>
        </w:rPr>
        <w:t xml:space="preserve">м перед шкафом и </w:t>
      </w:r>
      <w:r w:rsidR="0077621B">
        <w:rPr>
          <w:sz w:val="28"/>
          <w:szCs w:val="28"/>
        </w:rPr>
        <w:t xml:space="preserve">по </w:t>
      </w:r>
      <w:r>
        <w:rPr>
          <w:sz w:val="28"/>
          <w:szCs w:val="28"/>
        </w:rPr>
        <w:t>0,5</w:t>
      </w:r>
      <w:r w:rsidRPr="00AE4E4F">
        <w:rPr>
          <w:sz w:val="28"/>
          <w:szCs w:val="28"/>
        </w:rPr>
        <w:t xml:space="preserve">м с остальных сторон. </w:t>
      </w:r>
    </w:p>
    <w:p w:rsidR="005050A5" w:rsidRPr="00080F2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080F2F">
        <w:rPr>
          <w:sz w:val="28"/>
          <w:szCs w:val="28"/>
        </w:rPr>
        <w:t xml:space="preserve">Групповые баллонные установки </w:t>
      </w:r>
      <w:r>
        <w:rPr>
          <w:sz w:val="28"/>
          <w:szCs w:val="28"/>
        </w:rPr>
        <w:t>необходимо</w:t>
      </w:r>
      <w:r w:rsidRPr="00080F2F">
        <w:rPr>
          <w:sz w:val="28"/>
          <w:szCs w:val="28"/>
        </w:rPr>
        <w:t xml:space="preserve"> располагать в местах, имеющих удобный подъезд для автотранспорта. </w:t>
      </w:r>
    </w:p>
    <w:p w:rsidR="005050A5" w:rsidRPr="00080F2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080F2F">
        <w:rPr>
          <w:sz w:val="28"/>
          <w:szCs w:val="28"/>
        </w:rPr>
        <w:t xml:space="preserve">Групповые баллонные установки, размещаемые под защитными кожухами, должны иметь ограждение из негорючих материалов. </w:t>
      </w:r>
    </w:p>
    <w:p w:rsidR="005050A5" w:rsidRPr="00080F2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080F2F">
        <w:rPr>
          <w:sz w:val="28"/>
          <w:szCs w:val="28"/>
        </w:rPr>
        <w:t xml:space="preserve">Над групповыми баллонными установками допускается предусматривать теневой навес из негорючих материалов. </w:t>
      </w:r>
    </w:p>
    <w:p w:rsidR="005050A5" w:rsidRPr="00AE4E4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080F2F">
        <w:rPr>
          <w:sz w:val="28"/>
          <w:szCs w:val="28"/>
        </w:rPr>
        <w:t>11.4.8 При необходимости обеспечения стабильного</w:t>
      </w:r>
      <w:r w:rsidRPr="00AE4E4F">
        <w:rPr>
          <w:sz w:val="28"/>
          <w:szCs w:val="28"/>
        </w:rPr>
        <w:t xml:space="preserve"> испарения СУГ и невозможности использования резервуарных установок допускается предусматривать размещение групповой баллонной установки в специальном строении или в пристройке к глухой наружной стене газифицируемого производственного здания. Указанные строения или пристройки должны отвечать требованиям раздела </w:t>
      </w:r>
      <w:r>
        <w:rPr>
          <w:sz w:val="28"/>
          <w:szCs w:val="28"/>
        </w:rPr>
        <w:t>7</w:t>
      </w:r>
      <w:r w:rsidRPr="00AE4E4F">
        <w:rPr>
          <w:sz w:val="28"/>
          <w:szCs w:val="28"/>
        </w:rPr>
        <w:t xml:space="preserve"> как для отдельно стоящих или пристроенных ГРП. </w:t>
      </w:r>
    </w:p>
    <w:p w:rsidR="005050A5" w:rsidRPr="00AE4E4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Вентиляцию </w:t>
      </w:r>
      <w:r>
        <w:rPr>
          <w:sz w:val="28"/>
          <w:szCs w:val="28"/>
        </w:rPr>
        <w:t>необходимо</w:t>
      </w:r>
      <w:r w:rsidRPr="00AE4E4F">
        <w:rPr>
          <w:sz w:val="28"/>
          <w:szCs w:val="28"/>
        </w:rPr>
        <w:t xml:space="preserve"> проектировать из расчета пятикратного воздухообмена в час с удалением 2/3 воздуха из нижней зоны помещения. </w:t>
      </w:r>
    </w:p>
    <w:p w:rsidR="005050A5" w:rsidRPr="00B228E6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11.4.9 </w:t>
      </w:r>
      <w:r w:rsidRPr="00B228E6">
        <w:rPr>
          <w:sz w:val="28"/>
          <w:szCs w:val="28"/>
        </w:rPr>
        <w:t xml:space="preserve">Требования п.11.4.8 распространяются на проектирование помещений магазинов для продажи малолитражных баллонов населению. Максимальную вместимость баллонов, находящихся в магазине, и минимальное расстояние от магазина до зданий и сооружений </w:t>
      </w:r>
      <w:r>
        <w:rPr>
          <w:sz w:val="28"/>
          <w:szCs w:val="28"/>
        </w:rPr>
        <w:t>необходимо</w:t>
      </w:r>
      <w:r w:rsidRPr="00B228E6">
        <w:rPr>
          <w:sz w:val="28"/>
          <w:szCs w:val="28"/>
        </w:rPr>
        <w:t xml:space="preserve"> принимать по таблицам </w:t>
      </w:r>
      <w:r>
        <w:rPr>
          <w:sz w:val="28"/>
          <w:szCs w:val="28"/>
        </w:rPr>
        <w:t>21 и 22</w:t>
      </w:r>
      <w:r w:rsidRPr="00B228E6">
        <w:rPr>
          <w:sz w:val="28"/>
          <w:szCs w:val="28"/>
        </w:rPr>
        <w:t xml:space="preserve"> как для промышленных предприятий. </w:t>
      </w:r>
    </w:p>
    <w:p w:rsidR="005050A5" w:rsidRPr="00B228E6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B55CFB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B228E6">
        <w:rPr>
          <w:i/>
          <w:sz w:val="28"/>
          <w:szCs w:val="28"/>
        </w:rPr>
        <w:t>11.5 Трубопроводы групповых баллонных</w:t>
      </w:r>
      <w:r w:rsidRPr="00B55CFB">
        <w:rPr>
          <w:i/>
          <w:sz w:val="28"/>
          <w:szCs w:val="28"/>
        </w:rPr>
        <w:t xml:space="preserve"> и резервуарных установок </w:t>
      </w:r>
    </w:p>
    <w:p w:rsidR="005050A5" w:rsidRPr="00EF41B1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AE4E4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11.5.1 Трубопроводы обвязки резервуаров, баллонов и регуляторов давления </w:t>
      </w:r>
      <w:r>
        <w:rPr>
          <w:sz w:val="28"/>
          <w:szCs w:val="28"/>
        </w:rPr>
        <w:t>необходимо</w:t>
      </w:r>
      <w:r w:rsidRPr="00AE4E4F">
        <w:rPr>
          <w:sz w:val="28"/>
          <w:szCs w:val="28"/>
        </w:rPr>
        <w:t xml:space="preserve"> рассчитывать на давление, принятое для резервуаров или баллонов. </w:t>
      </w:r>
    </w:p>
    <w:p w:rsidR="005050A5" w:rsidRPr="00AE4E4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11.5.2 Наружные газопроводы от групповых баллонных и резервуарных установок </w:t>
      </w:r>
      <w:r>
        <w:rPr>
          <w:sz w:val="28"/>
          <w:szCs w:val="28"/>
        </w:rPr>
        <w:t>необходимо</w:t>
      </w:r>
      <w:r w:rsidRPr="00AE4E4F">
        <w:rPr>
          <w:sz w:val="28"/>
          <w:szCs w:val="28"/>
        </w:rPr>
        <w:t xml:space="preserve"> предусматривать из стальных труб, отвечающих требованиям раздела 13. </w:t>
      </w:r>
    </w:p>
    <w:p w:rsidR="005050A5" w:rsidRPr="00AE4E4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Допускается предусматривать присоединение газового оборудования временных установок и установок сезонного характера, размещенных вне помещения, при помощи резинотканевых рукавов с выполнением требований раздела </w:t>
      </w:r>
      <w:r>
        <w:rPr>
          <w:sz w:val="28"/>
          <w:szCs w:val="28"/>
        </w:rPr>
        <w:t>8</w:t>
      </w:r>
      <w:r w:rsidRPr="00AE4E4F">
        <w:rPr>
          <w:sz w:val="28"/>
          <w:szCs w:val="28"/>
        </w:rPr>
        <w:t xml:space="preserve">. </w:t>
      </w:r>
    </w:p>
    <w:p w:rsidR="005050A5" w:rsidRPr="00AE4E4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11.5.3 Прокладку подземных газопроводов низкого давления от групповых баллонных и резервуарных установок с искусственным испарением газа </w:t>
      </w:r>
      <w:r>
        <w:rPr>
          <w:sz w:val="28"/>
          <w:szCs w:val="28"/>
        </w:rPr>
        <w:t>необходимо</w:t>
      </w:r>
      <w:r w:rsidRPr="00AE4E4F">
        <w:rPr>
          <w:sz w:val="28"/>
          <w:szCs w:val="28"/>
        </w:rPr>
        <w:t xml:space="preserve"> предусматривать на глубине, где минимальная температура выше температуры конденсации газа. </w:t>
      </w:r>
    </w:p>
    <w:p w:rsidR="005050A5" w:rsidRPr="00AE4E4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Газопроводы от емкостных испарителей </w:t>
      </w:r>
      <w:r>
        <w:rPr>
          <w:sz w:val="28"/>
          <w:szCs w:val="28"/>
        </w:rPr>
        <w:t>необходимо</w:t>
      </w:r>
      <w:r w:rsidRPr="00AE4E4F">
        <w:rPr>
          <w:sz w:val="28"/>
          <w:szCs w:val="28"/>
        </w:rPr>
        <w:t xml:space="preserve"> прокладывать ниже глубины промерзания грунта. </w:t>
      </w:r>
    </w:p>
    <w:p w:rsidR="005050A5" w:rsidRPr="00B228E6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B228E6">
        <w:rPr>
          <w:sz w:val="28"/>
          <w:szCs w:val="28"/>
        </w:rPr>
        <w:lastRenderedPageBreak/>
        <w:t xml:space="preserve">При невозможности выполнения указанных требований </w:t>
      </w:r>
      <w:r w:rsidR="0039585E">
        <w:rPr>
          <w:sz w:val="28"/>
          <w:szCs w:val="28"/>
        </w:rPr>
        <w:t xml:space="preserve">необходимо </w:t>
      </w:r>
      <w:r w:rsidRPr="00B228E6">
        <w:rPr>
          <w:sz w:val="28"/>
          <w:szCs w:val="28"/>
        </w:rPr>
        <w:t xml:space="preserve">предусматривать обогрев газопроводов или конденсатосборников. </w:t>
      </w:r>
    </w:p>
    <w:p w:rsidR="005050A5" w:rsidRPr="00AE4E4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B228E6">
        <w:rPr>
          <w:sz w:val="28"/>
          <w:szCs w:val="28"/>
        </w:rPr>
        <w:t>11.5.4 Прокладку надземных газопроводов от групповых</w:t>
      </w:r>
      <w:r w:rsidRPr="00AE4E4F">
        <w:rPr>
          <w:sz w:val="28"/>
          <w:szCs w:val="28"/>
        </w:rPr>
        <w:t xml:space="preserve"> баллонных установок, размещаемых в отапливаемых помещениях, и от подземных резервуарных установок </w:t>
      </w:r>
      <w:r>
        <w:rPr>
          <w:sz w:val="28"/>
          <w:szCs w:val="28"/>
        </w:rPr>
        <w:t>необходимо</w:t>
      </w:r>
      <w:r w:rsidRPr="00AE4E4F">
        <w:rPr>
          <w:sz w:val="28"/>
          <w:szCs w:val="28"/>
        </w:rPr>
        <w:t xml:space="preserve"> предусматривать с тепловой изоляцией и обогревом газопроводов. Тепловую изоляцию </w:t>
      </w:r>
      <w:r>
        <w:rPr>
          <w:sz w:val="28"/>
          <w:szCs w:val="28"/>
        </w:rPr>
        <w:t>необходимо</w:t>
      </w:r>
      <w:r w:rsidRPr="00AE4E4F">
        <w:rPr>
          <w:sz w:val="28"/>
          <w:szCs w:val="28"/>
        </w:rPr>
        <w:t xml:space="preserve"> предусматривать из негорючих материалов. </w:t>
      </w:r>
    </w:p>
    <w:p w:rsidR="005050A5" w:rsidRPr="00AE4E4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11.5.5 Уклон газопроводов </w:t>
      </w:r>
      <w:r>
        <w:rPr>
          <w:sz w:val="28"/>
          <w:szCs w:val="28"/>
        </w:rPr>
        <w:t>необходимо</w:t>
      </w:r>
      <w:r w:rsidRPr="00AE4E4F">
        <w:rPr>
          <w:sz w:val="28"/>
          <w:szCs w:val="28"/>
        </w:rPr>
        <w:t xml:space="preserve"> предусматривать не менее </w:t>
      </w:r>
      <w:r>
        <w:rPr>
          <w:sz w:val="28"/>
          <w:szCs w:val="28"/>
        </w:rPr>
        <w:t>3</w:t>
      </w:r>
      <w:r w:rsidR="00E1632B">
        <w:rPr>
          <w:sz w:val="28"/>
          <w:szCs w:val="28"/>
        </w:rPr>
        <w:t xml:space="preserve">‰ </w:t>
      </w:r>
      <w:r w:rsidRPr="00AE4E4F">
        <w:rPr>
          <w:sz w:val="28"/>
          <w:szCs w:val="28"/>
        </w:rPr>
        <w:t xml:space="preserve">в сторону конденсатосборников для подземных газопроводов и в сторону </w:t>
      </w:r>
      <w:r w:rsidRPr="00B228E6">
        <w:rPr>
          <w:sz w:val="28"/>
          <w:szCs w:val="28"/>
        </w:rPr>
        <w:t xml:space="preserve">газоснабжающей установки для надземных газопроводов. Вместимость конденсатосборников </w:t>
      </w:r>
      <w:r>
        <w:rPr>
          <w:sz w:val="28"/>
          <w:szCs w:val="28"/>
        </w:rPr>
        <w:t>необходимо</w:t>
      </w:r>
      <w:r w:rsidR="00E1632B">
        <w:rPr>
          <w:sz w:val="28"/>
          <w:szCs w:val="28"/>
        </w:rPr>
        <w:t xml:space="preserve"> принимать не менее 4л на 1,0</w:t>
      </w:r>
      <w:r w:rsidRPr="00B228E6">
        <w:rPr>
          <w:sz w:val="28"/>
          <w:szCs w:val="28"/>
        </w:rPr>
        <w:t>м</w:t>
      </w:r>
      <w:r w:rsidRPr="00B228E6">
        <w:rPr>
          <w:position w:val="8"/>
          <w:sz w:val="28"/>
          <w:szCs w:val="28"/>
          <w:vertAlign w:val="superscript"/>
        </w:rPr>
        <w:t xml:space="preserve">3 </w:t>
      </w:r>
      <w:r w:rsidRPr="00B228E6">
        <w:rPr>
          <w:sz w:val="28"/>
          <w:szCs w:val="28"/>
        </w:rPr>
        <w:t>расчетного часового расхода газа.</w:t>
      </w:r>
      <w:r w:rsidRPr="00AE4E4F">
        <w:rPr>
          <w:sz w:val="28"/>
          <w:szCs w:val="28"/>
        </w:rPr>
        <w:t xml:space="preserve"> </w:t>
      </w:r>
    </w:p>
    <w:p w:rsidR="005050A5" w:rsidRPr="00AE4E4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>11.5.6</w:t>
      </w:r>
      <w:r>
        <w:rPr>
          <w:sz w:val="28"/>
          <w:szCs w:val="28"/>
        </w:rPr>
        <w:t xml:space="preserve"> </w:t>
      </w:r>
      <w:r w:rsidRPr="002D15B7">
        <w:rPr>
          <w:sz w:val="28"/>
          <w:szCs w:val="28"/>
        </w:rPr>
        <w:t>О</w:t>
      </w:r>
      <w:r>
        <w:rPr>
          <w:sz w:val="28"/>
          <w:szCs w:val="28"/>
        </w:rPr>
        <w:t>т</w:t>
      </w:r>
      <w:r w:rsidRPr="002D15B7">
        <w:rPr>
          <w:sz w:val="28"/>
          <w:szCs w:val="28"/>
        </w:rPr>
        <w:t xml:space="preserve">ключающие устройства на газопроводах низкого давления от групповых баллонных и резервуарных установок </w:t>
      </w:r>
      <w:r>
        <w:rPr>
          <w:sz w:val="28"/>
          <w:szCs w:val="28"/>
        </w:rPr>
        <w:t>необходимо</w:t>
      </w:r>
      <w:r w:rsidRPr="002D15B7">
        <w:rPr>
          <w:sz w:val="28"/>
          <w:szCs w:val="28"/>
        </w:rPr>
        <w:t xml:space="preserve"> предусматривать в соответствии с указаниями раздела 6.</w:t>
      </w:r>
      <w:r w:rsidRPr="00AE4E4F">
        <w:rPr>
          <w:sz w:val="28"/>
          <w:szCs w:val="28"/>
        </w:rPr>
        <w:t xml:space="preserve"> </w:t>
      </w:r>
    </w:p>
    <w:p w:rsidR="005050A5" w:rsidRPr="00AE4E4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В случае газоснабжения более 400 квартир от одной резервуарной установки </w:t>
      </w:r>
      <w:r>
        <w:rPr>
          <w:sz w:val="28"/>
          <w:szCs w:val="28"/>
        </w:rPr>
        <w:t>необходимо</w:t>
      </w:r>
      <w:r w:rsidRPr="00AE4E4F">
        <w:rPr>
          <w:sz w:val="28"/>
          <w:szCs w:val="28"/>
        </w:rPr>
        <w:t xml:space="preserve"> предусматривать дополнительное отключающее устройство на подземном газопроводе от резервуарной установк</w:t>
      </w:r>
      <w:r w:rsidR="00E1632B">
        <w:rPr>
          <w:sz w:val="28"/>
          <w:szCs w:val="28"/>
        </w:rPr>
        <w:t>и в колодце глубиной не более 1,0</w:t>
      </w:r>
      <w:r w:rsidRPr="00AE4E4F">
        <w:rPr>
          <w:sz w:val="28"/>
          <w:szCs w:val="28"/>
        </w:rPr>
        <w:t xml:space="preserve">м или над землей под защитным кожухом (в ограде). </w:t>
      </w:r>
    </w:p>
    <w:p w:rsidR="005050A5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B55CFB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B55CFB">
        <w:rPr>
          <w:i/>
          <w:sz w:val="28"/>
          <w:szCs w:val="28"/>
        </w:rPr>
        <w:t xml:space="preserve">11.6 Индивидуальные баллонные установки </w:t>
      </w:r>
    </w:p>
    <w:p w:rsidR="005050A5" w:rsidRPr="00EF41B1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20256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20256D">
        <w:rPr>
          <w:sz w:val="28"/>
          <w:szCs w:val="28"/>
        </w:rPr>
        <w:t xml:space="preserve">11.6.1 Индивидуальной баллонной установкой </w:t>
      </w:r>
      <w:r>
        <w:rPr>
          <w:sz w:val="28"/>
          <w:szCs w:val="28"/>
        </w:rPr>
        <w:t>необходимо</w:t>
      </w:r>
      <w:r w:rsidRPr="0020256D">
        <w:rPr>
          <w:sz w:val="28"/>
          <w:szCs w:val="28"/>
        </w:rPr>
        <w:t xml:space="preserve"> считать установку газоснабжения СУГ, в состав которой входит не более двух баллонов. </w:t>
      </w:r>
    </w:p>
    <w:p w:rsidR="005050A5" w:rsidRPr="00AE4E4F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20256D">
        <w:rPr>
          <w:sz w:val="28"/>
          <w:szCs w:val="28"/>
        </w:rPr>
        <w:t>11.6.2 Индивидуальные баллонные установки допускается</w:t>
      </w:r>
      <w:r w:rsidRPr="00AE4E4F">
        <w:rPr>
          <w:sz w:val="28"/>
          <w:szCs w:val="28"/>
        </w:rPr>
        <w:t xml:space="preserve"> предусматривать как снаружи, так и внутри зданий. </w:t>
      </w:r>
    </w:p>
    <w:p w:rsidR="005050A5" w:rsidRPr="00AE4E4F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При газоснабжении СУГ с повышенным содержанием бутана </w:t>
      </w:r>
      <w:r>
        <w:rPr>
          <w:sz w:val="28"/>
          <w:szCs w:val="28"/>
        </w:rPr>
        <w:t>необходимо</w:t>
      </w:r>
      <w:r w:rsidRPr="00AE4E4F">
        <w:rPr>
          <w:sz w:val="28"/>
          <w:szCs w:val="28"/>
        </w:rPr>
        <w:t xml:space="preserve"> предусматривать размещение баллонов, как правило, внутри жилых зданий. </w:t>
      </w:r>
    </w:p>
    <w:p w:rsidR="005050A5" w:rsidRPr="00AE4E4F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Размещение баллонов внутри жилых зданий, имеющих более двух этажей, не допускается. </w:t>
      </w:r>
    </w:p>
    <w:p w:rsidR="005050A5" w:rsidRPr="00AE4E4F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11.6.3 При газификации двухэтажных жилых домов допускается установка баллонов внутри помещений при числе квартир: </w:t>
      </w:r>
    </w:p>
    <w:p w:rsidR="005050A5" w:rsidRPr="00AE4E4F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E4E4F">
        <w:rPr>
          <w:sz w:val="28"/>
          <w:szCs w:val="28"/>
        </w:rPr>
        <w:t xml:space="preserve">не более четырех в домах новой застройки; </w:t>
      </w:r>
    </w:p>
    <w:p w:rsidR="005050A5" w:rsidRPr="00AE4E4F" w:rsidRDefault="005050A5" w:rsidP="002936A2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AE4E4F">
        <w:rPr>
          <w:rFonts w:ascii="Times New Roman" w:hAnsi="Times New Roman"/>
          <w:sz w:val="28"/>
          <w:szCs w:val="28"/>
        </w:rPr>
        <w:t>не более восьми в домах существующей застройки.</w:t>
      </w:r>
    </w:p>
    <w:p w:rsidR="005050A5" w:rsidRPr="00AE4E4F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11.6.4 Помещения, в которых предусматривается размещение газовых приборов и баллонов с газом, должны отвечать требованиям, предусмотренным разделом 8. </w:t>
      </w:r>
    </w:p>
    <w:p w:rsidR="005050A5" w:rsidRPr="00AE4E4F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Дополнительные требования к помещениям в связи с установкой баллонов не предъявляются. </w:t>
      </w:r>
    </w:p>
    <w:p w:rsidR="005050A5" w:rsidRPr="00AE4E4F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20256D">
        <w:rPr>
          <w:sz w:val="28"/>
          <w:szCs w:val="28"/>
        </w:rPr>
        <w:t xml:space="preserve">При размещении баллонов в существующих жилых домах в помещениях, под которыми имеются подвалы или погреба и вход в них осуществляется из этих помещений, </w:t>
      </w:r>
      <w:r>
        <w:rPr>
          <w:sz w:val="28"/>
          <w:szCs w:val="28"/>
        </w:rPr>
        <w:t>необходимо</w:t>
      </w:r>
      <w:r w:rsidRPr="0020256D">
        <w:rPr>
          <w:sz w:val="28"/>
          <w:szCs w:val="28"/>
        </w:rPr>
        <w:t xml:space="preserve"> предусматривать уплотнение полов и входов в подвалы и погреба, заделку щелей для исключения возможности проникания газа в подземные сооружения.</w:t>
      </w:r>
      <w:r w:rsidRPr="00AE4E4F">
        <w:rPr>
          <w:sz w:val="28"/>
          <w:szCs w:val="28"/>
        </w:rPr>
        <w:t xml:space="preserve"> </w:t>
      </w:r>
    </w:p>
    <w:p w:rsidR="005050A5" w:rsidRPr="00AE4E4F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E4E4F">
        <w:rPr>
          <w:sz w:val="28"/>
          <w:szCs w:val="28"/>
        </w:rPr>
        <w:t xml:space="preserve">11.6.5 Установка баллонов с газом не допускается: </w:t>
      </w:r>
    </w:p>
    <w:p w:rsidR="005050A5" w:rsidRPr="00AE4E4F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E4E4F">
        <w:rPr>
          <w:sz w:val="28"/>
          <w:szCs w:val="28"/>
        </w:rPr>
        <w:t xml:space="preserve">в жилых комнатах; </w:t>
      </w:r>
    </w:p>
    <w:p w:rsidR="005050A5" w:rsidRPr="00AE4E4F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E4E4F">
        <w:rPr>
          <w:sz w:val="28"/>
          <w:szCs w:val="28"/>
        </w:rPr>
        <w:t xml:space="preserve">в цокольных и подвальных помещениях; </w:t>
      </w:r>
    </w:p>
    <w:p w:rsidR="005050A5" w:rsidRPr="00A54ADC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</w:t>
      </w:r>
      <w:r w:rsidRPr="00AE4E4F">
        <w:rPr>
          <w:sz w:val="28"/>
          <w:szCs w:val="28"/>
        </w:rPr>
        <w:t xml:space="preserve">в </w:t>
      </w:r>
      <w:r w:rsidRPr="00A54ADC">
        <w:rPr>
          <w:sz w:val="28"/>
          <w:szCs w:val="28"/>
        </w:rPr>
        <w:t xml:space="preserve">помещениях, расположенных под обеденными и торговыми залами предприятий общественного питания, а также под аудиториями и учебными классами, под зрительными (актовыми) залами общественных и производственных зданий, больничными палатами и другими аналогичными помещениями; в помещениях без естественного освещения. </w:t>
      </w:r>
    </w:p>
    <w:p w:rsidR="005050A5" w:rsidRPr="00A54ADC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54ADC">
        <w:rPr>
          <w:sz w:val="28"/>
          <w:szCs w:val="28"/>
        </w:rPr>
        <w:t xml:space="preserve">11.6.6 Газоснабжение СУГ агрегатов, установок и различных горелок, размещенных в цокольных и подвальных помещениях, не допускается. </w:t>
      </w:r>
    </w:p>
    <w:p w:rsidR="005050A5" w:rsidRPr="00A54ADC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54ADC">
        <w:rPr>
          <w:sz w:val="28"/>
          <w:szCs w:val="28"/>
        </w:rPr>
        <w:t xml:space="preserve">11.6.7 Установку баллонов СУГ в производственных помещениях </w:t>
      </w:r>
      <w:r>
        <w:rPr>
          <w:sz w:val="28"/>
          <w:szCs w:val="28"/>
        </w:rPr>
        <w:t>необходимо</w:t>
      </w:r>
      <w:r w:rsidRPr="00A54ADC">
        <w:rPr>
          <w:sz w:val="28"/>
          <w:szCs w:val="28"/>
        </w:rPr>
        <w:t xml:space="preserve"> предусматривать в местах, защищенных от повреждения внутрицеховым транспортом, брызг металла и воздействия коррозионно-активных жидкостей и га</w:t>
      </w:r>
      <w:r w:rsidR="00E1632B">
        <w:rPr>
          <w:sz w:val="28"/>
          <w:szCs w:val="28"/>
        </w:rPr>
        <w:t>зов, а также от нагрева выше 45</w:t>
      </w:r>
      <w:r w:rsidRPr="00A54ADC">
        <w:rPr>
          <w:sz w:val="28"/>
          <w:szCs w:val="28"/>
        </w:rPr>
        <w:t xml:space="preserve">°С. Допускается размещать баллоны непосредственно у агрегатов, потребляющих газ, если это предусмотрено конструкцией агрегата. </w:t>
      </w:r>
    </w:p>
    <w:p w:rsidR="005050A5" w:rsidRPr="00A54ADC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54ADC">
        <w:rPr>
          <w:sz w:val="28"/>
          <w:szCs w:val="28"/>
        </w:rPr>
        <w:t xml:space="preserve">11.6.8 Индивидуальные баллонные установки, предназначенные для газоснабжения животноводческих и птицеводческих помещений, </w:t>
      </w:r>
      <w:r>
        <w:rPr>
          <w:sz w:val="28"/>
          <w:szCs w:val="28"/>
        </w:rPr>
        <w:t>необходимо</w:t>
      </w:r>
      <w:r w:rsidRPr="00A54ADC">
        <w:rPr>
          <w:sz w:val="28"/>
          <w:szCs w:val="28"/>
        </w:rPr>
        <w:t xml:space="preserve"> размещать вне зданий. В оранжереях и теплицах допускается размещение баллонов внутри зданий. </w:t>
      </w:r>
    </w:p>
    <w:p w:rsidR="005050A5" w:rsidRPr="00A54ADC" w:rsidRDefault="005050A5" w:rsidP="005050A5">
      <w:pPr>
        <w:pStyle w:val="Default"/>
        <w:ind w:firstLine="568"/>
        <w:rPr>
          <w:sz w:val="28"/>
          <w:szCs w:val="28"/>
        </w:rPr>
      </w:pPr>
    </w:p>
    <w:p w:rsidR="005050A5" w:rsidRPr="00A54ADC" w:rsidRDefault="005050A5" w:rsidP="005050A5">
      <w:pPr>
        <w:pStyle w:val="Default"/>
        <w:ind w:firstLine="568"/>
        <w:jc w:val="both"/>
        <w:rPr>
          <w:b/>
          <w:bCs/>
          <w:sz w:val="28"/>
          <w:szCs w:val="28"/>
        </w:rPr>
      </w:pPr>
      <w:r w:rsidRPr="00A54ADC">
        <w:rPr>
          <w:b/>
          <w:bCs/>
          <w:sz w:val="28"/>
          <w:szCs w:val="28"/>
        </w:rPr>
        <w:t xml:space="preserve">12 Дополнительные требования к системам газоснабжения в особых климатических условиях </w:t>
      </w:r>
    </w:p>
    <w:p w:rsidR="005050A5" w:rsidRPr="00A54ADC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A54ADC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A54ADC">
        <w:rPr>
          <w:i/>
          <w:sz w:val="28"/>
          <w:szCs w:val="28"/>
        </w:rPr>
        <w:t xml:space="preserve">12.1 Вечномерзлые грунты </w:t>
      </w:r>
    </w:p>
    <w:p w:rsidR="005050A5" w:rsidRPr="00A54ADC" w:rsidRDefault="005050A5" w:rsidP="005050A5">
      <w:pPr>
        <w:pStyle w:val="Default"/>
        <w:ind w:firstLine="568"/>
        <w:jc w:val="both"/>
        <w:rPr>
          <w:i/>
          <w:sz w:val="20"/>
          <w:szCs w:val="20"/>
        </w:rPr>
      </w:pPr>
    </w:p>
    <w:p w:rsidR="005050A5" w:rsidRPr="00A54ADC" w:rsidRDefault="005050A5" w:rsidP="002936A2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54ADC">
        <w:rPr>
          <w:rFonts w:ascii="Times New Roman" w:hAnsi="Times New Roman"/>
          <w:sz w:val="28"/>
          <w:szCs w:val="28"/>
        </w:rPr>
        <w:t xml:space="preserve">12.1.1 При проектировании систем газоснабжения для районов с вечномерзлыми грунтами кроме требований настоящих норм </w:t>
      </w:r>
      <w:r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54ADC">
        <w:rPr>
          <w:rFonts w:ascii="Times New Roman" w:hAnsi="Times New Roman"/>
          <w:sz w:val="28"/>
          <w:szCs w:val="28"/>
        </w:rPr>
        <w:t xml:space="preserve"> учитывать требования СНиП 2.02.04.</w:t>
      </w:r>
    </w:p>
    <w:p w:rsidR="005050A5" w:rsidRPr="00A54ADC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54ADC">
        <w:rPr>
          <w:sz w:val="28"/>
          <w:szCs w:val="28"/>
        </w:rPr>
        <w:t xml:space="preserve">12.1.2 Инженерно-геологические изыскания в районах распространения вечномерзлых грунтов </w:t>
      </w:r>
      <w:r>
        <w:rPr>
          <w:sz w:val="28"/>
          <w:szCs w:val="28"/>
        </w:rPr>
        <w:t>необходимо</w:t>
      </w:r>
      <w:r w:rsidRPr="00A54ADC">
        <w:rPr>
          <w:sz w:val="28"/>
          <w:szCs w:val="28"/>
        </w:rPr>
        <w:t xml:space="preserve"> производить в соответствии с требованиями СНиП 11-01. </w:t>
      </w:r>
    </w:p>
    <w:p w:rsidR="005050A5" w:rsidRPr="00A54ADC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54ADC">
        <w:rPr>
          <w:sz w:val="28"/>
          <w:szCs w:val="28"/>
        </w:rPr>
        <w:t xml:space="preserve">12.1.3 Способы прокладки газопроводов в зависимости от объемно-планировочных решений застройки, мерзлотно-грунтовых условий по трассе теплового режима газопровода и принципа использования вечномерзлых грунтов в качестве основания следует принимать: </w:t>
      </w:r>
    </w:p>
    <w:p w:rsidR="005050A5" w:rsidRPr="00A54ADC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54ADC">
        <w:rPr>
          <w:sz w:val="28"/>
          <w:szCs w:val="28"/>
        </w:rPr>
        <w:t xml:space="preserve">наземный - на подсыпке; </w:t>
      </w:r>
    </w:p>
    <w:p w:rsidR="005050A5" w:rsidRPr="00A54ADC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54ADC">
        <w:rPr>
          <w:sz w:val="28"/>
          <w:szCs w:val="28"/>
        </w:rPr>
        <w:t xml:space="preserve">надземный - по опорам, эстакадам, конструкциям зданий и сооружений и др. с устройством пешеходных переходов при прокладке газопроводов на низких опорах; </w:t>
      </w:r>
    </w:p>
    <w:p w:rsidR="005050A5" w:rsidRPr="00A54ADC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54ADC">
        <w:rPr>
          <w:sz w:val="28"/>
          <w:szCs w:val="28"/>
        </w:rPr>
        <w:t xml:space="preserve">подземный - бесканальный и канальный: в вентилируемых каналах с установкой сигнализаторов загазованности. </w:t>
      </w:r>
    </w:p>
    <w:p w:rsidR="005050A5" w:rsidRPr="00A54ADC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54ADC">
        <w:rPr>
          <w:sz w:val="28"/>
          <w:szCs w:val="28"/>
        </w:rPr>
        <w:t xml:space="preserve">Примечание: канальная прокладка допускается для газопроводов низкого давления. </w:t>
      </w:r>
    </w:p>
    <w:p w:rsidR="005050A5" w:rsidRPr="00A54ADC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54ADC">
        <w:rPr>
          <w:sz w:val="28"/>
          <w:szCs w:val="28"/>
        </w:rPr>
        <w:t>12.1.4 Внутри жилых кварталов, на территориях промышленных предприятий в зоне распространения вечномер</w:t>
      </w:r>
      <w:r>
        <w:rPr>
          <w:sz w:val="28"/>
          <w:szCs w:val="28"/>
        </w:rPr>
        <w:t xml:space="preserve">злых грунтов рекомендуется применять </w:t>
      </w:r>
      <w:r w:rsidRPr="00A54ADC">
        <w:rPr>
          <w:sz w:val="28"/>
          <w:szCs w:val="28"/>
        </w:rPr>
        <w:t xml:space="preserve">надземную и наземную прокладку газопроводов. </w:t>
      </w:r>
    </w:p>
    <w:p w:rsidR="005050A5" w:rsidRPr="00A06435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54ADC">
        <w:rPr>
          <w:sz w:val="28"/>
          <w:szCs w:val="28"/>
        </w:rPr>
        <w:t xml:space="preserve">12.1.5 </w:t>
      </w:r>
      <w:r w:rsidRPr="00A06435">
        <w:rPr>
          <w:sz w:val="28"/>
          <w:szCs w:val="28"/>
        </w:rPr>
        <w:t>Для зданий, строящихся по принципу сохранения мерзлоты в основаниях фундаментов, следу</w:t>
      </w:r>
      <w:r>
        <w:rPr>
          <w:sz w:val="28"/>
          <w:szCs w:val="28"/>
        </w:rPr>
        <w:t>ет предусматривать</w:t>
      </w:r>
      <w:r w:rsidRPr="00A06435">
        <w:rPr>
          <w:sz w:val="28"/>
          <w:szCs w:val="28"/>
        </w:rPr>
        <w:t xml:space="preserve"> совмещенный подвод </w:t>
      </w:r>
      <w:r w:rsidRPr="00A06435">
        <w:rPr>
          <w:sz w:val="28"/>
          <w:szCs w:val="28"/>
        </w:rPr>
        <w:lastRenderedPageBreak/>
        <w:t xml:space="preserve">газопроводов с трубопроводами различного назначения выше уровня земли или в каналах. </w:t>
      </w:r>
    </w:p>
    <w:p w:rsidR="005050A5" w:rsidRPr="00A06435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06435">
        <w:rPr>
          <w:sz w:val="28"/>
          <w:szCs w:val="28"/>
        </w:rPr>
        <w:t>12.1.6 Высоту прокладки надземных газопроводов следует принимать с учетом их теплового воздей</w:t>
      </w:r>
      <w:r w:rsidR="00E1632B">
        <w:rPr>
          <w:sz w:val="28"/>
          <w:szCs w:val="28"/>
        </w:rPr>
        <w:t>ствия на грунт, но не менее 0,5</w:t>
      </w:r>
      <w:r w:rsidRPr="00A06435">
        <w:rPr>
          <w:sz w:val="28"/>
          <w:szCs w:val="28"/>
        </w:rPr>
        <w:t>м от поверхности земли.</w:t>
      </w:r>
    </w:p>
    <w:p w:rsidR="005050A5" w:rsidRPr="00A06435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06435">
        <w:rPr>
          <w:sz w:val="28"/>
          <w:szCs w:val="28"/>
        </w:rPr>
        <w:t xml:space="preserve">12.1.7 Вводы газопроводов в здания следует проектировать с учетом возможности перемещения газопровода независимо от здания при деформации от просадки и выпучивания грунта.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06435">
        <w:rPr>
          <w:sz w:val="28"/>
          <w:szCs w:val="28"/>
        </w:rPr>
        <w:t>12.1.8 При переходе подземного газопровода через железнодорожные пути следует предусматривать мероприятия по предупреждению оттаивания грунта земляного полотна и основания.</w:t>
      </w:r>
      <w:r w:rsidRPr="00FF74C2">
        <w:rPr>
          <w:sz w:val="28"/>
          <w:szCs w:val="28"/>
        </w:rPr>
        <w:t xml:space="preserve"> </w:t>
      </w:r>
    </w:p>
    <w:p w:rsidR="005050A5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B55CFB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B55CFB">
        <w:rPr>
          <w:i/>
          <w:sz w:val="28"/>
          <w:szCs w:val="28"/>
        </w:rPr>
        <w:t xml:space="preserve">12.2 Подрабатываемые территории </w:t>
      </w:r>
    </w:p>
    <w:p w:rsidR="005050A5" w:rsidRPr="00EF41B1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>12.2.1</w:t>
      </w:r>
      <w:r>
        <w:rPr>
          <w:sz w:val="28"/>
          <w:szCs w:val="28"/>
        </w:rPr>
        <w:t xml:space="preserve"> </w:t>
      </w:r>
      <w:r w:rsidRPr="00FF74C2">
        <w:rPr>
          <w:sz w:val="28"/>
          <w:szCs w:val="28"/>
        </w:rPr>
        <w:t xml:space="preserve">При проектировании систем газоснабжения, размещаемых над месторождениями полезных ископаемых, где проводились, проводятся или предусматриваются горные разработки, необходимо руководствоваться, кроме настоящих норм, </w:t>
      </w:r>
      <w:r w:rsidRPr="0036469E">
        <w:rPr>
          <w:sz w:val="28"/>
          <w:szCs w:val="28"/>
        </w:rPr>
        <w:t>требованиями СНиП 3.02.01, а также ведомственными нормативными документами по проектированию зданий и сооружений на подрабатываемых территориях, утвержденными в установленном порядке.</w:t>
      </w:r>
      <w:r w:rsidRPr="00FF74C2">
        <w:rPr>
          <w:sz w:val="28"/>
          <w:szCs w:val="28"/>
        </w:rPr>
        <w:t xml:space="preserve"> </w:t>
      </w:r>
    </w:p>
    <w:p w:rsidR="005050A5" w:rsidRPr="00380AE5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12.2.2 Проект прокладки газопровода на подрабатываемой территории должен иметь в своем </w:t>
      </w:r>
      <w:r w:rsidRPr="00380AE5">
        <w:rPr>
          <w:sz w:val="28"/>
          <w:szCs w:val="28"/>
        </w:rPr>
        <w:t xml:space="preserve">составе горно-геологическое обоснование. </w:t>
      </w:r>
    </w:p>
    <w:p w:rsidR="005050A5" w:rsidRPr="00FF74C2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380AE5">
        <w:rPr>
          <w:sz w:val="28"/>
          <w:szCs w:val="28"/>
        </w:rPr>
        <w:t>Горно-геологическое обоснование должно</w:t>
      </w:r>
      <w:r w:rsidRPr="00FF74C2">
        <w:rPr>
          <w:sz w:val="28"/>
          <w:szCs w:val="28"/>
        </w:rPr>
        <w:t xml:space="preserve"> уточняться </w:t>
      </w:r>
      <w:r>
        <w:rPr>
          <w:sz w:val="28"/>
          <w:szCs w:val="28"/>
        </w:rPr>
        <w:t>п</w:t>
      </w:r>
      <w:r w:rsidRPr="00FF74C2">
        <w:rPr>
          <w:sz w:val="28"/>
          <w:szCs w:val="28"/>
        </w:rPr>
        <w:t xml:space="preserve">о истечении двух лет после согласования проекта с соответствующими организациями. </w:t>
      </w:r>
    </w:p>
    <w:p w:rsidR="005050A5" w:rsidRPr="00FF74C2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>12.2.</w:t>
      </w:r>
      <w:r w:rsidRPr="00B87983">
        <w:rPr>
          <w:sz w:val="28"/>
          <w:szCs w:val="28"/>
        </w:rPr>
        <w:t>3 При составлении проекта газоснабжения объектов, размещаемых на площадях залегания полезных ископаемых, необходимо учитывать программу развития горных работ на ближайшие 10 лет.</w:t>
      </w:r>
      <w:r w:rsidRPr="00FF74C2">
        <w:rPr>
          <w:sz w:val="28"/>
          <w:szCs w:val="28"/>
        </w:rPr>
        <w:t xml:space="preserve"> </w:t>
      </w:r>
    </w:p>
    <w:p w:rsidR="005050A5" w:rsidRPr="00FF74C2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12.2.4 Прокладку газопроводов следует предусматривать преимущественно по территориям, на которых уже закончился процесс сдвижения земной поверхности или подработка которых намечается на более поздние сроки, а также по территориям, где ожидаемые деформации земной поверхности будут минимальными. </w:t>
      </w:r>
    </w:p>
    <w:p w:rsidR="005050A5" w:rsidRPr="00FF74C2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12.2.5 Ориентирование трасс распределительных газопроводов относительно направления простирания пластов следует производить на основании технико- экономических расчетов. </w:t>
      </w:r>
    </w:p>
    <w:p w:rsidR="005050A5" w:rsidRPr="00FF74C2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Трассу газопровода следует предусматривать преимущественно вне проезжей части территории с учетом возможного вскрытия траншей в период интенсивных деформаций земной поверхности в результате горных выработок. </w:t>
      </w:r>
    </w:p>
    <w:p w:rsidR="005050A5" w:rsidRPr="00FF74C2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12.2.6 Прочность и устойчивость подземных газопроводов, проектируемых для прокладки на подрабатываемых территориях, следует обеспечивать за счет: </w:t>
      </w:r>
    </w:p>
    <w:p w:rsidR="005050A5" w:rsidRPr="00FF74C2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F74C2">
        <w:rPr>
          <w:sz w:val="28"/>
          <w:szCs w:val="28"/>
        </w:rPr>
        <w:t xml:space="preserve">повышения несущей способности газопровода; </w:t>
      </w:r>
    </w:p>
    <w:p w:rsidR="005050A5" w:rsidRPr="00B87983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B87983">
        <w:rPr>
          <w:sz w:val="28"/>
          <w:szCs w:val="28"/>
        </w:rPr>
        <w:t xml:space="preserve">- увеличения подвижности газопровода в грунте; </w:t>
      </w:r>
    </w:p>
    <w:p w:rsidR="005050A5" w:rsidRPr="00B87983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B87983">
        <w:rPr>
          <w:sz w:val="28"/>
          <w:szCs w:val="28"/>
        </w:rPr>
        <w:t xml:space="preserve">- снижения воздействия деформирующегося грунта на газопровод. </w:t>
      </w:r>
    </w:p>
    <w:p w:rsidR="005050A5" w:rsidRPr="00B87983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B87983">
        <w:rPr>
          <w:sz w:val="28"/>
          <w:szCs w:val="28"/>
        </w:rPr>
        <w:t xml:space="preserve">Преимущество должно отдаваться решениям, обеспечивающим максимальную безопасность населения. </w:t>
      </w:r>
    </w:p>
    <w:p w:rsidR="005050A5" w:rsidRPr="00B87983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B87983">
        <w:rPr>
          <w:sz w:val="28"/>
          <w:szCs w:val="28"/>
        </w:rPr>
        <w:t>12.2.7 Протяженность зоны защиты газопровода определяется длиной муль</w:t>
      </w:r>
      <w:r w:rsidR="00E1632B">
        <w:rPr>
          <w:sz w:val="28"/>
          <w:szCs w:val="28"/>
        </w:rPr>
        <w:t>ды сдвижения, увеличенной на 50,0</w:t>
      </w:r>
      <w:r w:rsidRPr="00B87983">
        <w:rPr>
          <w:sz w:val="28"/>
          <w:szCs w:val="28"/>
        </w:rPr>
        <w:t xml:space="preserve">м. </w:t>
      </w:r>
    </w:p>
    <w:p w:rsidR="005050A5" w:rsidRPr="00FF74C2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B87983">
        <w:rPr>
          <w:sz w:val="28"/>
          <w:szCs w:val="28"/>
        </w:rPr>
        <w:lastRenderedPageBreak/>
        <w:t>12.2.8 Необходимость и объемы строительных мер защиты проектируемых и эксплуатируемых газопроводов следует определять</w:t>
      </w:r>
      <w:r w:rsidRPr="00FF74C2">
        <w:rPr>
          <w:sz w:val="28"/>
          <w:szCs w:val="28"/>
        </w:rPr>
        <w:t xml:space="preserve"> по результатам расчета газопроводов на прочность с учетом технико-экономических обоснований вариантов защиты газопроводов. </w:t>
      </w:r>
    </w:p>
    <w:p w:rsidR="005050A5" w:rsidRPr="00FF74C2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FF74C2">
        <w:rPr>
          <w:rFonts w:ascii="Times New Roman" w:hAnsi="Times New Roman"/>
          <w:sz w:val="28"/>
          <w:szCs w:val="28"/>
        </w:rPr>
        <w:t>12.2.9 При газоснабжении потребителей, для которых перерывы в подаче газа недопустимы по технологическим или другим причинам, следует предусматривать подачу газа этим потребителям от двух газопроводов, прокладываемых по территории, подработка которых начинается в разное время, с обязательным кольцеванием газопроводов.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>12.2.10 Переходы газопроводов через реки, овраги и железнодорожные пути в выемках</w:t>
      </w:r>
      <w:r w:rsidRPr="005159DD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FF74C2">
        <w:rPr>
          <w:sz w:val="28"/>
          <w:szCs w:val="28"/>
        </w:rPr>
        <w:t xml:space="preserve"> </w:t>
      </w:r>
      <w:r>
        <w:rPr>
          <w:sz w:val="28"/>
          <w:szCs w:val="28"/>
        </w:rPr>
        <w:t>предусматривать</w:t>
      </w:r>
      <w:r w:rsidRPr="00FF74C2">
        <w:rPr>
          <w:sz w:val="28"/>
          <w:szCs w:val="28"/>
        </w:rPr>
        <w:t xml:space="preserve"> надземными.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B1CCD">
        <w:rPr>
          <w:sz w:val="28"/>
          <w:szCs w:val="28"/>
        </w:rPr>
        <w:t xml:space="preserve">12.2.11 На подземных газопроводах в пределах подрабатываемых территорий </w:t>
      </w:r>
      <w:r>
        <w:rPr>
          <w:sz w:val="28"/>
          <w:szCs w:val="28"/>
        </w:rPr>
        <w:t>необходимо</w:t>
      </w:r>
      <w:r w:rsidRPr="00FB1CCD">
        <w:rPr>
          <w:sz w:val="28"/>
          <w:szCs w:val="28"/>
        </w:rPr>
        <w:t xml:space="preserve"> предусматривать установку контрольных трубок.</w:t>
      </w:r>
      <w:r w:rsidRPr="00FF74C2">
        <w:rPr>
          <w:sz w:val="28"/>
          <w:szCs w:val="28"/>
        </w:rPr>
        <w:t xml:space="preserve">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Контрольные трубки должны устанавливаться на углах поворотов, в местах разветвления сети, у компенсаторов бесколодезной установки.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В пределах населенных пунктов </w:t>
      </w:r>
      <w:r>
        <w:rPr>
          <w:sz w:val="28"/>
          <w:szCs w:val="28"/>
        </w:rPr>
        <w:t>необходимо</w:t>
      </w:r>
      <w:r w:rsidRPr="00FF74C2">
        <w:rPr>
          <w:sz w:val="28"/>
          <w:szCs w:val="28"/>
        </w:rPr>
        <w:t xml:space="preserve"> предусматривать установку контрольных трубок также на линейных участках газопроводов с расстоянием между ними не более 50 м.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Для предохранения от механических повреждений контрольные трубки в зависимости от местных условий должны быть выведены под ковер или другое защитное устройство.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12.2.12 Для обеспечения подвижности подземных газопроводов в грунте и снижения воздействия деформирующегося грунта на газопровод </w:t>
      </w:r>
      <w:r>
        <w:rPr>
          <w:sz w:val="28"/>
          <w:szCs w:val="28"/>
        </w:rPr>
        <w:t>необходимо</w:t>
      </w:r>
      <w:r w:rsidRPr="00FF74C2">
        <w:rPr>
          <w:sz w:val="28"/>
          <w:szCs w:val="28"/>
        </w:rPr>
        <w:t xml:space="preserve"> предусматривать применение малозащемляющих материалов для засыпки траншей после укладки труб или установку компенсаторов.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12.2.13 В качестве малозащемляющих материалов для засыпки траншей газопровода </w:t>
      </w:r>
      <w:r>
        <w:rPr>
          <w:sz w:val="28"/>
          <w:szCs w:val="28"/>
        </w:rPr>
        <w:t>необходимо</w:t>
      </w:r>
      <w:r w:rsidRPr="00FF74C2">
        <w:rPr>
          <w:sz w:val="28"/>
          <w:szCs w:val="28"/>
        </w:rPr>
        <w:t xml:space="preserve"> применять песок, песчаный грунт или другой грунт, обладающий малым сцеплением частиц.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12.2.14 Компенсаторы необходимо устанавливать в колодцах или нишах, доступных для наблюдения; допускается установка бесколодезных компенсаторов. </w:t>
      </w:r>
    </w:p>
    <w:p w:rsidR="005050A5" w:rsidRPr="00953853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12.2.15 В местах пересечения подземных газопроводов с другими подземными </w:t>
      </w:r>
      <w:r w:rsidRPr="00953853">
        <w:rPr>
          <w:sz w:val="28"/>
          <w:szCs w:val="28"/>
        </w:rPr>
        <w:t xml:space="preserve">коммуникациями </w:t>
      </w:r>
      <w:r>
        <w:rPr>
          <w:sz w:val="28"/>
          <w:szCs w:val="28"/>
        </w:rPr>
        <w:t>необходимо</w:t>
      </w:r>
      <w:r w:rsidRPr="00953853">
        <w:rPr>
          <w:sz w:val="28"/>
          <w:szCs w:val="28"/>
        </w:rPr>
        <w:t xml:space="preserve"> предусматривать уплотнительные устройства (глиняные экраны, футляры на газопроводе и др.) и установку контрольных трубок. </w:t>
      </w:r>
    </w:p>
    <w:p w:rsidR="005050A5" w:rsidRPr="004821F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53853">
        <w:rPr>
          <w:sz w:val="28"/>
          <w:szCs w:val="28"/>
        </w:rPr>
        <w:t>12.2.16 Конструкция крепления надземных газопроводов должна допускать смещение труб по вертикали.</w:t>
      </w:r>
      <w:r w:rsidRPr="004821F2">
        <w:rPr>
          <w:sz w:val="28"/>
          <w:szCs w:val="28"/>
        </w:rPr>
        <w:t xml:space="preserve"> </w:t>
      </w:r>
    </w:p>
    <w:p w:rsidR="005050A5" w:rsidRPr="00FF74C2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pStyle w:val="Default"/>
        <w:ind w:firstLine="568"/>
        <w:jc w:val="both"/>
        <w:rPr>
          <w:bCs/>
          <w:i/>
          <w:sz w:val="28"/>
          <w:szCs w:val="28"/>
        </w:rPr>
      </w:pPr>
      <w:r w:rsidRPr="005159DD">
        <w:rPr>
          <w:bCs/>
          <w:i/>
          <w:sz w:val="28"/>
          <w:szCs w:val="28"/>
        </w:rPr>
        <w:t>12.3 Районы с пучинистыми, просадочными и набухающими грунтами</w:t>
      </w:r>
      <w:r w:rsidRPr="00B55CFB">
        <w:rPr>
          <w:bCs/>
          <w:i/>
          <w:sz w:val="28"/>
          <w:szCs w:val="28"/>
        </w:rPr>
        <w:t xml:space="preserve"> </w:t>
      </w:r>
    </w:p>
    <w:p w:rsidR="005050A5" w:rsidRPr="00EF41B1" w:rsidRDefault="005050A5" w:rsidP="005050A5">
      <w:pPr>
        <w:pStyle w:val="Default"/>
        <w:tabs>
          <w:tab w:val="left" w:pos="1540"/>
        </w:tabs>
        <w:ind w:left="-567" w:firstLine="851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ab/>
      </w:r>
    </w:p>
    <w:p w:rsidR="005050A5" w:rsidRPr="00AF36E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>12.3</w:t>
      </w:r>
      <w:r w:rsidRPr="00AF36E2">
        <w:rPr>
          <w:sz w:val="28"/>
          <w:szCs w:val="28"/>
        </w:rPr>
        <w:t xml:space="preserve">.1 При проектировании систем газоснабжения для районов с пучинистыми, просадочными или набухающими грунтами, кроме требований настоящих норм, </w:t>
      </w:r>
      <w:r>
        <w:rPr>
          <w:sz w:val="28"/>
          <w:szCs w:val="28"/>
        </w:rPr>
        <w:t>необходимо</w:t>
      </w:r>
      <w:r w:rsidRPr="00AF36E2">
        <w:rPr>
          <w:sz w:val="28"/>
          <w:szCs w:val="28"/>
        </w:rPr>
        <w:t xml:space="preserve"> дополнительно руководствоваться указаниями СНиП 2.02.01.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>12.3</w:t>
      </w:r>
      <w:r w:rsidRPr="00AF36E2">
        <w:rPr>
          <w:sz w:val="28"/>
          <w:szCs w:val="28"/>
        </w:rPr>
        <w:t>.2 Глубину прокладки газопроводов в среднепучинистых и сильнопучинистых грунтах</w:t>
      </w:r>
      <w:r w:rsidRPr="00FF74C2">
        <w:rPr>
          <w:sz w:val="28"/>
          <w:szCs w:val="28"/>
        </w:rPr>
        <w:t xml:space="preserve"> при одинаковой степени пучинистости по трассе газопровода </w:t>
      </w:r>
      <w:r>
        <w:rPr>
          <w:sz w:val="28"/>
          <w:szCs w:val="28"/>
        </w:rPr>
        <w:t>необходимо</w:t>
      </w:r>
      <w:r w:rsidR="002936A2">
        <w:rPr>
          <w:sz w:val="28"/>
          <w:szCs w:val="28"/>
        </w:rPr>
        <w:t xml:space="preserve"> принимать не менее 0,9</w:t>
      </w:r>
      <w:r w:rsidRPr="00FF74C2">
        <w:rPr>
          <w:sz w:val="28"/>
          <w:szCs w:val="28"/>
        </w:rPr>
        <w:t xml:space="preserve">м до верха трубы. Прокладка газопроводов в слабопучинистых грунтах должна предусматриваться в соответствии с требованиями раздела 6.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12.3</w:t>
      </w:r>
      <w:r w:rsidRPr="00FF74C2">
        <w:rPr>
          <w:sz w:val="28"/>
          <w:szCs w:val="28"/>
        </w:rPr>
        <w:t>.3 Прокладку газопроводов в грунтах неодинаковой степени пучинистости (резко меняющийся состав грунта, изменение уровня грунтовых вод, переход газопровода из проезжей части дороги в газон и др.)</w:t>
      </w:r>
      <w:r w:rsidRPr="005159DD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FF74C2">
        <w:rPr>
          <w:sz w:val="28"/>
          <w:szCs w:val="28"/>
        </w:rPr>
        <w:t xml:space="preserve"> производить на глубине не менее 0,7-0,8 нормативной глубины промерзания, но не менее </w:t>
      </w:r>
      <w:r w:rsidR="00F50A02">
        <w:rPr>
          <w:sz w:val="28"/>
          <w:szCs w:val="28"/>
        </w:rPr>
        <w:t>0,9</w:t>
      </w:r>
      <w:r w:rsidRPr="00FF74C2">
        <w:rPr>
          <w:sz w:val="28"/>
          <w:szCs w:val="28"/>
        </w:rPr>
        <w:t xml:space="preserve">м до верха трубы.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>12.3</w:t>
      </w:r>
      <w:r w:rsidRPr="00FF74C2">
        <w:rPr>
          <w:sz w:val="28"/>
          <w:szCs w:val="28"/>
        </w:rPr>
        <w:t xml:space="preserve">.4 Глубину прокладки подземных газопроводов, предназначенных для транспортирования влажного газа, </w:t>
      </w:r>
      <w:r>
        <w:rPr>
          <w:sz w:val="28"/>
          <w:szCs w:val="28"/>
        </w:rPr>
        <w:t>необходимо</w:t>
      </w:r>
      <w:r w:rsidRPr="00FF74C2">
        <w:rPr>
          <w:sz w:val="28"/>
          <w:szCs w:val="28"/>
        </w:rPr>
        <w:t xml:space="preserve"> принимать в соответствии с требованиями раздела 6.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>12.3</w:t>
      </w:r>
      <w:r w:rsidRPr="00FF74C2">
        <w:rPr>
          <w:sz w:val="28"/>
          <w:szCs w:val="28"/>
        </w:rPr>
        <w:t xml:space="preserve">.5 Противокоррозионную изоляцию вертикальных участков подземных газопроводов и футляров (вводы в здания и ГРП, конденсатосборники, гидрозатворы и др.) следует предусматривать из полимерных материалов. Допускается использовать другие проектные решения по защите этих участков от воздействия на них сил морозного пучения.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>12.3</w:t>
      </w:r>
      <w:r w:rsidRPr="00FF74C2">
        <w:rPr>
          <w:sz w:val="28"/>
          <w:szCs w:val="28"/>
        </w:rPr>
        <w:t xml:space="preserve">.6 Для резервуарных установок СУГ с подземными резервуарами в среднепучинистых и сильнопучинистых грунтах </w:t>
      </w:r>
      <w:r>
        <w:rPr>
          <w:sz w:val="28"/>
          <w:szCs w:val="28"/>
        </w:rPr>
        <w:t>необходимо</w:t>
      </w:r>
      <w:r w:rsidRPr="00FF74C2">
        <w:rPr>
          <w:sz w:val="28"/>
          <w:szCs w:val="28"/>
        </w:rPr>
        <w:t xml:space="preserve"> предусматривать надземную прокладку соединяющих резервуары газопроводов жидкой и паровой фаз.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>12.3</w:t>
      </w:r>
      <w:r w:rsidRPr="00FF74C2">
        <w:rPr>
          <w:sz w:val="28"/>
          <w:szCs w:val="28"/>
        </w:rPr>
        <w:t>.7 При проектировании колодцев</w:t>
      </w:r>
      <w:r w:rsidRPr="00D041D8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FF74C2">
        <w:rPr>
          <w:sz w:val="28"/>
          <w:szCs w:val="28"/>
        </w:rPr>
        <w:t xml:space="preserve"> предусматривать мероприятия по их защите от воздействия сил морозного пучения грунтов (гравийная или гравийно-песчаная засылка пазух, обмазка внешней стороны стен гидроизоляционными или несмерзающимися покрытиями, например, железнение и др.). Над перекрытием колодцев </w:t>
      </w:r>
      <w:r>
        <w:rPr>
          <w:sz w:val="28"/>
          <w:szCs w:val="28"/>
        </w:rPr>
        <w:t>необходимо</w:t>
      </w:r>
      <w:r w:rsidRPr="00FF74C2">
        <w:rPr>
          <w:sz w:val="28"/>
          <w:szCs w:val="28"/>
        </w:rPr>
        <w:t xml:space="preserve"> предусматривать асфальтовую отмостку, выходящую за пр</w:t>
      </w:r>
      <w:r w:rsidR="00F50A02">
        <w:rPr>
          <w:sz w:val="28"/>
          <w:szCs w:val="28"/>
        </w:rPr>
        <w:t>еделы пазух не менее чем на 0,5</w:t>
      </w:r>
      <w:r w:rsidRPr="00FF74C2">
        <w:rPr>
          <w:sz w:val="28"/>
          <w:szCs w:val="28"/>
        </w:rPr>
        <w:t xml:space="preserve">м. </w:t>
      </w:r>
    </w:p>
    <w:p w:rsidR="005050A5" w:rsidRPr="002C48E8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>12.3</w:t>
      </w:r>
      <w:r w:rsidRPr="00FF74C2">
        <w:rPr>
          <w:sz w:val="28"/>
          <w:szCs w:val="28"/>
        </w:rPr>
        <w:t xml:space="preserve">.8 Проектирование газопроводов для районов с просадочными и набухающими грунтами </w:t>
      </w:r>
      <w:r>
        <w:rPr>
          <w:sz w:val="28"/>
          <w:szCs w:val="28"/>
        </w:rPr>
        <w:t>необходимо</w:t>
      </w:r>
      <w:r w:rsidRPr="00FF74C2">
        <w:rPr>
          <w:sz w:val="28"/>
          <w:szCs w:val="28"/>
        </w:rPr>
        <w:t xml:space="preserve"> вести с учетом свойств этих грунтов, предусматривая мероприятия по уменьшению деформации основания, например, уплотнение грунтов, химическое </w:t>
      </w:r>
      <w:r w:rsidRPr="005B68F3">
        <w:rPr>
          <w:sz w:val="28"/>
          <w:szCs w:val="28"/>
        </w:rPr>
        <w:t xml:space="preserve">закрепление, водозащитные и конструктивные мероприятия с учетом имеющегося опыта использования таких грунтов в районе </w:t>
      </w:r>
      <w:r w:rsidRPr="002C48E8">
        <w:rPr>
          <w:sz w:val="28"/>
          <w:szCs w:val="28"/>
        </w:rPr>
        <w:t xml:space="preserve">строительства в качестве оснований под здания и сооружения. </w:t>
      </w:r>
    </w:p>
    <w:p w:rsidR="005050A5" w:rsidRPr="002C48E8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2C48E8">
        <w:rPr>
          <w:sz w:val="28"/>
          <w:szCs w:val="28"/>
        </w:rPr>
        <w:t xml:space="preserve">Прокладку газопроводов в грунтах I типа по просадочности </w:t>
      </w:r>
      <w:r>
        <w:rPr>
          <w:sz w:val="28"/>
          <w:szCs w:val="28"/>
        </w:rPr>
        <w:t>необходимо</w:t>
      </w:r>
      <w:r w:rsidRPr="002C48E8">
        <w:rPr>
          <w:sz w:val="28"/>
          <w:szCs w:val="28"/>
        </w:rPr>
        <w:t xml:space="preserve"> предусматривать в соответствии с требованиями раздела 6. </w:t>
      </w:r>
    </w:p>
    <w:p w:rsidR="005050A5" w:rsidRPr="00D041D8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D041D8">
        <w:rPr>
          <w:sz w:val="28"/>
          <w:szCs w:val="28"/>
        </w:rPr>
        <w:t>Устройство вводов газопроводов должно соответствовать указаниям п.6.2.5</w:t>
      </w:r>
      <w:r>
        <w:rPr>
          <w:sz w:val="28"/>
          <w:szCs w:val="28"/>
        </w:rPr>
        <w:t xml:space="preserve"> настоящего норматива</w:t>
      </w:r>
      <w:r w:rsidRPr="00D041D8">
        <w:rPr>
          <w:sz w:val="28"/>
          <w:szCs w:val="28"/>
        </w:rPr>
        <w:t xml:space="preserve">. </w:t>
      </w:r>
    </w:p>
    <w:p w:rsidR="005050A5" w:rsidRPr="00D041D8" w:rsidRDefault="005050A5" w:rsidP="005050A5">
      <w:pPr>
        <w:pStyle w:val="Default"/>
        <w:ind w:firstLine="568"/>
        <w:jc w:val="both"/>
        <w:rPr>
          <w:b/>
          <w:bCs/>
          <w:sz w:val="28"/>
          <w:szCs w:val="28"/>
        </w:rPr>
      </w:pPr>
    </w:p>
    <w:p w:rsidR="005050A5" w:rsidRDefault="005050A5" w:rsidP="005050A5">
      <w:pPr>
        <w:pStyle w:val="Default"/>
        <w:ind w:firstLine="568"/>
        <w:jc w:val="both"/>
        <w:rPr>
          <w:b/>
          <w:bCs/>
          <w:sz w:val="28"/>
          <w:szCs w:val="28"/>
        </w:rPr>
      </w:pPr>
      <w:r w:rsidRPr="00D041D8">
        <w:rPr>
          <w:b/>
          <w:bCs/>
          <w:sz w:val="28"/>
          <w:szCs w:val="28"/>
        </w:rPr>
        <w:t>13 Материалы и технические изделия</w:t>
      </w:r>
      <w:r w:rsidRPr="00FF74C2">
        <w:rPr>
          <w:b/>
          <w:bCs/>
          <w:sz w:val="28"/>
          <w:szCs w:val="28"/>
        </w:rPr>
        <w:t xml:space="preserve">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B55CFB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B55CFB">
        <w:rPr>
          <w:i/>
          <w:sz w:val="28"/>
          <w:szCs w:val="28"/>
        </w:rPr>
        <w:t xml:space="preserve">13.1 Общие указания </w:t>
      </w:r>
    </w:p>
    <w:p w:rsidR="005050A5" w:rsidRPr="00EF41B1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>13.1.1 Материалы и технические изделия, предусматриваемые в проектах систем газоснабжения, должны быть экономичными, надежными и соответствовать требованиям государственных стандартов</w:t>
      </w:r>
      <w:r>
        <w:rPr>
          <w:sz w:val="28"/>
          <w:szCs w:val="28"/>
        </w:rPr>
        <w:t>,</w:t>
      </w:r>
      <w:r w:rsidRPr="00FF74C2">
        <w:rPr>
          <w:sz w:val="28"/>
          <w:szCs w:val="28"/>
        </w:rPr>
        <w:t xml:space="preserve"> утвержденных в установленном порядке и прошедших государственную регистрацию в соответствии с ГОСТ 2.114.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13.1.2 При выборе материалов, а также арматуры, оборудования, приборов и других технических изделий, предназначенных для строительства систем газоснабжения в районах с сейсмичностью 7 и более баллов, в зонах распространения пучинистых и просадочных грунтов, на подрабатываемых </w:t>
      </w:r>
      <w:r w:rsidRPr="002C48E8">
        <w:rPr>
          <w:sz w:val="28"/>
          <w:szCs w:val="28"/>
        </w:rPr>
        <w:t xml:space="preserve">территориях и в районах с холодным климатом </w:t>
      </w:r>
      <w:r>
        <w:rPr>
          <w:sz w:val="28"/>
          <w:szCs w:val="28"/>
        </w:rPr>
        <w:t>необходимо</w:t>
      </w:r>
      <w:r w:rsidRPr="002C48E8">
        <w:rPr>
          <w:sz w:val="28"/>
          <w:szCs w:val="28"/>
        </w:rPr>
        <w:t xml:space="preserve"> учитывать </w:t>
      </w:r>
      <w:r w:rsidRPr="002C48E8">
        <w:rPr>
          <w:sz w:val="28"/>
          <w:szCs w:val="28"/>
        </w:rPr>
        <w:lastRenderedPageBreak/>
        <w:t xml:space="preserve">дополнительные требования, приведенные в </w:t>
      </w:r>
      <w:r>
        <w:rPr>
          <w:sz w:val="28"/>
          <w:szCs w:val="28"/>
        </w:rPr>
        <w:t>подразделе 13.7 настоящего норматива</w:t>
      </w:r>
      <w:r w:rsidRPr="002C48E8">
        <w:rPr>
          <w:sz w:val="28"/>
          <w:szCs w:val="28"/>
        </w:rPr>
        <w:t>.</w:t>
      </w:r>
      <w:r w:rsidRPr="00FF74C2">
        <w:rPr>
          <w:sz w:val="28"/>
          <w:szCs w:val="28"/>
        </w:rPr>
        <w:t xml:space="preserve">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13.1.3 Допускается применять не предусмотренные настоящим разделом отечественные и импортные материалы и технические изделия, в том числе трубы, если они соответствуют требованиям настоящих норм. </w:t>
      </w:r>
    </w:p>
    <w:p w:rsidR="005050A5" w:rsidRPr="009D079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Возможность замены труб и других технических изделий, принятых в </w:t>
      </w:r>
      <w:r w:rsidRPr="009D079D">
        <w:rPr>
          <w:sz w:val="28"/>
          <w:szCs w:val="28"/>
        </w:rPr>
        <w:t xml:space="preserve">проекте, должна определяться организацией - автором проекта. </w:t>
      </w:r>
    </w:p>
    <w:p w:rsidR="005050A5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D079D">
        <w:rPr>
          <w:sz w:val="28"/>
          <w:szCs w:val="28"/>
        </w:rPr>
        <w:t>13.1.4 Для подземных межпоселковы</w:t>
      </w:r>
      <w:r w:rsidR="00F50A02">
        <w:rPr>
          <w:sz w:val="28"/>
          <w:szCs w:val="28"/>
        </w:rPr>
        <w:t>х газопроводов давлением до 0,6МПа (6</w:t>
      </w:r>
      <w:r w:rsidRPr="009D079D">
        <w:rPr>
          <w:sz w:val="28"/>
          <w:szCs w:val="28"/>
        </w:rPr>
        <w:t>кгс/см</w:t>
      </w:r>
      <w:r w:rsidRPr="009D079D">
        <w:rPr>
          <w:position w:val="8"/>
          <w:sz w:val="28"/>
          <w:szCs w:val="28"/>
          <w:vertAlign w:val="superscript"/>
        </w:rPr>
        <w:t>2</w:t>
      </w:r>
      <w:r w:rsidRPr="009D079D">
        <w:rPr>
          <w:sz w:val="28"/>
          <w:szCs w:val="28"/>
        </w:rPr>
        <w:t>) и подземны</w:t>
      </w:r>
      <w:r w:rsidR="00F50A02">
        <w:rPr>
          <w:sz w:val="28"/>
          <w:szCs w:val="28"/>
        </w:rPr>
        <w:t>х газопроводов давлением до 0,4МПа (4</w:t>
      </w:r>
      <w:r w:rsidRPr="009D079D">
        <w:rPr>
          <w:sz w:val="28"/>
          <w:szCs w:val="28"/>
        </w:rPr>
        <w:t>кгс/см</w:t>
      </w:r>
      <w:r w:rsidRPr="009D079D">
        <w:rPr>
          <w:position w:val="8"/>
          <w:sz w:val="28"/>
          <w:szCs w:val="28"/>
          <w:vertAlign w:val="superscript"/>
        </w:rPr>
        <w:t>2</w:t>
      </w:r>
      <w:r w:rsidRPr="009D079D">
        <w:rPr>
          <w:sz w:val="28"/>
          <w:szCs w:val="28"/>
        </w:rPr>
        <w:t>) прокладываемых на территории сельских посе</w:t>
      </w:r>
      <w:r>
        <w:rPr>
          <w:sz w:val="28"/>
          <w:szCs w:val="28"/>
        </w:rPr>
        <w:t xml:space="preserve">лений, допускается предусматривать </w:t>
      </w:r>
      <w:r w:rsidRPr="009D079D">
        <w:rPr>
          <w:sz w:val="28"/>
          <w:szCs w:val="28"/>
        </w:rPr>
        <w:t>полиэтиленовые трубы, за исключением случаев, когда по условиям прокладки и вида транспортируемого газа, эти трубы применять не допускается.</w:t>
      </w:r>
      <w:r w:rsidRPr="00FF74C2">
        <w:rPr>
          <w:sz w:val="28"/>
          <w:szCs w:val="28"/>
        </w:rPr>
        <w:t xml:space="preserve"> </w:t>
      </w:r>
    </w:p>
    <w:p w:rsidR="005050A5" w:rsidRPr="00FF74C2" w:rsidRDefault="005050A5" w:rsidP="005050A5">
      <w:pPr>
        <w:pStyle w:val="Default"/>
        <w:ind w:left="-567" w:firstLine="851"/>
        <w:jc w:val="both"/>
        <w:rPr>
          <w:sz w:val="28"/>
          <w:szCs w:val="28"/>
        </w:rPr>
      </w:pPr>
    </w:p>
    <w:p w:rsidR="005050A5" w:rsidRPr="001D2F54" w:rsidRDefault="005050A5" w:rsidP="005050A5">
      <w:pPr>
        <w:pStyle w:val="Default"/>
        <w:ind w:firstLine="567"/>
        <w:jc w:val="both"/>
        <w:rPr>
          <w:i/>
          <w:sz w:val="28"/>
          <w:szCs w:val="28"/>
        </w:rPr>
      </w:pPr>
      <w:r w:rsidRPr="00B55CFB">
        <w:rPr>
          <w:i/>
          <w:sz w:val="28"/>
          <w:szCs w:val="28"/>
        </w:rPr>
        <w:t xml:space="preserve">13.2 </w:t>
      </w:r>
      <w:r w:rsidRPr="001D2F54">
        <w:rPr>
          <w:i/>
          <w:sz w:val="28"/>
          <w:szCs w:val="28"/>
        </w:rPr>
        <w:t xml:space="preserve">Стальные трубы </w:t>
      </w:r>
    </w:p>
    <w:p w:rsidR="005050A5" w:rsidRPr="001D2F54" w:rsidRDefault="005050A5" w:rsidP="005050A5">
      <w:pPr>
        <w:pStyle w:val="Default"/>
        <w:ind w:firstLine="567"/>
        <w:jc w:val="both"/>
        <w:rPr>
          <w:sz w:val="20"/>
          <w:szCs w:val="20"/>
        </w:rPr>
      </w:pPr>
    </w:p>
    <w:p w:rsidR="005050A5" w:rsidRPr="001D2F54" w:rsidRDefault="005050A5" w:rsidP="005050A5">
      <w:pPr>
        <w:tabs>
          <w:tab w:val="left" w:pos="2325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717769">
        <w:rPr>
          <w:rFonts w:ascii="Times New Roman" w:hAnsi="Times New Roman"/>
          <w:sz w:val="28"/>
          <w:szCs w:val="28"/>
        </w:rPr>
        <w:t>13.2.1Для строительства систем газоснабжения следует применять стальные прямошовные и спиральношовные сварные и бе</w:t>
      </w:r>
      <w:r w:rsidR="00F50A02">
        <w:rPr>
          <w:rFonts w:ascii="Times New Roman" w:hAnsi="Times New Roman"/>
          <w:sz w:val="28"/>
          <w:szCs w:val="28"/>
        </w:rPr>
        <w:t xml:space="preserve">сшовные трубы, изготовленные из </w:t>
      </w:r>
      <w:r w:rsidRPr="00717769">
        <w:rPr>
          <w:rFonts w:ascii="Times New Roman" w:hAnsi="Times New Roman"/>
          <w:sz w:val="28"/>
          <w:szCs w:val="28"/>
        </w:rPr>
        <w:t xml:space="preserve">хорошо сваривающейся </w:t>
      </w:r>
      <w:r w:rsidR="00F50A02">
        <w:rPr>
          <w:rFonts w:ascii="Times New Roman" w:hAnsi="Times New Roman"/>
          <w:sz w:val="28"/>
          <w:szCs w:val="28"/>
        </w:rPr>
        <w:t>стали, содержащей не более 0,25% углерода, 0,056% серы и 0,046</w:t>
      </w:r>
      <w:r w:rsidRPr="00717769">
        <w:rPr>
          <w:rFonts w:ascii="Times New Roman" w:hAnsi="Times New Roman"/>
          <w:sz w:val="28"/>
          <w:szCs w:val="28"/>
        </w:rPr>
        <w:t>% фосфора.</w:t>
      </w:r>
    </w:p>
    <w:p w:rsidR="005050A5" w:rsidRPr="00D470F2" w:rsidRDefault="005050A5" w:rsidP="005050A5">
      <w:pPr>
        <w:pStyle w:val="Default"/>
        <w:ind w:right="-2" w:firstLine="567"/>
        <w:jc w:val="both"/>
        <w:rPr>
          <w:sz w:val="28"/>
          <w:szCs w:val="28"/>
        </w:rPr>
      </w:pPr>
      <w:r w:rsidRPr="00DA7685">
        <w:rPr>
          <w:sz w:val="28"/>
          <w:szCs w:val="28"/>
        </w:rPr>
        <w:t>Толщину стенок труб следует определять расчетом в</w:t>
      </w:r>
      <w:r w:rsidRPr="00D470F2">
        <w:rPr>
          <w:sz w:val="28"/>
          <w:szCs w:val="28"/>
        </w:rPr>
        <w:t xml:space="preserve"> соответствии с требованиями СНиП 2.04.12 и принимать ее номинальную величину ближайшей большей по стандартам или техническим условиям на трубы, допускаемые настоящими нормами к применению. При этом для подземных и наземных (в насыпях) газопроводов номинальную толщину стенки труб </w:t>
      </w:r>
      <w:r>
        <w:rPr>
          <w:sz w:val="28"/>
          <w:szCs w:val="28"/>
        </w:rPr>
        <w:t>необходимо</w:t>
      </w:r>
      <w:r w:rsidR="00F50A02">
        <w:rPr>
          <w:sz w:val="28"/>
          <w:szCs w:val="28"/>
        </w:rPr>
        <w:t xml:space="preserve"> принимать не менее 3</w:t>
      </w:r>
      <w:r w:rsidRPr="00D470F2">
        <w:rPr>
          <w:sz w:val="28"/>
          <w:szCs w:val="28"/>
        </w:rPr>
        <w:t>мм, а для наружных надземных и наз</w:t>
      </w:r>
      <w:r w:rsidR="00F50A02">
        <w:rPr>
          <w:sz w:val="28"/>
          <w:szCs w:val="28"/>
        </w:rPr>
        <w:t>емных газопроводов - не менее 2</w:t>
      </w:r>
      <w:r w:rsidRPr="00D470F2">
        <w:rPr>
          <w:sz w:val="28"/>
          <w:szCs w:val="28"/>
        </w:rPr>
        <w:t>мм.</w:t>
      </w:r>
      <w:r w:rsidRPr="00FF74C2">
        <w:rPr>
          <w:sz w:val="28"/>
          <w:szCs w:val="28"/>
        </w:rPr>
        <w:t xml:space="preserve"> </w:t>
      </w:r>
    </w:p>
    <w:p w:rsidR="005050A5" w:rsidRPr="006D3417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Выбор стальных труб для конкретных условий строительства систем газоснабжения </w:t>
      </w:r>
      <w:r>
        <w:rPr>
          <w:sz w:val="28"/>
          <w:szCs w:val="28"/>
        </w:rPr>
        <w:t>необходимо</w:t>
      </w:r>
      <w:r w:rsidRPr="00FF74C2">
        <w:rPr>
          <w:sz w:val="28"/>
          <w:szCs w:val="28"/>
        </w:rPr>
        <w:t xml:space="preserve"> производить в соответствии с обязательным приложением </w:t>
      </w:r>
      <w:r>
        <w:rPr>
          <w:sz w:val="28"/>
          <w:szCs w:val="28"/>
        </w:rPr>
        <w:t>Ж</w:t>
      </w:r>
      <w:r w:rsidRPr="00FF74C2">
        <w:rPr>
          <w:sz w:val="28"/>
          <w:szCs w:val="28"/>
        </w:rPr>
        <w:t xml:space="preserve">. </w:t>
      </w:r>
    </w:p>
    <w:p w:rsidR="005050A5" w:rsidRPr="00FF74C2" w:rsidRDefault="005050A5" w:rsidP="004C517D">
      <w:pPr>
        <w:pStyle w:val="Default"/>
        <w:ind w:firstLine="567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13.2.2 Стальные трубы для строительства наружных и внутренних газопроводов </w:t>
      </w:r>
      <w:r>
        <w:rPr>
          <w:sz w:val="28"/>
          <w:szCs w:val="28"/>
        </w:rPr>
        <w:t>необходимо</w:t>
      </w:r>
      <w:r w:rsidRPr="00FF74C2">
        <w:rPr>
          <w:sz w:val="28"/>
          <w:szCs w:val="28"/>
        </w:rPr>
        <w:t xml:space="preserve"> предусматривать групп В и Г, изготовленные из спокойной малоуглеродистой стали группы В по ГОСТ 380 не ниже второй категории (для г</w:t>
      </w:r>
      <w:r w:rsidR="00F50A02">
        <w:rPr>
          <w:sz w:val="28"/>
          <w:szCs w:val="28"/>
        </w:rPr>
        <w:t>азопроводов диаметром более 530</w:t>
      </w:r>
      <w:r w:rsidRPr="00FF74C2">
        <w:rPr>
          <w:sz w:val="28"/>
          <w:szCs w:val="28"/>
        </w:rPr>
        <w:t>мм при толщине стенки</w:t>
      </w:r>
      <w:r w:rsidR="00F50A02">
        <w:rPr>
          <w:sz w:val="28"/>
          <w:szCs w:val="28"/>
        </w:rPr>
        <w:t xml:space="preserve"> труб более 5</w:t>
      </w:r>
      <w:r w:rsidRPr="00FF74C2">
        <w:rPr>
          <w:sz w:val="28"/>
          <w:szCs w:val="28"/>
        </w:rPr>
        <w:t>мм, как правило, не ниже третьей категории) марок Ст2, Ст</w:t>
      </w:r>
      <w:r>
        <w:rPr>
          <w:sz w:val="28"/>
          <w:szCs w:val="28"/>
        </w:rPr>
        <w:t>3</w:t>
      </w:r>
      <w:r w:rsidRPr="00FF74C2">
        <w:rPr>
          <w:sz w:val="28"/>
          <w:szCs w:val="28"/>
        </w:rPr>
        <w:t>, а также Ст4 при содержан</w:t>
      </w:r>
      <w:r w:rsidR="00F50A02">
        <w:rPr>
          <w:sz w:val="28"/>
          <w:szCs w:val="28"/>
        </w:rPr>
        <w:t>ии в ней углерода не более 0,25</w:t>
      </w:r>
      <w:r w:rsidRPr="00FF74C2">
        <w:rPr>
          <w:sz w:val="28"/>
          <w:szCs w:val="28"/>
        </w:rPr>
        <w:t xml:space="preserve">%; стали марок 08, 10, 15, 20 по ГОСТ 1050; низколегированной стали марок 09Г2С, 17ГС, 17Г1С ГОСТ 19281 не ниже шестой категории; стали 10Г2 ГОСТ 4543. </w:t>
      </w:r>
    </w:p>
    <w:p w:rsidR="005050A5" w:rsidRPr="00FF74C2" w:rsidRDefault="005050A5" w:rsidP="004C517D">
      <w:pPr>
        <w:pStyle w:val="Default"/>
        <w:ind w:firstLine="567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13.2.3 Допускается применять стальные трубы, указанные </w:t>
      </w:r>
      <w:r>
        <w:rPr>
          <w:sz w:val="28"/>
          <w:szCs w:val="28"/>
        </w:rPr>
        <w:t>в п.</w:t>
      </w:r>
      <w:r w:rsidRPr="00FF74C2">
        <w:rPr>
          <w:sz w:val="28"/>
          <w:szCs w:val="28"/>
        </w:rPr>
        <w:t xml:space="preserve">13.2.2, но изготовленные из полуспокойной и кипящей стали, в следующих случаях: </w:t>
      </w:r>
    </w:p>
    <w:p w:rsidR="005050A5" w:rsidRPr="00FF74C2" w:rsidRDefault="005050A5" w:rsidP="004C517D">
      <w:pPr>
        <w:pStyle w:val="Default"/>
        <w:ind w:firstLine="567"/>
        <w:jc w:val="both"/>
        <w:rPr>
          <w:sz w:val="28"/>
          <w:szCs w:val="28"/>
        </w:rPr>
      </w:pPr>
      <w:r w:rsidRPr="00FF74C2">
        <w:rPr>
          <w:sz w:val="28"/>
          <w:szCs w:val="28"/>
        </w:rPr>
        <w:t>для подземных газопроводов, сооружаемых в районах с расчетной температурой наружного возд</w:t>
      </w:r>
      <w:r w:rsidR="00F50A02">
        <w:rPr>
          <w:sz w:val="28"/>
          <w:szCs w:val="28"/>
        </w:rPr>
        <w:t>уха до минус 30</w:t>
      </w:r>
      <w:r w:rsidRPr="00FF74C2">
        <w:rPr>
          <w:sz w:val="28"/>
          <w:szCs w:val="28"/>
        </w:rPr>
        <w:t>°С</w:t>
      </w:r>
      <w:r>
        <w:rPr>
          <w:sz w:val="28"/>
          <w:szCs w:val="28"/>
        </w:rPr>
        <w:t xml:space="preserve"> </w:t>
      </w:r>
      <w:r w:rsidRPr="00FF74C2">
        <w:rPr>
          <w:sz w:val="28"/>
          <w:szCs w:val="28"/>
        </w:rPr>
        <w:t>включ</w:t>
      </w:r>
      <w:r>
        <w:rPr>
          <w:sz w:val="28"/>
          <w:szCs w:val="28"/>
        </w:rPr>
        <w:t>ительно</w:t>
      </w:r>
      <w:r w:rsidRPr="00FF74C2">
        <w:rPr>
          <w:sz w:val="28"/>
          <w:szCs w:val="28"/>
        </w:rPr>
        <w:t xml:space="preserve">; </w:t>
      </w:r>
    </w:p>
    <w:p w:rsidR="005050A5" w:rsidRPr="00FF74C2" w:rsidRDefault="005050A5" w:rsidP="004C517D">
      <w:pPr>
        <w:pStyle w:val="Default"/>
        <w:ind w:firstLine="567"/>
        <w:jc w:val="both"/>
        <w:rPr>
          <w:sz w:val="28"/>
          <w:szCs w:val="28"/>
        </w:rPr>
      </w:pPr>
      <w:r w:rsidRPr="00FF74C2">
        <w:rPr>
          <w:sz w:val="28"/>
          <w:szCs w:val="28"/>
        </w:rPr>
        <w:t>для надземных газопроводов, сооружаемых в районах с расчетной температуро</w:t>
      </w:r>
      <w:r w:rsidR="00F50A02">
        <w:rPr>
          <w:sz w:val="28"/>
          <w:szCs w:val="28"/>
        </w:rPr>
        <w:t>й наружного воздуха до минус 10</w:t>
      </w:r>
      <w:r w:rsidRPr="00FF74C2">
        <w:rPr>
          <w:sz w:val="28"/>
          <w:szCs w:val="28"/>
        </w:rPr>
        <w:t>°С включ</w:t>
      </w:r>
      <w:r>
        <w:rPr>
          <w:sz w:val="28"/>
          <w:szCs w:val="28"/>
        </w:rPr>
        <w:t xml:space="preserve">ительно - </w:t>
      </w:r>
      <w:r w:rsidRPr="00FF74C2">
        <w:rPr>
          <w:sz w:val="28"/>
          <w:szCs w:val="28"/>
        </w:rPr>
        <w:t>трубы из полуспокойной и кипящей стали и с рас</w:t>
      </w:r>
      <w:r w:rsidR="00F50A02">
        <w:rPr>
          <w:sz w:val="28"/>
          <w:szCs w:val="28"/>
        </w:rPr>
        <w:t>четной температурой до минус 20</w:t>
      </w:r>
      <w:r w:rsidRPr="00FF74C2">
        <w:rPr>
          <w:sz w:val="28"/>
          <w:szCs w:val="28"/>
        </w:rPr>
        <w:t>°С</w:t>
      </w:r>
      <w:r w:rsidRPr="00EF41B1">
        <w:rPr>
          <w:sz w:val="28"/>
          <w:szCs w:val="28"/>
        </w:rPr>
        <w:t xml:space="preserve"> </w:t>
      </w:r>
      <w:r w:rsidRPr="00FF74C2">
        <w:rPr>
          <w:sz w:val="28"/>
          <w:szCs w:val="28"/>
        </w:rPr>
        <w:t>включ</w:t>
      </w:r>
      <w:r>
        <w:rPr>
          <w:sz w:val="28"/>
          <w:szCs w:val="28"/>
        </w:rPr>
        <w:t>ительно</w:t>
      </w:r>
      <w:r w:rsidRPr="00FF74C2">
        <w:rPr>
          <w:sz w:val="28"/>
          <w:szCs w:val="28"/>
        </w:rPr>
        <w:t xml:space="preserve"> - трубы из полуспокойной стали; </w:t>
      </w:r>
    </w:p>
    <w:p w:rsidR="005050A5" w:rsidRPr="00E4557B" w:rsidRDefault="005050A5" w:rsidP="004C517D">
      <w:pPr>
        <w:pStyle w:val="Default"/>
        <w:ind w:firstLine="567"/>
        <w:jc w:val="both"/>
        <w:rPr>
          <w:sz w:val="28"/>
          <w:szCs w:val="28"/>
        </w:rPr>
      </w:pPr>
      <w:r w:rsidRPr="00FF74C2">
        <w:rPr>
          <w:sz w:val="28"/>
          <w:szCs w:val="28"/>
        </w:rPr>
        <w:lastRenderedPageBreak/>
        <w:t>для внутренних газопровод</w:t>
      </w:r>
      <w:r w:rsidR="00F50A02">
        <w:rPr>
          <w:sz w:val="28"/>
          <w:szCs w:val="28"/>
        </w:rPr>
        <w:t>ов с толщиной стенки не более 8</w:t>
      </w:r>
      <w:r w:rsidRPr="00FF74C2">
        <w:rPr>
          <w:sz w:val="28"/>
          <w:szCs w:val="28"/>
        </w:rPr>
        <w:t xml:space="preserve">мм, если температура стенок труб в процессе эксплуатации не будет понижаться ниже 0°С </w:t>
      </w:r>
      <w:r w:rsidRPr="00E4557B">
        <w:rPr>
          <w:sz w:val="28"/>
          <w:szCs w:val="28"/>
        </w:rPr>
        <w:t>для труб и</w:t>
      </w:r>
      <w:r w:rsidR="00F50A02">
        <w:rPr>
          <w:sz w:val="28"/>
          <w:szCs w:val="28"/>
        </w:rPr>
        <w:t>з кипящей стали и ниже минус 10</w:t>
      </w:r>
      <w:r w:rsidRPr="00E4557B">
        <w:rPr>
          <w:sz w:val="28"/>
          <w:szCs w:val="28"/>
        </w:rPr>
        <w:t>°С для труб из полуспокойной стали.</w:t>
      </w:r>
    </w:p>
    <w:p w:rsidR="005050A5" w:rsidRPr="00E4557B" w:rsidRDefault="005050A5" w:rsidP="004C517D">
      <w:pPr>
        <w:pStyle w:val="Default"/>
        <w:ind w:firstLine="567"/>
        <w:jc w:val="both"/>
        <w:rPr>
          <w:sz w:val="28"/>
          <w:szCs w:val="28"/>
        </w:rPr>
      </w:pPr>
      <w:r w:rsidRPr="00E4557B">
        <w:rPr>
          <w:sz w:val="28"/>
          <w:szCs w:val="28"/>
        </w:rPr>
        <w:t xml:space="preserve">При применении для наружных газопроводных труб из полуспокойной и кипящей стали в перечисленных случаях необходимо соблюдать следующие условия: </w:t>
      </w:r>
    </w:p>
    <w:p w:rsidR="005050A5" w:rsidRPr="001D2F54" w:rsidRDefault="00F50A02" w:rsidP="004C517D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диаметр не должен превышать 820</w:t>
      </w:r>
      <w:r w:rsidR="005050A5" w:rsidRPr="00E4557B">
        <w:rPr>
          <w:sz w:val="28"/>
          <w:szCs w:val="28"/>
        </w:rPr>
        <w:t>мм для тр</w:t>
      </w:r>
      <w:r>
        <w:rPr>
          <w:sz w:val="28"/>
          <w:szCs w:val="28"/>
        </w:rPr>
        <w:t>уб из полуспокойной стали и 530</w:t>
      </w:r>
      <w:r w:rsidR="005050A5" w:rsidRPr="00E4557B">
        <w:rPr>
          <w:sz w:val="28"/>
          <w:szCs w:val="28"/>
        </w:rPr>
        <w:t>мм для</w:t>
      </w:r>
      <w:r w:rsidR="005050A5" w:rsidRPr="001D2F54">
        <w:rPr>
          <w:sz w:val="28"/>
          <w:szCs w:val="28"/>
        </w:rPr>
        <w:t xml:space="preserve"> труб из кипящей стали; </w:t>
      </w:r>
    </w:p>
    <w:p w:rsidR="005050A5" w:rsidRPr="001D2F54" w:rsidRDefault="005050A5" w:rsidP="004C517D">
      <w:pPr>
        <w:pStyle w:val="Default"/>
        <w:ind w:firstLine="567"/>
        <w:jc w:val="both"/>
        <w:rPr>
          <w:sz w:val="28"/>
          <w:szCs w:val="28"/>
        </w:rPr>
      </w:pPr>
      <w:r w:rsidRPr="001D2F54">
        <w:rPr>
          <w:sz w:val="28"/>
          <w:szCs w:val="28"/>
        </w:rPr>
        <w:t>толщина стенки</w:t>
      </w:r>
      <w:r w:rsidR="00F50A02">
        <w:rPr>
          <w:sz w:val="28"/>
          <w:szCs w:val="28"/>
        </w:rPr>
        <w:t xml:space="preserve"> труб должна быть не более 8</w:t>
      </w:r>
      <w:r w:rsidRPr="001D2F54">
        <w:rPr>
          <w:sz w:val="28"/>
          <w:szCs w:val="28"/>
        </w:rPr>
        <w:t xml:space="preserve">мм. </w:t>
      </w:r>
    </w:p>
    <w:p w:rsidR="005050A5" w:rsidRPr="00FF74C2" w:rsidRDefault="005050A5" w:rsidP="004C517D">
      <w:pPr>
        <w:pStyle w:val="Default"/>
        <w:ind w:firstLine="567"/>
        <w:jc w:val="both"/>
        <w:rPr>
          <w:sz w:val="28"/>
          <w:szCs w:val="28"/>
        </w:rPr>
      </w:pPr>
      <w:r w:rsidRPr="001D2F54">
        <w:rPr>
          <w:sz w:val="28"/>
          <w:szCs w:val="28"/>
        </w:rPr>
        <w:t>В районах с расчетной температурой наружного воздуха до минус 40°С включительно для строительства наружных подземных и надземных газопроводов допускается применять трубы, изготовленные из полуспокойной стали диаметром не б</w:t>
      </w:r>
      <w:r w:rsidR="00F50A02">
        <w:rPr>
          <w:sz w:val="28"/>
          <w:szCs w:val="28"/>
        </w:rPr>
        <w:t>олее 325мм и толщиной стенки до 5</w:t>
      </w:r>
      <w:r w:rsidRPr="001D2F54">
        <w:rPr>
          <w:sz w:val="28"/>
          <w:szCs w:val="28"/>
        </w:rPr>
        <w:t>мм включительно, а также трубы, изготовленные из полуспокойной и кипяще</w:t>
      </w:r>
      <w:r w:rsidR="00F50A02">
        <w:rPr>
          <w:sz w:val="28"/>
          <w:szCs w:val="28"/>
        </w:rPr>
        <w:t>й стали, диаметром не более 114мм с толщиной стенки до 4,5</w:t>
      </w:r>
      <w:r w:rsidRPr="001D2F54">
        <w:rPr>
          <w:sz w:val="28"/>
          <w:szCs w:val="28"/>
        </w:rPr>
        <w:t>мм включительно для наружных подземных и надземных газопроводов.</w:t>
      </w:r>
      <w:r w:rsidRPr="00FF74C2">
        <w:rPr>
          <w:sz w:val="28"/>
          <w:szCs w:val="28"/>
        </w:rPr>
        <w:t xml:space="preserve"> </w:t>
      </w:r>
    </w:p>
    <w:p w:rsidR="005050A5" w:rsidRPr="00FF74C2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Не допускается применять трубы из полуспокойной и кипящей стали для изготовления методом холодного гнутья отводов, соединительных частей и компенсирующих устройств для газопроводов высокого и среднего давления. </w:t>
      </w:r>
    </w:p>
    <w:p w:rsidR="005050A5" w:rsidRPr="00FF74C2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FF74C2">
        <w:rPr>
          <w:sz w:val="28"/>
          <w:szCs w:val="28"/>
        </w:rPr>
        <w:t>13.2.4 Для наружных и внутренних газопроводов низкого давления, в том числе для их гнутых отводов и соединительных частей, допускается применять трубы групп А, Б, В, изготовленные из спокойной, полуспокойной и кипящей стали марок Ст1, Ст2, Ст</w:t>
      </w:r>
      <w:r>
        <w:rPr>
          <w:sz w:val="28"/>
          <w:szCs w:val="28"/>
        </w:rPr>
        <w:t>3</w:t>
      </w:r>
      <w:r w:rsidRPr="00FF74C2">
        <w:rPr>
          <w:sz w:val="28"/>
          <w:szCs w:val="28"/>
        </w:rPr>
        <w:t>, Ст4 категорий 1, 2, 3 групп А, Б и В по ГОСТ 380 и 08, 10, 15, 20 по ГОСТ 1050. Сталь марки 08 допускается применять при технико-экон</w:t>
      </w:r>
      <w:r w:rsidR="00F50A02">
        <w:rPr>
          <w:sz w:val="28"/>
          <w:szCs w:val="28"/>
        </w:rPr>
        <w:t>омическом обосновании, марки Ст</w:t>
      </w:r>
      <w:r w:rsidRPr="00FF74C2">
        <w:rPr>
          <w:sz w:val="28"/>
          <w:szCs w:val="28"/>
        </w:rPr>
        <w:t>4 - при содержан</w:t>
      </w:r>
      <w:r w:rsidR="00F50A02">
        <w:rPr>
          <w:sz w:val="28"/>
          <w:szCs w:val="28"/>
        </w:rPr>
        <w:t>ии в ней углерода не более 0,25</w:t>
      </w:r>
      <w:r w:rsidRPr="00FF74C2">
        <w:rPr>
          <w:sz w:val="28"/>
          <w:szCs w:val="28"/>
        </w:rPr>
        <w:t xml:space="preserve">%. </w:t>
      </w:r>
    </w:p>
    <w:p w:rsidR="005050A5" w:rsidRPr="00FF74C2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13.2.5 Для участков газопроводов всех давлений, испытывающих вибрационные нагрузки (соединенные непосредственно с источником вибрации в ГРП, ГРУ, компрессорных и др.), </w:t>
      </w:r>
      <w:r>
        <w:rPr>
          <w:sz w:val="28"/>
          <w:szCs w:val="28"/>
        </w:rPr>
        <w:t>необходимо</w:t>
      </w:r>
      <w:r w:rsidRPr="00FF74C2">
        <w:rPr>
          <w:sz w:val="28"/>
          <w:szCs w:val="28"/>
        </w:rPr>
        <w:t xml:space="preserve"> применять стальные трубы групп В и Г, изготовленные из спокойной стали с сод</w:t>
      </w:r>
      <w:r w:rsidR="00F50A02">
        <w:rPr>
          <w:sz w:val="28"/>
          <w:szCs w:val="28"/>
        </w:rPr>
        <w:t>ержанием углерода не более 0,24</w:t>
      </w:r>
      <w:r w:rsidRPr="00FF74C2">
        <w:rPr>
          <w:sz w:val="28"/>
          <w:szCs w:val="28"/>
        </w:rPr>
        <w:t>% (например, Ст2, Ст</w:t>
      </w:r>
      <w:r>
        <w:rPr>
          <w:sz w:val="28"/>
          <w:szCs w:val="28"/>
        </w:rPr>
        <w:t>3</w:t>
      </w:r>
      <w:r w:rsidRPr="00FF74C2">
        <w:rPr>
          <w:sz w:val="28"/>
          <w:szCs w:val="28"/>
        </w:rPr>
        <w:t xml:space="preserve"> не менее третьей категории по ГОСТ 380; 08, 10, 15 по ГОСТ 1050. </w:t>
      </w:r>
    </w:p>
    <w:p w:rsidR="005050A5" w:rsidRPr="00AD4B56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13.2.6 Сварное соединение сварных труб должно быть равнопрочно основному металлу труб или иметь гарантированный заводом-изготовителем согласно стандарту или техническим условиям на трубы коэффициент прочности сварного соединения. Указанное требование </w:t>
      </w:r>
      <w:r>
        <w:rPr>
          <w:sz w:val="28"/>
          <w:szCs w:val="28"/>
        </w:rPr>
        <w:t>необходимо</w:t>
      </w:r>
      <w:r w:rsidRPr="00FF74C2">
        <w:rPr>
          <w:sz w:val="28"/>
          <w:szCs w:val="28"/>
        </w:rPr>
        <w:t xml:space="preserve"> вносить в заказные </w:t>
      </w:r>
      <w:r w:rsidRPr="00AD4B56">
        <w:rPr>
          <w:sz w:val="28"/>
          <w:szCs w:val="28"/>
        </w:rPr>
        <w:t xml:space="preserve">спецификации на трубы. </w:t>
      </w:r>
    </w:p>
    <w:p w:rsidR="005050A5" w:rsidRPr="00AD4B56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D4B56">
        <w:rPr>
          <w:sz w:val="28"/>
          <w:szCs w:val="28"/>
        </w:rPr>
        <w:t xml:space="preserve">Допускается применять трубы по ГОСТ 3262, сварные швы которых не имеют характеристики прочности сварного соединения, на давление газа в соответствии с требованиями, изложенными в обязательном приложении Ж. </w:t>
      </w:r>
    </w:p>
    <w:p w:rsidR="005050A5" w:rsidRPr="00FF74C2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D4B56">
        <w:rPr>
          <w:sz w:val="28"/>
          <w:szCs w:val="28"/>
        </w:rPr>
        <w:t>13.2.7 Требования к ударной вязкости металла труб для газопроводов, прокладываемых в районах с расчетной температурой наружного воздуха до минус 40°С включительно, как правило, не предъявляются</w:t>
      </w:r>
      <w:r w:rsidRPr="00FF74C2">
        <w:rPr>
          <w:sz w:val="28"/>
          <w:szCs w:val="28"/>
        </w:rPr>
        <w:t>. Для наружных газопроводов, прокладываемых в районах с расчетной температурой наружного воздуха ниже минус 40°С, величина ударной вязкости металла применяемых труб и соединительны</w:t>
      </w:r>
      <w:r w:rsidR="0077621B">
        <w:rPr>
          <w:sz w:val="28"/>
          <w:szCs w:val="28"/>
        </w:rPr>
        <w:t>х частей должна быть не ниже 30</w:t>
      </w:r>
      <w:r w:rsidRPr="00FF74C2">
        <w:rPr>
          <w:sz w:val="28"/>
          <w:szCs w:val="28"/>
        </w:rPr>
        <w:t>Дж/</w:t>
      </w:r>
      <w:r w:rsidR="0077621B" w:rsidRPr="00942D41">
        <w:rPr>
          <w:sz w:val="28"/>
          <w:szCs w:val="28"/>
        </w:rPr>
        <w:t>см</w:t>
      </w:r>
      <w:r w:rsidR="0077621B">
        <w:rPr>
          <w:sz w:val="28"/>
          <w:szCs w:val="28"/>
          <w:vertAlign w:val="superscript"/>
        </w:rPr>
        <w:t>2</w:t>
      </w:r>
      <w:r w:rsidR="0077621B">
        <w:rPr>
          <w:sz w:val="28"/>
          <w:szCs w:val="28"/>
        </w:rPr>
        <w:t xml:space="preserve"> (3</w:t>
      </w:r>
      <w:r w:rsidRPr="00942D41">
        <w:rPr>
          <w:sz w:val="28"/>
          <w:szCs w:val="28"/>
        </w:rPr>
        <w:t>кгс×м/см</w:t>
      </w:r>
      <w:r w:rsidR="0077621B">
        <w:rPr>
          <w:sz w:val="28"/>
          <w:szCs w:val="28"/>
          <w:vertAlign w:val="superscript"/>
        </w:rPr>
        <w:t>2</w:t>
      </w:r>
      <w:r w:rsidRPr="00942D41">
        <w:rPr>
          <w:sz w:val="28"/>
          <w:szCs w:val="28"/>
        </w:rPr>
        <w:t>)</w:t>
      </w:r>
      <w:r w:rsidRPr="00FF74C2">
        <w:rPr>
          <w:sz w:val="28"/>
          <w:szCs w:val="28"/>
        </w:rPr>
        <w:t xml:space="preserve"> при минимальной температуре эксплуатации газопровода. </w:t>
      </w:r>
    </w:p>
    <w:p w:rsidR="005050A5" w:rsidRPr="00FF74C2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FF74C2">
        <w:rPr>
          <w:sz w:val="28"/>
          <w:szCs w:val="28"/>
        </w:rPr>
        <w:lastRenderedPageBreak/>
        <w:t>В зависимости от мес</w:t>
      </w:r>
      <w:r>
        <w:rPr>
          <w:sz w:val="28"/>
          <w:szCs w:val="28"/>
        </w:rPr>
        <w:t xml:space="preserve">тных условий прокладки необходимо </w:t>
      </w:r>
      <w:r w:rsidRPr="00FF74C2">
        <w:rPr>
          <w:sz w:val="28"/>
          <w:szCs w:val="28"/>
        </w:rPr>
        <w:t>предусматривать требования к ударной вязкости металла труб для газопроводов высокого давления I категории диаметром более 620 м, а также для газопроводов, испытывающих вибрационные нагрузки, прокладываемых на участках перехода через железные и автомобильные дороги, водные преграды и для д</w:t>
      </w:r>
      <w:r w:rsidRPr="009A510D">
        <w:rPr>
          <w:sz w:val="28"/>
          <w:szCs w:val="28"/>
        </w:rPr>
        <w:t>ругих ответственных газопроводов и их отдельных участков. Требования к ударной вязкости следует предусматривать для</w:t>
      </w:r>
      <w:r w:rsidR="00F50A02">
        <w:rPr>
          <w:sz w:val="28"/>
          <w:szCs w:val="28"/>
        </w:rPr>
        <w:t xml:space="preserve"> труб с толщиной стенки более 5</w:t>
      </w:r>
      <w:r w:rsidRPr="009A510D">
        <w:rPr>
          <w:sz w:val="28"/>
          <w:szCs w:val="28"/>
        </w:rPr>
        <w:t>мм.</w:t>
      </w:r>
      <w:r w:rsidRPr="00FF74C2">
        <w:rPr>
          <w:sz w:val="28"/>
          <w:szCs w:val="28"/>
        </w:rPr>
        <w:t xml:space="preserve"> </w:t>
      </w:r>
    </w:p>
    <w:p w:rsidR="005050A5" w:rsidRPr="00EF7617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При этом величина ударной вязкости основного металла труб должна </w:t>
      </w:r>
      <w:r w:rsidR="00F50A02">
        <w:rPr>
          <w:sz w:val="28"/>
          <w:szCs w:val="28"/>
        </w:rPr>
        <w:t>приниматься не ниже 30</w:t>
      </w:r>
      <w:r w:rsidRPr="00EF7617">
        <w:rPr>
          <w:sz w:val="28"/>
          <w:szCs w:val="28"/>
        </w:rPr>
        <w:t>Дж/</w:t>
      </w:r>
      <w:r w:rsidR="0077621B" w:rsidRPr="00942D41">
        <w:rPr>
          <w:sz w:val="28"/>
          <w:szCs w:val="28"/>
        </w:rPr>
        <w:t>см</w:t>
      </w:r>
      <w:r w:rsidR="0077621B">
        <w:rPr>
          <w:sz w:val="28"/>
          <w:szCs w:val="28"/>
          <w:vertAlign w:val="superscript"/>
        </w:rPr>
        <w:t>2</w:t>
      </w:r>
      <w:r w:rsidRPr="00EF7617">
        <w:rPr>
          <w:position w:val="8"/>
          <w:sz w:val="28"/>
          <w:szCs w:val="28"/>
          <w:vertAlign w:val="superscript"/>
        </w:rPr>
        <w:t xml:space="preserve"> </w:t>
      </w:r>
      <w:r w:rsidR="0077621B">
        <w:rPr>
          <w:sz w:val="28"/>
          <w:szCs w:val="28"/>
        </w:rPr>
        <w:t>(3</w:t>
      </w:r>
      <w:r w:rsidRPr="00EF7617">
        <w:rPr>
          <w:sz w:val="28"/>
          <w:szCs w:val="28"/>
        </w:rPr>
        <w:t>кгс×м/</w:t>
      </w:r>
      <w:r w:rsidR="0077621B" w:rsidRPr="00942D41">
        <w:rPr>
          <w:sz w:val="28"/>
          <w:szCs w:val="28"/>
        </w:rPr>
        <w:t>см</w:t>
      </w:r>
      <w:r w:rsidR="0077621B">
        <w:rPr>
          <w:sz w:val="28"/>
          <w:szCs w:val="28"/>
          <w:vertAlign w:val="superscript"/>
        </w:rPr>
        <w:t>2</w:t>
      </w:r>
      <w:r w:rsidRPr="00EF7617">
        <w:rPr>
          <w:sz w:val="28"/>
          <w:szCs w:val="28"/>
        </w:rPr>
        <w:t xml:space="preserve">) при минимальной температуре эксплуатации газопровода. </w:t>
      </w:r>
    </w:p>
    <w:p w:rsidR="005050A5" w:rsidRPr="00EF7617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EF7617">
        <w:rPr>
          <w:sz w:val="28"/>
          <w:szCs w:val="28"/>
        </w:rPr>
        <w:t xml:space="preserve">13.2.8 Эквивалент углерода должен определяться по формулам: </w:t>
      </w:r>
    </w:p>
    <w:p w:rsidR="005050A5" w:rsidRPr="00EF7617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EF7617">
        <w:rPr>
          <w:sz w:val="28"/>
          <w:szCs w:val="28"/>
        </w:rPr>
        <w:t xml:space="preserve">- для низколегированной стали </w:t>
      </w:r>
    </w:p>
    <w:p w:rsidR="005050A5" w:rsidRPr="00EF7617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EF7617">
        <w:rPr>
          <w:sz w:val="28"/>
          <w:szCs w:val="28"/>
        </w:rPr>
        <w:t xml:space="preserve">                 </w:t>
      </w:r>
      <w:r w:rsidRPr="008B1426">
        <w:fldChar w:fldCharType="begin"/>
      </w:r>
      <w:r w:rsidRPr="008B1426">
        <w:instrText xml:space="preserve"> INCLUDEPICTURE "http://text.gosthelp.ru/images/text/896.files/image024.gif" \* MERGEFORMATINET </w:instrText>
      </w:r>
      <w:r w:rsidRPr="008B1426">
        <w:fldChar w:fldCharType="separate"/>
      </w:r>
      <w:r>
        <w:fldChar w:fldCharType="begin"/>
      </w:r>
      <w:r>
        <w:instrText xml:space="preserve"> INCLUDEPICTURE  "http://text.gosthelp.ru/images/text/896.files/image024.gif"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"http://text.gosthelp.ru/images/text/896.files/image024.gif"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"http://text.gosthelp.ru/images/text/896.files/image024.gif" \* MERGEFORMATINET </w:instrText>
      </w:r>
      <w:r>
        <w:fldChar w:fldCharType="separate"/>
      </w:r>
      <w:r w:rsidR="005F719D">
        <w:fldChar w:fldCharType="begin"/>
      </w:r>
      <w:r w:rsidR="005F719D">
        <w:instrText xml:space="preserve"> INCLUDEPICTURE  "http://text.gosthelp.ru/images/text/896.files/image024.gif" \* MERGEFORMATINET </w:instrText>
      </w:r>
      <w:r w:rsidR="005F719D">
        <w:fldChar w:fldCharType="separate"/>
      </w:r>
      <w:r w:rsidR="00DE6977">
        <w:fldChar w:fldCharType="begin"/>
      </w:r>
      <w:r w:rsidR="00DE6977">
        <w:instrText xml:space="preserve"> INCLUDEPICTURE  "http://text.gosthelp.ru/images/text/896.files/image024.gif" \* MERGEFORMATINET </w:instrText>
      </w:r>
      <w:r w:rsidR="00DE6977">
        <w:fldChar w:fldCharType="separate"/>
      </w:r>
      <w:r w:rsidR="0070174E">
        <w:fldChar w:fldCharType="begin"/>
      </w:r>
      <w:r w:rsidR="0070174E">
        <w:instrText xml:space="preserve"> INCLUDEPICTURE  "http://text.gosthelp.ru/images/text/896.files/image024.gif" \* MERGEFORMATINET </w:instrText>
      </w:r>
      <w:r w:rsidR="0070174E">
        <w:fldChar w:fldCharType="separate"/>
      </w:r>
      <w:r w:rsidR="00417ABC">
        <w:fldChar w:fldCharType="begin"/>
      </w:r>
      <w:r w:rsidR="00417ABC">
        <w:instrText xml:space="preserve"> INCLUDEPICTURE  "http://text.gosthelp.ru/images/text/896.files/image024.gif" \* MERGEFORMATINET </w:instrText>
      </w:r>
      <w:r w:rsidR="00417ABC">
        <w:fldChar w:fldCharType="separate"/>
      </w:r>
      <w:r w:rsidR="00BE27C4">
        <w:fldChar w:fldCharType="begin"/>
      </w:r>
      <w:r w:rsidR="00BE27C4">
        <w:instrText xml:space="preserve"> INCLUDEPICTURE  "http://text.gosthelp.ru/images/text/896.files/image024.gif" \* MERGEFORMATINET </w:instrText>
      </w:r>
      <w:r w:rsidR="00BE27C4">
        <w:fldChar w:fldCharType="separate"/>
      </w:r>
      <w:r w:rsidR="00F26F53">
        <w:fldChar w:fldCharType="begin"/>
      </w:r>
      <w:r w:rsidR="00F26F53">
        <w:instrText xml:space="preserve"> INCLUDEPICTURE  "http://text.gosthelp.ru/images/text/896.files/image024.gif" \* MERGEFORMATINET </w:instrText>
      </w:r>
      <w:r w:rsidR="00F26F53">
        <w:fldChar w:fldCharType="separate"/>
      </w:r>
      <w:r w:rsidR="008F28CE">
        <w:fldChar w:fldCharType="begin"/>
      </w:r>
      <w:r w:rsidR="008F28CE">
        <w:instrText xml:space="preserve"> INCLUDEPICTURE  "http://text.gosthelp.ru/images/text/896.files/image024.gif" \* MERGEFORMATINET </w:instrText>
      </w:r>
      <w:r w:rsidR="008F28CE">
        <w:fldChar w:fldCharType="separate"/>
      </w:r>
      <w:r w:rsidR="005C2772">
        <w:fldChar w:fldCharType="begin"/>
      </w:r>
      <w:r w:rsidR="005C2772">
        <w:instrText xml:space="preserve"> INCLUDEPICTURE  "http://text.gosthelp.ru/images/text/896.files/image024.gif" \* MERGEFORMATINET </w:instrText>
      </w:r>
      <w:r w:rsidR="005C2772">
        <w:fldChar w:fldCharType="separate"/>
      </w:r>
      <w:r w:rsidR="00684669">
        <w:fldChar w:fldCharType="begin"/>
      </w:r>
      <w:r w:rsidR="00684669">
        <w:instrText xml:space="preserve"> INCLUDEPICTURE  "http://text.gosthelp.ru/images/text/896.files/image024.gif" \* MERGEFORMATINET </w:instrText>
      </w:r>
      <w:r w:rsidR="00684669">
        <w:fldChar w:fldCharType="separate"/>
      </w:r>
      <w:r w:rsidR="00A25488">
        <w:fldChar w:fldCharType="begin"/>
      </w:r>
      <w:r w:rsidR="00A25488">
        <w:instrText xml:space="preserve"> INCLUDEPICTURE  "http://text.gosthelp.ru/images/text/896.files/image024.gif" \* MERGEFORMATINET </w:instrText>
      </w:r>
      <w:r w:rsidR="00A25488">
        <w:fldChar w:fldCharType="separate"/>
      </w:r>
      <w:r w:rsidR="00145191">
        <w:fldChar w:fldCharType="begin"/>
      </w:r>
      <w:r w:rsidR="00145191">
        <w:instrText xml:space="preserve"> INCLUDEPICTURE  "http://text.gosthelp.ru/images/text/896.files/image024.gif" \* MERGEFORMATINET </w:instrText>
      </w:r>
      <w:r w:rsidR="00145191">
        <w:fldChar w:fldCharType="separate"/>
      </w:r>
      <w:r w:rsidR="00A65FC7">
        <w:fldChar w:fldCharType="begin"/>
      </w:r>
      <w:r w:rsidR="00A65FC7">
        <w:instrText xml:space="preserve"> INCLUDEPICTURE  "http://text.gosthelp.ru/images/text/896.files/image024.gif" \* MERGEFORMATINET </w:instrText>
      </w:r>
      <w:r w:rsidR="00A65FC7">
        <w:fldChar w:fldCharType="separate"/>
      </w:r>
      <w:r w:rsidR="00C56DB6">
        <w:fldChar w:fldCharType="begin"/>
      </w:r>
      <w:r w:rsidR="00C56DB6">
        <w:instrText xml:space="preserve"> INCLUDEPICTURE  "http://text.gosthelp.ru/images/text/896.files/image024.gif" \* MERGEFORMATINET </w:instrText>
      </w:r>
      <w:r w:rsidR="00C56DB6">
        <w:fldChar w:fldCharType="separate"/>
      </w:r>
      <w:r w:rsidR="00DC397A">
        <w:fldChar w:fldCharType="begin"/>
      </w:r>
      <w:r w:rsidR="00DC397A">
        <w:instrText xml:space="preserve"> INCLUDEPICTURE  "http://text.gosthelp.ru/images/text/896.files/image024.gif" \* MERGEFORMATINET </w:instrText>
      </w:r>
      <w:r w:rsidR="00DC397A">
        <w:fldChar w:fldCharType="separate"/>
      </w:r>
      <w:r w:rsidR="00A94B0E">
        <w:fldChar w:fldCharType="begin"/>
      </w:r>
      <w:r w:rsidR="00A94B0E">
        <w:instrText xml:space="preserve"> INCLUDEPICTURE  "http://text.gosthelp.ru/images/text/896.files/image024.gif" \* MERGEFORMATINET </w:instrText>
      </w:r>
      <w:r w:rsidR="00A94B0E">
        <w:fldChar w:fldCharType="separate"/>
      </w:r>
      <w:r w:rsidR="00A266D0">
        <w:fldChar w:fldCharType="begin"/>
      </w:r>
      <w:r w:rsidR="00A266D0">
        <w:instrText xml:space="preserve"> INCLUDEPICTURE  "http://text.gosthelp.ru/images/text/896.files/image024.gif" \* MERGEFORMATINET </w:instrText>
      </w:r>
      <w:r w:rsidR="00A266D0">
        <w:fldChar w:fldCharType="separate"/>
      </w:r>
      <w:r w:rsidR="00F549ED">
        <w:fldChar w:fldCharType="begin"/>
      </w:r>
      <w:r w:rsidR="00F549ED">
        <w:instrText xml:space="preserve"> INCLUDEPICTURE  "http://text.gosthelp.ru/images/text/896.files/image024.gif" \* MERGEFORMATINET </w:instrText>
      </w:r>
      <w:r w:rsidR="00F549ED">
        <w:fldChar w:fldCharType="separate"/>
      </w:r>
      <w:r w:rsidR="0039585E">
        <w:fldChar w:fldCharType="begin"/>
      </w:r>
      <w:r w:rsidR="0039585E">
        <w:instrText xml:space="preserve"> INCLUDEPICTURE  "http://text.gosthelp.ru/images/text/896.files/image024.gif" \* MERGEFORMATINET </w:instrText>
      </w:r>
      <w:r w:rsidR="0039585E">
        <w:fldChar w:fldCharType="separate"/>
      </w:r>
      <w:r w:rsidR="001A03C7">
        <w:fldChar w:fldCharType="begin"/>
      </w:r>
      <w:r w:rsidR="001A03C7">
        <w:instrText xml:space="preserve"> INCLUDEPICTURE  "http://text.gosthelp.ru/images/text/896.files/image024.gif" \* MERGEFORMATINET </w:instrText>
      </w:r>
      <w:r w:rsidR="001A03C7">
        <w:fldChar w:fldCharType="separate"/>
      </w:r>
      <w:r w:rsidR="009834E1">
        <w:fldChar w:fldCharType="begin"/>
      </w:r>
      <w:r w:rsidR="009834E1">
        <w:instrText xml:space="preserve"> </w:instrText>
      </w:r>
      <w:r w:rsidR="009834E1">
        <w:instrText>INCLUDEPICTURE  "h</w:instrText>
      </w:r>
      <w:r w:rsidR="009834E1">
        <w:instrText>ttp://text.gosthelp.ru/images/text/896.files/image024.gif" \* MERGEFORMATINET</w:instrText>
      </w:r>
      <w:r w:rsidR="009834E1">
        <w:instrText xml:space="preserve"> </w:instrText>
      </w:r>
      <w:r w:rsidR="009834E1">
        <w:fldChar w:fldCharType="separate"/>
      </w:r>
      <w:r w:rsidR="009834E1">
        <w:pict>
          <v:shape id="_x0000_i1031" type="#_x0000_t75" style="width:301.5pt;height:34.5pt">
            <v:imagedata r:id="rId20" r:href="rId21"/>
          </v:shape>
        </w:pict>
      </w:r>
      <w:r w:rsidR="009834E1">
        <w:fldChar w:fldCharType="end"/>
      </w:r>
      <w:r w:rsidR="001A03C7">
        <w:fldChar w:fldCharType="end"/>
      </w:r>
      <w:r w:rsidR="0039585E">
        <w:fldChar w:fldCharType="end"/>
      </w:r>
      <w:r w:rsidR="00F549ED">
        <w:fldChar w:fldCharType="end"/>
      </w:r>
      <w:r w:rsidR="00A266D0">
        <w:fldChar w:fldCharType="end"/>
      </w:r>
      <w:r w:rsidR="00A94B0E">
        <w:fldChar w:fldCharType="end"/>
      </w:r>
      <w:r w:rsidR="00DC397A">
        <w:fldChar w:fldCharType="end"/>
      </w:r>
      <w:r w:rsidR="00C56DB6">
        <w:fldChar w:fldCharType="end"/>
      </w:r>
      <w:r w:rsidR="00A65FC7">
        <w:fldChar w:fldCharType="end"/>
      </w:r>
      <w:r w:rsidR="00145191">
        <w:fldChar w:fldCharType="end"/>
      </w:r>
      <w:r w:rsidR="00A25488">
        <w:fldChar w:fldCharType="end"/>
      </w:r>
      <w:r w:rsidR="00684669">
        <w:fldChar w:fldCharType="end"/>
      </w:r>
      <w:r w:rsidR="005C2772">
        <w:fldChar w:fldCharType="end"/>
      </w:r>
      <w:r w:rsidR="008F28CE">
        <w:fldChar w:fldCharType="end"/>
      </w:r>
      <w:r w:rsidR="00F26F53">
        <w:fldChar w:fldCharType="end"/>
      </w:r>
      <w:r w:rsidR="00BE27C4">
        <w:fldChar w:fldCharType="end"/>
      </w:r>
      <w:r w:rsidR="00417ABC">
        <w:fldChar w:fldCharType="end"/>
      </w:r>
      <w:r w:rsidR="0070174E">
        <w:fldChar w:fldCharType="end"/>
      </w:r>
      <w:r w:rsidR="00DE6977">
        <w:fldChar w:fldCharType="end"/>
      </w:r>
      <w:r w:rsidR="005F719D"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 w:rsidRPr="008B1426">
        <w:fldChar w:fldCharType="end"/>
      </w:r>
      <w:r w:rsidRPr="00EF761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</w:t>
      </w:r>
      <w:r w:rsidRPr="00EF7617">
        <w:rPr>
          <w:sz w:val="28"/>
          <w:szCs w:val="28"/>
        </w:rPr>
        <w:t>(10)</w:t>
      </w:r>
      <w:r>
        <w:rPr>
          <w:sz w:val="28"/>
          <w:szCs w:val="28"/>
        </w:rPr>
        <w:t>,</w:t>
      </w:r>
      <w:r w:rsidRPr="00EF7617">
        <w:rPr>
          <w:sz w:val="28"/>
          <w:szCs w:val="28"/>
        </w:rPr>
        <w:t xml:space="preserve"> </w:t>
      </w:r>
    </w:p>
    <w:p w:rsidR="005050A5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EF7617">
        <w:rPr>
          <w:sz w:val="28"/>
          <w:szCs w:val="28"/>
        </w:rPr>
        <w:t>- для малоуглеродистой стали или низколегированной</w:t>
      </w:r>
      <w:r w:rsidRPr="00FF74C2">
        <w:rPr>
          <w:sz w:val="28"/>
          <w:szCs w:val="28"/>
        </w:rPr>
        <w:t xml:space="preserve"> стали только с кремнемарганцевой системой легирования, например, марок 17ГС, 17Г1С, 09Г2С и др.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</w:t>
      </w:r>
      <w:r w:rsidRPr="008B1426">
        <w:fldChar w:fldCharType="begin"/>
      </w:r>
      <w:r w:rsidRPr="008B1426">
        <w:instrText xml:space="preserve"> INCLUDEPICTURE "http://text.gosthelp.ru/images/text/896.files/image026.gif" \* MERGEFORMATINET </w:instrText>
      </w:r>
      <w:r w:rsidRPr="008B1426">
        <w:fldChar w:fldCharType="separate"/>
      </w:r>
      <w:r>
        <w:fldChar w:fldCharType="begin"/>
      </w:r>
      <w:r>
        <w:instrText xml:space="preserve"> INCLUDEPICTURE  "http://text.gosthelp.ru/images/text/896.files/image026.gif"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"http://text.gosthelp.ru/images/text/896.files/image026.gif"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"http://text.gosthelp.ru/images/text/896.files/image026.gif" \* MERGEFORMATINET </w:instrText>
      </w:r>
      <w:r>
        <w:fldChar w:fldCharType="separate"/>
      </w:r>
      <w:r w:rsidR="005F719D">
        <w:fldChar w:fldCharType="begin"/>
      </w:r>
      <w:r w:rsidR="005F719D">
        <w:instrText xml:space="preserve"> INCLUDEPICTURE  "http://text.gosthelp.ru/images/text/896.files/image026.gif" \* MERGEFORMATINET </w:instrText>
      </w:r>
      <w:r w:rsidR="005F719D">
        <w:fldChar w:fldCharType="separate"/>
      </w:r>
      <w:r w:rsidR="00DE6977">
        <w:fldChar w:fldCharType="begin"/>
      </w:r>
      <w:r w:rsidR="00DE6977">
        <w:instrText xml:space="preserve"> INCLUDEPICTURE  "http://text.gosthelp.ru/images/text/896.files/image026.gif" \* MERGEFORMATINET </w:instrText>
      </w:r>
      <w:r w:rsidR="00DE6977">
        <w:fldChar w:fldCharType="separate"/>
      </w:r>
      <w:r w:rsidR="0070174E">
        <w:fldChar w:fldCharType="begin"/>
      </w:r>
      <w:r w:rsidR="0070174E">
        <w:instrText xml:space="preserve"> INCLUDEPICTURE  "http://text.gosthelp.ru/images/text/896.files/image026.gif" \* MERGEFORMATINET </w:instrText>
      </w:r>
      <w:r w:rsidR="0070174E">
        <w:fldChar w:fldCharType="separate"/>
      </w:r>
      <w:r w:rsidR="00417ABC">
        <w:fldChar w:fldCharType="begin"/>
      </w:r>
      <w:r w:rsidR="00417ABC">
        <w:instrText xml:space="preserve"> INCLUDEPICTURE  "http://text.gosthelp.ru/images/text/896.files/image026.gif" \* MERGEFORMATINET </w:instrText>
      </w:r>
      <w:r w:rsidR="00417ABC">
        <w:fldChar w:fldCharType="separate"/>
      </w:r>
      <w:r w:rsidR="00BE27C4">
        <w:fldChar w:fldCharType="begin"/>
      </w:r>
      <w:r w:rsidR="00BE27C4">
        <w:instrText xml:space="preserve"> INCLUDEPICTURE  "http://text.gosthelp.ru/images/text/896.files/image026.gif" \* MERGEFORMATINET </w:instrText>
      </w:r>
      <w:r w:rsidR="00BE27C4">
        <w:fldChar w:fldCharType="separate"/>
      </w:r>
      <w:r w:rsidR="00F26F53">
        <w:fldChar w:fldCharType="begin"/>
      </w:r>
      <w:r w:rsidR="00F26F53">
        <w:instrText xml:space="preserve"> INCLUDEPICTURE  "http://text.gosthelp.ru/images/text/896.files/image026.gif" \* MERGEFORMATINET </w:instrText>
      </w:r>
      <w:r w:rsidR="00F26F53">
        <w:fldChar w:fldCharType="separate"/>
      </w:r>
      <w:r w:rsidR="008F28CE">
        <w:fldChar w:fldCharType="begin"/>
      </w:r>
      <w:r w:rsidR="008F28CE">
        <w:instrText xml:space="preserve"> INCLUDEPICTURE  "http://text.gosthelp.ru/images/text/896.files/image026.gif" \* MERGEFORMATINET </w:instrText>
      </w:r>
      <w:r w:rsidR="008F28CE">
        <w:fldChar w:fldCharType="separate"/>
      </w:r>
      <w:r w:rsidR="005C2772">
        <w:fldChar w:fldCharType="begin"/>
      </w:r>
      <w:r w:rsidR="005C2772">
        <w:instrText xml:space="preserve"> INCLUDEPICTURE  "http://text.gosthelp.ru/images/text/896.files/image026.gif" \* MERGEFORMATINET </w:instrText>
      </w:r>
      <w:r w:rsidR="005C2772">
        <w:fldChar w:fldCharType="separate"/>
      </w:r>
      <w:r w:rsidR="00684669">
        <w:fldChar w:fldCharType="begin"/>
      </w:r>
      <w:r w:rsidR="00684669">
        <w:instrText xml:space="preserve"> INCLUDEPICTURE  "http://text.gosthelp.ru/images/text/896.files/image026.gif" \* MERGEFORMATINET </w:instrText>
      </w:r>
      <w:r w:rsidR="00684669">
        <w:fldChar w:fldCharType="separate"/>
      </w:r>
      <w:r w:rsidR="00A25488">
        <w:fldChar w:fldCharType="begin"/>
      </w:r>
      <w:r w:rsidR="00A25488">
        <w:instrText xml:space="preserve"> INCLUDEPICTURE  "http://text.gosthelp.ru/images/text/896.files/image026.gif" \* MERGEFORMATINET </w:instrText>
      </w:r>
      <w:r w:rsidR="00A25488">
        <w:fldChar w:fldCharType="separate"/>
      </w:r>
      <w:r w:rsidR="00145191">
        <w:fldChar w:fldCharType="begin"/>
      </w:r>
      <w:r w:rsidR="00145191">
        <w:instrText xml:space="preserve"> INCLUDEPICTURE  "http://text.gosthelp.ru/images/text/896.files/image026.gif" \* MERGEFORMATINET </w:instrText>
      </w:r>
      <w:r w:rsidR="00145191">
        <w:fldChar w:fldCharType="separate"/>
      </w:r>
      <w:r w:rsidR="00A65FC7">
        <w:fldChar w:fldCharType="begin"/>
      </w:r>
      <w:r w:rsidR="00A65FC7">
        <w:instrText xml:space="preserve"> INCLUDEPICTURE  "http://text.gosthelp.ru/images/text/896.files/image026.gif" \* MERGEFORMATINET </w:instrText>
      </w:r>
      <w:r w:rsidR="00A65FC7">
        <w:fldChar w:fldCharType="separate"/>
      </w:r>
      <w:r w:rsidR="00C56DB6">
        <w:fldChar w:fldCharType="begin"/>
      </w:r>
      <w:r w:rsidR="00C56DB6">
        <w:instrText xml:space="preserve"> INCLUDEPICTURE  "http://text.gosthelp.ru/images/text/896.files/image026.gif" \* MERGEFORMATINET </w:instrText>
      </w:r>
      <w:r w:rsidR="00C56DB6">
        <w:fldChar w:fldCharType="separate"/>
      </w:r>
      <w:r w:rsidR="00DC397A">
        <w:fldChar w:fldCharType="begin"/>
      </w:r>
      <w:r w:rsidR="00DC397A">
        <w:instrText xml:space="preserve"> INCLUDEPICTURE  "http://text.gosthelp.ru/images/text/896.files/image026.gif" \* MERGEFORMATINET </w:instrText>
      </w:r>
      <w:r w:rsidR="00DC397A">
        <w:fldChar w:fldCharType="separate"/>
      </w:r>
      <w:r w:rsidR="00A94B0E">
        <w:fldChar w:fldCharType="begin"/>
      </w:r>
      <w:r w:rsidR="00A94B0E">
        <w:instrText xml:space="preserve"> INCLUDEPICTURE  "http://text.gosthelp.ru/images/text/896.files/image026.gif" \* MERGEFORMATINET </w:instrText>
      </w:r>
      <w:r w:rsidR="00A94B0E">
        <w:fldChar w:fldCharType="separate"/>
      </w:r>
      <w:r w:rsidR="00A266D0">
        <w:fldChar w:fldCharType="begin"/>
      </w:r>
      <w:r w:rsidR="00A266D0">
        <w:instrText xml:space="preserve"> INCLUDEPICTURE  "http://text.gosthelp.ru/images/text/896.files/image026.gif" \* MERGEFORMATINET </w:instrText>
      </w:r>
      <w:r w:rsidR="00A266D0">
        <w:fldChar w:fldCharType="separate"/>
      </w:r>
      <w:r w:rsidR="00F549ED">
        <w:fldChar w:fldCharType="begin"/>
      </w:r>
      <w:r w:rsidR="00F549ED">
        <w:instrText xml:space="preserve"> INCLUDEPICTURE  "http://text.gosthelp.ru/images/text/896.files/image026.gif" \* MERGEFORMATINET </w:instrText>
      </w:r>
      <w:r w:rsidR="00F549ED">
        <w:fldChar w:fldCharType="separate"/>
      </w:r>
      <w:r w:rsidR="0039585E">
        <w:fldChar w:fldCharType="begin"/>
      </w:r>
      <w:r w:rsidR="0039585E">
        <w:instrText xml:space="preserve"> INCLUDEPICTURE  "http://text.gosthelp.ru/images/text/896.files/image026.gif" \* MERGEFORMATINET </w:instrText>
      </w:r>
      <w:r w:rsidR="0039585E">
        <w:fldChar w:fldCharType="separate"/>
      </w:r>
      <w:r w:rsidR="001A03C7">
        <w:fldChar w:fldCharType="begin"/>
      </w:r>
      <w:r w:rsidR="001A03C7">
        <w:instrText xml:space="preserve"> INCLUDEPICTURE  "http://text.gosthelp.ru/images/text/896.files/image026.gif" \* MERGEFORMATINET </w:instrText>
      </w:r>
      <w:r w:rsidR="001A03C7">
        <w:fldChar w:fldCharType="separate"/>
      </w:r>
      <w:r w:rsidR="009834E1">
        <w:fldChar w:fldCharType="begin"/>
      </w:r>
      <w:r w:rsidR="009834E1">
        <w:instrText xml:space="preserve"> </w:instrText>
      </w:r>
      <w:r w:rsidR="009834E1">
        <w:instrText>INCLUDEPICTURE  "http://text.gosthelp.ru/images/text/896.files/image026.gif" \* MERGEFORMATINET</w:instrText>
      </w:r>
      <w:r w:rsidR="009834E1">
        <w:instrText xml:space="preserve"> </w:instrText>
      </w:r>
      <w:r w:rsidR="009834E1">
        <w:fldChar w:fldCharType="separate"/>
      </w:r>
      <w:r w:rsidR="009834E1">
        <w:pict>
          <v:shape id="_x0000_i1032" type="#_x0000_t75" style="width:75pt;height:31.5pt">
            <v:imagedata r:id="rId22" r:href="rId23"/>
          </v:shape>
        </w:pict>
      </w:r>
      <w:r w:rsidR="009834E1">
        <w:fldChar w:fldCharType="end"/>
      </w:r>
      <w:r w:rsidR="001A03C7">
        <w:fldChar w:fldCharType="end"/>
      </w:r>
      <w:r w:rsidR="0039585E">
        <w:fldChar w:fldCharType="end"/>
      </w:r>
      <w:r w:rsidR="00F549ED">
        <w:fldChar w:fldCharType="end"/>
      </w:r>
      <w:r w:rsidR="00A266D0">
        <w:fldChar w:fldCharType="end"/>
      </w:r>
      <w:r w:rsidR="00A94B0E">
        <w:fldChar w:fldCharType="end"/>
      </w:r>
      <w:r w:rsidR="00DC397A">
        <w:fldChar w:fldCharType="end"/>
      </w:r>
      <w:r w:rsidR="00C56DB6">
        <w:fldChar w:fldCharType="end"/>
      </w:r>
      <w:r w:rsidR="00A65FC7">
        <w:fldChar w:fldCharType="end"/>
      </w:r>
      <w:r w:rsidR="00145191">
        <w:fldChar w:fldCharType="end"/>
      </w:r>
      <w:r w:rsidR="00A25488">
        <w:fldChar w:fldCharType="end"/>
      </w:r>
      <w:r w:rsidR="00684669">
        <w:fldChar w:fldCharType="end"/>
      </w:r>
      <w:r w:rsidR="005C2772">
        <w:fldChar w:fldCharType="end"/>
      </w:r>
      <w:r w:rsidR="008F28CE">
        <w:fldChar w:fldCharType="end"/>
      </w:r>
      <w:r w:rsidR="00F26F53">
        <w:fldChar w:fldCharType="end"/>
      </w:r>
      <w:r w:rsidR="00BE27C4">
        <w:fldChar w:fldCharType="end"/>
      </w:r>
      <w:r w:rsidR="00417ABC">
        <w:fldChar w:fldCharType="end"/>
      </w:r>
      <w:r w:rsidR="0070174E">
        <w:fldChar w:fldCharType="end"/>
      </w:r>
      <w:r w:rsidR="00DE6977">
        <w:fldChar w:fldCharType="end"/>
      </w:r>
      <w:r w:rsidR="005F719D"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 w:rsidRPr="008B1426">
        <w:fldChar w:fldCharType="end"/>
      </w:r>
      <w:r>
        <w:t xml:space="preserve">                                                             </w:t>
      </w:r>
      <w:r w:rsidRPr="00FF74C2">
        <w:rPr>
          <w:sz w:val="28"/>
          <w:szCs w:val="28"/>
        </w:rPr>
        <w:t xml:space="preserve"> (11)</w:t>
      </w:r>
      <w:r>
        <w:rPr>
          <w:sz w:val="28"/>
          <w:szCs w:val="28"/>
        </w:rPr>
        <w:t>,</w:t>
      </w:r>
      <w:r w:rsidRPr="00FF74C2">
        <w:rPr>
          <w:sz w:val="28"/>
          <w:szCs w:val="28"/>
        </w:rPr>
        <w:t xml:space="preserve">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1C37DB">
        <w:rPr>
          <w:sz w:val="28"/>
          <w:szCs w:val="28"/>
        </w:rPr>
        <w:t xml:space="preserve">где </w:t>
      </w:r>
      <w:r w:rsidRPr="001C37DB">
        <w:rPr>
          <w:i/>
          <w:iCs/>
          <w:sz w:val="28"/>
          <w:szCs w:val="28"/>
        </w:rPr>
        <w:t xml:space="preserve">С, Мп, Cr, Mo, V, Ti, Nb, Си, Ni, В </w:t>
      </w:r>
      <w:r w:rsidRPr="001C37DB">
        <w:rPr>
          <w:sz w:val="28"/>
          <w:szCs w:val="28"/>
        </w:rPr>
        <w:t xml:space="preserve">- содержание (процент от массы) в составе металла трубной стали соответственно углерода, марганца, хрома, молибдена, ванадия, титана, ниобия, меди, никеля, бора. Величина </w:t>
      </w:r>
      <w:r w:rsidRPr="001C37DB">
        <w:rPr>
          <w:i/>
          <w:iCs/>
          <w:sz w:val="28"/>
          <w:szCs w:val="28"/>
        </w:rPr>
        <w:t>[С]</w:t>
      </w:r>
      <w:r w:rsidRPr="001C37DB">
        <w:rPr>
          <w:i/>
          <w:iCs/>
          <w:position w:val="-8"/>
          <w:sz w:val="28"/>
          <w:szCs w:val="28"/>
          <w:vertAlign w:val="subscript"/>
        </w:rPr>
        <w:t>э</w:t>
      </w:r>
      <w:r w:rsidRPr="001C37DB">
        <w:rPr>
          <w:i/>
          <w:iCs/>
          <w:sz w:val="28"/>
          <w:szCs w:val="28"/>
        </w:rPr>
        <w:t xml:space="preserve">, </w:t>
      </w:r>
      <w:r w:rsidRPr="001C37DB">
        <w:rPr>
          <w:sz w:val="28"/>
          <w:szCs w:val="28"/>
        </w:rPr>
        <w:t>не должна превышать 0,46.</w:t>
      </w:r>
      <w:r w:rsidRPr="00FF74C2">
        <w:rPr>
          <w:sz w:val="28"/>
          <w:szCs w:val="28"/>
        </w:rPr>
        <w:t xml:space="preserve"> </w:t>
      </w:r>
    </w:p>
    <w:p w:rsidR="005050A5" w:rsidRPr="00FF74C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F74C2">
        <w:rPr>
          <w:sz w:val="28"/>
          <w:szCs w:val="28"/>
        </w:rPr>
        <w:t xml:space="preserve">13.2.9 Трубы, предусматриваемые для систем газоснабжения, должны быть испытаны гидравлическим давлением на заводе-изготовителе или иметь запись в сертификате о гарантии того, что трубы выдержат гидравлическое давление, величина которого соответствует требованиям стандартов или технических условий на трубы. </w:t>
      </w:r>
    </w:p>
    <w:p w:rsidR="005050A5" w:rsidRPr="00CF6F3C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CF6F3C">
        <w:rPr>
          <w:sz w:val="28"/>
          <w:szCs w:val="28"/>
        </w:rPr>
        <w:t xml:space="preserve">13.2.10 Импульсные газопроводы для присоединения контрольно-измерительных приборов и приборов автоматики обвязки газифицируемого оборудования </w:t>
      </w:r>
      <w:r>
        <w:rPr>
          <w:sz w:val="28"/>
          <w:szCs w:val="28"/>
        </w:rPr>
        <w:t>следует</w:t>
      </w:r>
      <w:r w:rsidRPr="00CF6F3C">
        <w:rPr>
          <w:sz w:val="28"/>
          <w:szCs w:val="28"/>
        </w:rPr>
        <w:t xml:space="preserve"> предусматривать</w:t>
      </w:r>
      <w:r>
        <w:rPr>
          <w:sz w:val="28"/>
          <w:szCs w:val="28"/>
        </w:rPr>
        <w:t xml:space="preserve"> </w:t>
      </w:r>
      <w:r w:rsidRPr="00CF6F3C">
        <w:rPr>
          <w:sz w:val="28"/>
          <w:szCs w:val="28"/>
        </w:rPr>
        <w:t xml:space="preserve">из стальных труб, в соответствии с приложением Ж или согласно данным, приведенным в паспортах на оборудование. Допускается применение для этих целей медных труб, а также резинотканевых и резиновых рукавов и трубок, согласно указаниям раздела 8. </w:t>
      </w:r>
    </w:p>
    <w:p w:rsidR="005050A5" w:rsidRPr="00CF6F3C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</w:p>
    <w:p w:rsidR="005050A5" w:rsidRPr="00CF6F3C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CF6F3C">
        <w:rPr>
          <w:i/>
          <w:sz w:val="28"/>
          <w:szCs w:val="28"/>
        </w:rPr>
        <w:t>13.3 Соединительные части и детали</w:t>
      </w:r>
    </w:p>
    <w:p w:rsidR="005050A5" w:rsidRPr="00CF6F3C" w:rsidRDefault="005050A5" w:rsidP="005050A5">
      <w:pPr>
        <w:pStyle w:val="Default"/>
        <w:ind w:firstLine="568"/>
        <w:jc w:val="both"/>
        <w:rPr>
          <w:sz w:val="20"/>
          <w:szCs w:val="20"/>
        </w:rPr>
      </w:pPr>
      <w:r w:rsidRPr="00CF6F3C">
        <w:rPr>
          <w:sz w:val="28"/>
          <w:szCs w:val="28"/>
        </w:rPr>
        <w:t xml:space="preserve"> 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CF6F3C">
        <w:rPr>
          <w:rFonts w:ascii="Times New Roman" w:hAnsi="Times New Roman"/>
          <w:sz w:val="28"/>
          <w:szCs w:val="28"/>
        </w:rPr>
        <w:t>13.3.1 Соединительные части и детали для систем газоснабжения следует предусматривать из спокойной стали (литые, кованые, штампованные, гнутые или сварные) или из ковкого чугуна, изготовленными в соответствии с</w:t>
      </w:r>
      <w:r w:rsidRPr="00FF74C2">
        <w:rPr>
          <w:rFonts w:ascii="Times New Roman" w:hAnsi="Times New Roman"/>
          <w:sz w:val="28"/>
          <w:szCs w:val="28"/>
        </w:rPr>
        <w:t xml:space="preserve"> государственными стандартами, приведенными в таблице </w:t>
      </w:r>
      <w:r>
        <w:rPr>
          <w:rFonts w:ascii="Times New Roman" w:hAnsi="Times New Roman"/>
          <w:sz w:val="28"/>
          <w:szCs w:val="28"/>
        </w:rPr>
        <w:t>23</w:t>
      </w:r>
      <w:r w:rsidRPr="00FF74C2">
        <w:rPr>
          <w:rFonts w:ascii="Times New Roman" w:hAnsi="Times New Roman"/>
          <w:sz w:val="28"/>
          <w:szCs w:val="28"/>
        </w:rPr>
        <w:t>.</w:t>
      </w:r>
    </w:p>
    <w:p w:rsidR="005050A5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Допускается применять соединительные части и детали, изготовленные по чертежам, выполненным проектными организациями с учетом технических требований одного из стандартов на соответствующую соединительную часть или деталь. </w:t>
      </w:r>
    </w:p>
    <w:p w:rsidR="005050A5" w:rsidRPr="00B264BA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6D3417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Таблица 23 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4423"/>
        <w:gridCol w:w="5642"/>
      </w:tblGrid>
      <w:tr w:rsidR="005050A5" w:rsidTr="005F719D">
        <w:tc>
          <w:tcPr>
            <w:tcW w:w="4423" w:type="dxa"/>
          </w:tcPr>
          <w:p w:rsidR="005050A5" w:rsidRPr="004C517D" w:rsidRDefault="005050A5" w:rsidP="005F719D">
            <w:pPr>
              <w:pStyle w:val="Default"/>
              <w:jc w:val="center"/>
              <w:rPr>
                <w:b/>
              </w:rPr>
            </w:pPr>
            <w:r w:rsidRPr="004C517D">
              <w:rPr>
                <w:b/>
              </w:rPr>
              <w:t xml:space="preserve">Соединительные части и детали </w:t>
            </w:r>
          </w:p>
        </w:tc>
        <w:tc>
          <w:tcPr>
            <w:tcW w:w="5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b/>
              </w:rPr>
            </w:pPr>
            <w:r w:rsidRPr="004C517D">
              <w:rPr>
                <w:b/>
              </w:rPr>
              <w:t xml:space="preserve">Стандарт </w:t>
            </w:r>
          </w:p>
        </w:tc>
      </w:tr>
      <w:tr w:rsidR="005050A5" w:rsidTr="005F719D">
        <w:tc>
          <w:tcPr>
            <w:tcW w:w="10065" w:type="dxa"/>
            <w:gridSpan w:val="2"/>
          </w:tcPr>
          <w:p w:rsidR="005050A5" w:rsidRPr="004C517D" w:rsidRDefault="005050A5" w:rsidP="005050A5">
            <w:pPr>
              <w:pStyle w:val="Default"/>
              <w:numPr>
                <w:ilvl w:val="0"/>
                <w:numId w:val="6"/>
              </w:numPr>
              <w:jc w:val="both"/>
            </w:pPr>
            <w:r w:rsidRPr="004C517D">
              <w:rPr>
                <w:b/>
                <w:bCs/>
              </w:rPr>
              <w:t>Из ковкого чугуна с цилиндрической резьбой</w:t>
            </w:r>
          </w:p>
        </w:tc>
      </w:tr>
      <w:tr w:rsidR="005050A5" w:rsidTr="005F719D">
        <w:tc>
          <w:tcPr>
            <w:tcW w:w="4423" w:type="dxa"/>
          </w:tcPr>
          <w:p w:rsidR="005050A5" w:rsidRPr="004C517D" w:rsidRDefault="005050A5" w:rsidP="005F719D">
            <w:pPr>
              <w:pStyle w:val="Default"/>
              <w:spacing w:after="363"/>
              <w:jc w:val="both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Угольники </w:t>
            </w:r>
          </w:p>
        </w:tc>
        <w:tc>
          <w:tcPr>
            <w:tcW w:w="5642" w:type="dxa"/>
            <w:vAlign w:val="center"/>
          </w:tcPr>
          <w:p w:rsidR="005050A5" w:rsidRPr="004C517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                                     ГОСТ 8946 </w:t>
            </w:r>
          </w:p>
          <w:p w:rsidR="005050A5" w:rsidRPr="004C517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</w:rPr>
            </w:pPr>
            <w:r w:rsidRPr="004C517D">
              <w:rPr>
                <w:rFonts w:ascii="Times New Roman" w:hAnsi="Times New Roman"/>
              </w:rPr>
              <w:t xml:space="preserve">                                     ГОСТ 8947</w:t>
            </w:r>
            <w:r w:rsidRPr="004C517D">
              <w:t xml:space="preserve"> </w:t>
            </w:r>
          </w:p>
        </w:tc>
      </w:tr>
      <w:tr w:rsidR="005050A5" w:rsidTr="005F719D">
        <w:tc>
          <w:tcPr>
            <w:tcW w:w="4423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Тройники </w:t>
            </w:r>
          </w:p>
        </w:tc>
        <w:tc>
          <w:tcPr>
            <w:tcW w:w="5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8948 </w:t>
            </w:r>
          </w:p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8949 </w:t>
            </w:r>
          </w:p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8950 </w:t>
            </w:r>
          </w:p>
        </w:tc>
      </w:tr>
      <w:tr w:rsidR="005050A5" w:rsidTr="005F719D">
        <w:tc>
          <w:tcPr>
            <w:tcW w:w="4423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Кресты </w:t>
            </w:r>
          </w:p>
        </w:tc>
        <w:tc>
          <w:tcPr>
            <w:tcW w:w="5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8951 </w:t>
            </w:r>
          </w:p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8952 </w:t>
            </w:r>
          </w:p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8953 </w:t>
            </w:r>
          </w:p>
        </w:tc>
      </w:tr>
      <w:tr w:rsidR="005050A5" w:rsidTr="005F719D">
        <w:tc>
          <w:tcPr>
            <w:tcW w:w="4423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Муфты </w:t>
            </w:r>
          </w:p>
        </w:tc>
        <w:tc>
          <w:tcPr>
            <w:tcW w:w="5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8954 </w:t>
            </w:r>
          </w:p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8955 </w:t>
            </w:r>
          </w:p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8956 </w:t>
            </w:r>
          </w:p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8957 </w:t>
            </w:r>
          </w:p>
        </w:tc>
      </w:tr>
      <w:tr w:rsidR="005050A5" w:rsidTr="005F719D">
        <w:tc>
          <w:tcPr>
            <w:tcW w:w="4423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Гайки соединительные </w:t>
            </w:r>
          </w:p>
        </w:tc>
        <w:tc>
          <w:tcPr>
            <w:tcW w:w="5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8959 </w:t>
            </w:r>
          </w:p>
        </w:tc>
      </w:tr>
      <w:tr w:rsidR="005050A5" w:rsidTr="005F719D">
        <w:tc>
          <w:tcPr>
            <w:tcW w:w="4423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Пробки </w:t>
            </w:r>
          </w:p>
        </w:tc>
        <w:tc>
          <w:tcPr>
            <w:tcW w:w="5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8963 </w:t>
            </w:r>
          </w:p>
        </w:tc>
      </w:tr>
      <w:tr w:rsidR="005050A5" w:rsidTr="005F719D">
        <w:tc>
          <w:tcPr>
            <w:tcW w:w="10065" w:type="dxa"/>
            <w:gridSpan w:val="2"/>
          </w:tcPr>
          <w:p w:rsidR="005050A5" w:rsidRPr="004C517D" w:rsidRDefault="005050A5" w:rsidP="005F719D">
            <w:pPr>
              <w:pStyle w:val="Default"/>
              <w:jc w:val="both"/>
            </w:pPr>
            <w:r>
              <w:rPr>
                <w:b/>
                <w:bCs/>
                <w:sz w:val="23"/>
                <w:szCs w:val="23"/>
              </w:rPr>
              <w:t xml:space="preserve">       </w:t>
            </w:r>
            <w:r w:rsidRPr="004C517D">
              <w:rPr>
                <w:b/>
                <w:bCs/>
              </w:rPr>
              <w:t xml:space="preserve">2. Стальные цилиндрической резьбой </w:t>
            </w:r>
          </w:p>
        </w:tc>
      </w:tr>
      <w:tr w:rsidR="005050A5" w:rsidTr="005F719D">
        <w:tc>
          <w:tcPr>
            <w:tcW w:w="4423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Муфты </w:t>
            </w:r>
          </w:p>
        </w:tc>
        <w:tc>
          <w:tcPr>
            <w:tcW w:w="5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8966 </w:t>
            </w:r>
          </w:p>
        </w:tc>
      </w:tr>
      <w:tr w:rsidR="005050A5" w:rsidTr="005F719D">
        <w:tc>
          <w:tcPr>
            <w:tcW w:w="4423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Контргайки </w:t>
            </w:r>
          </w:p>
        </w:tc>
        <w:tc>
          <w:tcPr>
            <w:tcW w:w="5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8968 </w:t>
            </w:r>
          </w:p>
        </w:tc>
      </w:tr>
      <w:tr w:rsidR="005050A5" w:rsidTr="005F719D">
        <w:tc>
          <w:tcPr>
            <w:tcW w:w="4423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Сгоны </w:t>
            </w:r>
          </w:p>
        </w:tc>
        <w:tc>
          <w:tcPr>
            <w:tcW w:w="5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8969 </w:t>
            </w:r>
          </w:p>
        </w:tc>
      </w:tr>
      <w:tr w:rsidR="005050A5" w:rsidTr="005F719D">
        <w:tc>
          <w:tcPr>
            <w:tcW w:w="10065" w:type="dxa"/>
            <w:gridSpan w:val="2"/>
          </w:tcPr>
          <w:p w:rsidR="005050A5" w:rsidRPr="004C517D" w:rsidRDefault="005050A5" w:rsidP="005F719D">
            <w:pPr>
              <w:pStyle w:val="Default"/>
              <w:jc w:val="both"/>
            </w:pPr>
            <w:r w:rsidRPr="004C517D">
              <w:rPr>
                <w:b/>
                <w:bCs/>
              </w:rPr>
              <w:t xml:space="preserve">       3. Стальные приваренные </w:t>
            </w:r>
          </w:p>
        </w:tc>
      </w:tr>
      <w:tr w:rsidR="005050A5" w:rsidTr="005F719D">
        <w:tc>
          <w:tcPr>
            <w:tcW w:w="4423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Отводы </w:t>
            </w:r>
          </w:p>
        </w:tc>
        <w:tc>
          <w:tcPr>
            <w:tcW w:w="5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17375 </w:t>
            </w:r>
          </w:p>
        </w:tc>
      </w:tr>
      <w:tr w:rsidR="005050A5" w:rsidTr="005F719D">
        <w:tc>
          <w:tcPr>
            <w:tcW w:w="4423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Переходы </w:t>
            </w:r>
          </w:p>
        </w:tc>
        <w:tc>
          <w:tcPr>
            <w:tcW w:w="5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17378 </w:t>
            </w:r>
          </w:p>
        </w:tc>
      </w:tr>
      <w:tr w:rsidR="005050A5" w:rsidTr="005F719D">
        <w:tc>
          <w:tcPr>
            <w:tcW w:w="4423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Тройники </w:t>
            </w:r>
          </w:p>
        </w:tc>
        <w:tc>
          <w:tcPr>
            <w:tcW w:w="5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17376 </w:t>
            </w:r>
          </w:p>
        </w:tc>
      </w:tr>
      <w:tr w:rsidR="005050A5" w:rsidTr="005F719D">
        <w:tc>
          <w:tcPr>
            <w:tcW w:w="4423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Заглушки </w:t>
            </w:r>
          </w:p>
        </w:tc>
        <w:tc>
          <w:tcPr>
            <w:tcW w:w="5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ГОСТ 17379 </w:t>
            </w:r>
          </w:p>
        </w:tc>
      </w:tr>
      <w:tr w:rsidR="005050A5" w:rsidTr="005F719D">
        <w:trPr>
          <w:trHeight w:val="499"/>
        </w:trPr>
        <w:tc>
          <w:tcPr>
            <w:tcW w:w="10065" w:type="dxa"/>
            <w:gridSpan w:val="2"/>
          </w:tcPr>
          <w:p w:rsidR="005050A5" w:rsidRPr="00052B2C" w:rsidRDefault="005050A5" w:rsidP="005F719D">
            <w:pPr>
              <w:pStyle w:val="Default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Примечание - Для строительства газопроводов допускается применение соединительных частей и деталей, изготовленных согласно стандартам, утвержденным в установленном порядке.</w:t>
            </w:r>
          </w:p>
        </w:tc>
      </w:tr>
    </w:tbl>
    <w:p w:rsidR="005050A5" w:rsidRPr="00B264BA" w:rsidRDefault="005050A5" w:rsidP="005050A5">
      <w:pPr>
        <w:tabs>
          <w:tab w:val="left" w:pos="2325"/>
        </w:tabs>
        <w:spacing w:after="0"/>
        <w:ind w:left="-567" w:firstLine="851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052B2C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052B2C">
        <w:rPr>
          <w:sz w:val="28"/>
          <w:szCs w:val="28"/>
        </w:rPr>
        <w:t xml:space="preserve">Соединительные части и детали систем газоснабжения допускается изготовлять из стальных бесшовных и прямошовных сварных труб или листового проката, металл которых отвечает техническим требованиям, предусмотренным в </w:t>
      </w:r>
      <w:r>
        <w:rPr>
          <w:sz w:val="28"/>
          <w:szCs w:val="28"/>
        </w:rPr>
        <w:t>пп.</w:t>
      </w:r>
      <w:r w:rsidR="004C517D">
        <w:rPr>
          <w:sz w:val="28"/>
          <w:szCs w:val="28"/>
        </w:rPr>
        <w:t>13.2.1-</w:t>
      </w:r>
      <w:r w:rsidRPr="00052B2C">
        <w:rPr>
          <w:sz w:val="28"/>
          <w:szCs w:val="28"/>
        </w:rPr>
        <w:t xml:space="preserve">13.2.8 для соответствующего газопровода. </w:t>
      </w:r>
    </w:p>
    <w:p w:rsidR="005050A5" w:rsidRPr="00CA21B4" w:rsidRDefault="005050A5" w:rsidP="005050A5">
      <w:pPr>
        <w:tabs>
          <w:tab w:val="left" w:pos="2325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52B2C">
        <w:rPr>
          <w:rFonts w:ascii="Times New Roman" w:hAnsi="Times New Roman"/>
          <w:sz w:val="28"/>
          <w:szCs w:val="28"/>
        </w:rPr>
        <w:t xml:space="preserve">13.3.2 Соединительные части и детали должны быть заводского изготовления. Допускается применение </w:t>
      </w:r>
      <w:r w:rsidRPr="00CA21B4">
        <w:rPr>
          <w:rFonts w:ascii="Times New Roman" w:hAnsi="Times New Roman"/>
          <w:sz w:val="28"/>
          <w:szCs w:val="28"/>
        </w:rPr>
        <w:t>соединительных частей и деталей, изготовленных на базах строительных организаций, при условии контроля всех сварных соединений (для сварных деталей) неразрушающими методами.</w:t>
      </w:r>
    </w:p>
    <w:p w:rsidR="005050A5" w:rsidRPr="00052B2C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CA21B4">
        <w:rPr>
          <w:sz w:val="28"/>
          <w:szCs w:val="28"/>
        </w:rPr>
        <w:t>13.3.3 Фланцы, применяемые для присоединения к газопроводам арматуры, оборудования и приборов, должны соответствовать ГОСТ 12820 и ГОСТ 12821.</w:t>
      </w:r>
      <w:r w:rsidRPr="00052B2C">
        <w:rPr>
          <w:sz w:val="28"/>
          <w:szCs w:val="28"/>
        </w:rPr>
        <w:t xml:space="preserve"> </w:t>
      </w:r>
    </w:p>
    <w:p w:rsidR="005050A5" w:rsidRPr="00052B2C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052B2C">
        <w:rPr>
          <w:sz w:val="28"/>
          <w:szCs w:val="28"/>
        </w:rPr>
        <w:t>13.3.4 Для уплотнения фланцевых соединений следует применять прокладки, изготовленные из материалов, указанных в таблице 2</w:t>
      </w:r>
      <w:r>
        <w:rPr>
          <w:sz w:val="28"/>
          <w:szCs w:val="28"/>
        </w:rPr>
        <w:t>4</w:t>
      </w:r>
      <w:r w:rsidRPr="00052B2C">
        <w:rPr>
          <w:sz w:val="28"/>
          <w:szCs w:val="28"/>
        </w:rPr>
        <w:t xml:space="preserve">. </w:t>
      </w:r>
    </w:p>
    <w:p w:rsidR="005050A5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785141">
        <w:rPr>
          <w:sz w:val="28"/>
          <w:szCs w:val="28"/>
        </w:rPr>
        <w:t>Допускается предусматривать прокладки из другого уплотнительного материала, обеспечивающего не меньшую герметичность по сравнению с материалами, приведенными в таблице 2</w:t>
      </w:r>
      <w:r>
        <w:rPr>
          <w:sz w:val="28"/>
          <w:szCs w:val="28"/>
        </w:rPr>
        <w:t>4</w:t>
      </w:r>
      <w:r w:rsidRPr="00785141">
        <w:rPr>
          <w:sz w:val="28"/>
          <w:szCs w:val="28"/>
        </w:rPr>
        <w:t xml:space="preserve"> (с учетом </w:t>
      </w:r>
      <w:r>
        <w:rPr>
          <w:sz w:val="28"/>
          <w:szCs w:val="28"/>
        </w:rPr>
        <w:t xml:space="preserve">транспортируемой </w:t>
      </w:r>
      <w:r w:rsidRPr="00785141">
        <w:rPr>
          <w:sz w:val="28"/>
          <w:szCs w:val="28"/>
        </w:rPr>
        <w:t>среды, давления и температуры).</w:t>
      </w:r>
    </w:p>
    <w:p w:rsidR="005050A5" w:rsidRPr="0080601F" w:rsidRDefault="005050A5" w:rsidP="005050A5">
      <w:pPr>
        <w:pStyle w:val="Default"/>
        <w:ind w:left="-426" w:firstLine="710"/>
        <w:jc w:val="both"/>
        <w:rPr>
          <w:sz w:val="20"/>
          <w:szCs w:val="20"/>
        </w:rPr>
      </w:pPr>
      <w:r w:rsidRPr="00052B2C">
        <w:rPr>
          <w:sz w:val="28"/>
          <w:szCs w:val="28"/>
        </w:rPr>
        <w:t xml:space="preserve"> </w:t>
      </w:r>
    </w:p>
    <w:p w:rsidR="005050A5" w:rsidRPr="00DA7685" w:rsidRDefault="005050A5" w:rsidP="005050A5">
      <w:pPr>
        <w:tabs>
          <w:tab w:val="left" w:pos="2325"/>
        </w:tabs>
        <w:spacing w:after="0"/>
        <w:ind w:left="-426" w:firstLine="710"/>
        <w:jc w:val="both"/>
        <w:rPr>
          <w:rFonts w:ascii="Times New Roman" w:hAnsi="Times New Roman"/>
          <w:sz w:val="28"/>
          <w:szCs w:val="28"/>
        </w:rPr>
      </w:pPr>
      <w:r w:rsidRPr="00DA7685">
        <w:rPr>
          <w:rFonts w:ascii="Times New Roman" w:hAnsi="Times New Roman"/>
          <w:sz w:val="28"/>
          <w:szCs w:val="28"/>
        </w:rPr>
        <w:t xml:space="preserve">Таблица 24 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4253"/>
        <w:gridCol w:w="1487"/>
        <w:gridCol w:w="4325"/>
      </w:tblGrid>
      <w:tr w:rsidR="005050A5" w:rsidTr="005F719D">
        <w:tc>
          <w:tcPr>
            <w:tcW w:w="4253" w:type="dxa"/>
          </w:tcPr>
          <w:p w:rsidR="005050A5" w:rsidRPr="004C517D" w:rsidRDefault="005050A5" w:rsidP="005F719D">
            <w:pPr>
              <w:pStyle w:val="Default"/>
              <w:jc w:val="center"/>
            </w:pPr>
            <w:r w:rsidRPr="004C517D">
              <w:t xml:space="preserve">Прокладочные листовые материалы для фланцевых соединений (стандарт, марка) </w:t>
            </w:r>
          </w:p>
        </w:tc>
        <w:tc>
          <w:tcPr>
            <w:tcW w:w="1487" w:type="dxa"/>
          </w:tcPr>
          <w:p w:rsidR="005050A5" w:rsidRPr="004C517D" w:rsidRDefault="005050A5" w:rsidP="005F719D">
            <w:pPr>
              <w:pStyle w:val="Default"/>
              <w:jc w:val="center"/>
            </w:pPr>
            <w:r w:rsidRPr="004C517D">
              <w:t xml:space="preserve">Толщина </w:t>
            </w:r>
          </w:p>
          <w:p w:rsidR="005050A5" w:rsidRPr="004C517D" w:rsidRDefault="005050A5" w:rsidP="005F719D">
            <w:pPr>
              <w:pStyle w:val="Default"/>
              <w:jc w:val="center"/>
            </w:pPr>
            <w:r w:rsidRPr="004C517D">
              <w:t xml:space="preserve">листа, мм </w:t>
            </w:r>
          </w:p>
        </w:tc>
        <w:tc>
          <w:tcPr>
            <w:tcW w:w="4325" w:type="dxa"/>
          </w:tcPr>
          <w:p w:rsidR="005050A5" w:rsidRPr="004C517D" w:rsidRDefault="005050A5" w:rsidP="005F719D">
            <w:pPr>
              <w:pStyle w:val="Default"/>
              <w:jc w:val="center"/>
            </w:pPr>
            <w:r w:rsidRPr="004C517D">
              <w:t xml:space="preserve">Назначение </w:t>
            </w:r>
          </w:p>
        </w:tc>
      </w:tr>
      <w:tr w:rsidR="005050A5" w:rsidTr="005F719D">
        <w:tc>
          <w:tcPr>
            <w:tcW w:w="4253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1 Паронит ГОСТ 481 (марка ПМБ) </w:t>
            </w:r>
          </w:p>
        </w:tc>
        <w:tc>
          <w:tcPr>
            <w:tcW w:w="1487" w:type="dxa"/>
            <w:vAlign w:val="center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14 </w:t>
            </w:r>
          </w:p>
        </w:tc>
        <w:tc>
          <w:tcPr>
            <w:tcW w:w="4325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Для уплотнения соединений на газопроводах давлением до 1,6 МПа </w:t>
            </w:r>
          </w:p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lastRenderedPageBreak/>
              <w:t>(16 кгс/см</w:t>
            </w:r>
            <w:r w:rsidR="00F50A02" w:rsidRPr="004C517D">
              <w:rPr>
                <w:sz w:val="22"/>
                <w:szCs w:val="22"/>
                <w:vertAlign w:val="superscript"/>
              </w:rPr>
              <w:t>2</w:t>
            </w:r>
            <w:r w:rsidRPr="004C517D">
              <w:rPr>
                <w:sz w:val="22"/>
                <w:szCs w:val="22"/>
              </w:rPr>
              <w:t xml:space="preserve">) включительно </w:t>
            </w:r>
          </w:p>
        </w:tc>
      </w:tr>
      <w:tr w:rsidR="005050A5" w:rsidTr="005F719D">
        <w:tc>
          <w:tcPr>
            <w:tcW w:w="4253" w:type="dxa"/>
          </w:tcPr>
          <w:p w:rsidR="005050A5" w:rsidRPr="004C517D" w:rsidRDefault="005050A5" w:rsidP="005F719D">
            <w:pPr>
              <w:pStyle w:val="Default"/>
              <w:tabs>
                <w:tab w:val="left" w:pos="402"/>
                <w:tab w:val="center" w:pos="1876"/>
              </w:tabs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lastRenderedPageBreak/>
              <w:t xml:space="preserve">2 Резина маслобензостойкая ГОСТ 7338 </w:t>
            </w:r>
          </w:p>
        </w:tc>
        <w:tc>
          <w:tcPr>
            <w:tcW w:w="1487" w:type="dxa"/>
            <w:vAlign w:val="center"/>
          </w:tcPr>
          <w:p w:rsidR="005050A5" w:rsidRPr="004C517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       </w:t>
            </w:r>
            <w:r w:rsidR="00F50A02" w:rsidRPr="004C517D">
              <w:rPr>
                <w:sz w:val="22"/>
                <w:szCs w:val="22"/>
              </w:rPr>
              <w:t xml:space="preserve">  </w:t>
            </w:r>
            <w:r w:rsidRPr="004C517D">
              <w:rPr>
                <w:sz w:val="22"/>
                <w:szCs w:val="22"/>
              </w:rPr>
              <w:t xml:space="preserve">3-5 </w:t>
            </w:r>
          </w:p>
        </w:tc>
        <w:tc>
          <w:tcPr>
            <w:tcW w:w="4325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Для уплотнения соединений на газопроводах давлением до 0,6 МПа </w:t>
            </w:r>
          </w:p>
          <w:p w:rsidR="005050A5" w:rsidRPr="004C517D" w:rsidRDefault="005050A5" w:rsidP="005050A5">
            <w:pPr>
              <w:pStyle w:val="Default"/>
              <w:numPr>
                <w:ilvl w:val="0"/>
                <w:numId w:val="13"/>
              </w:numPr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>кгс/см</w:t>
            </w:r>
            <w:r w:rsidRPr="004C517D">
              <w:rPr>
                <w:position w:val="8"/>
                <w:sz w:val="22"/>
                <w:szCs w:val="22"/>
                <w:vertAlign w:val="superscript"/>
              </w:rPr>
              <w:t>2</w:t>
            </w:r>
            <w:r w:rsidRPr="004C517D">
              <w:rPr>
                <w:sz w:val="22"/>
                <w:szCs w:val="22"/>
              </w:rPr>
              <w:t>) включительно</w:t>
            </w:r>
          </w:p>
        </w:tc>
      </w:tr>
      <w:tr w:rsidR="005050A5" w:rsidTr="005F719D">
        <w:tc>
          <w:tcPr>
            <w:tcW w:w="4253" w:type="dxa"/>
          </w:tcPr>
          <w:p w:rsidR="005050A5" w:rsidRPr="004C517D" w:rsidRDefault="00F50A02" w:rsidP="00F50A02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3 Алюминий ГОСТ 21631 или </w:t>
            </w:r>
            <w:r w:rsidR="005050A5" w:rsidRPr="004C517D">
              <w:rPr>
                <w:sz w:val="22"/>
                <w:szCs w:val="22"/>
              </w:rPr>
              <w:t xml:space="preserve">ГОСТ 13726 </w:t>
            </w:r>
          </w:p>
        </w:tc>
        <w:tc>
          <w:tcPr>
            <w:tcW w:w="1487" w:type="dxa"/>
            <w:vAlign w:val="center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1-4 </w:t>
            </w:r>
          </w:p>
        </w:tc>
        <w:tc>
          <w:tcPr>
            <w:tcW w:w="4325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Для уплотнения соединений на газопроводах всех давлений, в том числе транспортирующих сернистый газ </w:t>
            </w:r>
          </w:p>
        </w:tc>
      </w:tr>
      <w:tr w:rsidR="005050A5" w:rsidTr="005F719D">
        <w:tc>
          <w:tcPr>
            <w:tcW w:w="4253" w:type="dxa"/>
          </w:tcPr>
          <w:p w:rsidR="005050A5" w:rsidRPr="004C517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4 Медь ГОСТ 495 (марка Ml, 12) </w:t>
            </w:r>
          </w:p>
        </w:tc>
        <w:tc>
          <w:tcPr>
            <w:tcW w:w="1487" w:type="dxa"/>
            <w:vAlign w:val="center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1-4 </w:t>
            </w:r>
          </w:p>
        </w:tc>
        <w:tc>
          <w:tcPr>
            <w:tcW w:w="4325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Для уплотнения соединений на газопроводах всех давлений, кроме газопроводов, транспортирующих сернистый газ </w:t>
            </w:r>
          </w:p>
        </w:tc>
      </w:tr>
      <w:tr w:rsidR="005050A5" w:rsidTr="005F719D">
        <w:tc>
          <w:tcPr>
            <w:tcW w:w="10065" w:type="dxa"/>
            <w:gridSpan w:val="3"/>
          </w:tcPr>
          <w:p w:rsidR="005050A5" w:rsidRPr="00BA6993" w:rsidRDefault="005050A5" w:rsidP="005F719D">
            <w:pPr>
              <w:pStyle w:val="Default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Примечание - Прокладки из паронита должны соответствовать требованиям ГОСТ 15180. </w:t>
            </w:r>
          </w:p>
        </w:tc>
      </w:tr>
    </w:tbl>
    <w:p w:rsidR="005050A5" w:rsidRDefault="005050A5" w:rsidP="005050A5">
      <w:pPr>
        <w:tabs>
          <w:tab w:val="left" w:pos="2325"/>
        </w:tabs>
        <w:spacing w:after="0"/>
        <w:ind w:left="-426" w:firstLine="993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B55CFB" w:rsidRDefault="005050A5" w:rsidP="005050A5">
      <w:pPr>
        <w:pStyle w:val="Default"/>
        <w:ind w:left="-426" w:firstLine="993"/>
        <w:jc w:val="both"/>
        <w:rPr>
          <w:i/>
          <w:sz w:val="28"/>
          <w:szCs w:val="28"/>
        </w:rPr>
      </w:pPr>
      <w:r w:rsidRPr="00B55CFB">
        <w:rPr>
          <w:i/>
          <w:sz w:val="28"/>
          <w:szCs w:val="28"/>
        </w:rPr>
        <w:t>13.4 Защитные противокоррозионные материалы</w:t>
      </w:r>
    </w:p>
    <w:p w:rsidR="005050A5" w:rsidRPr="0080601F" w:rsidRDefault="005050A5" w:rsidP="005050A5">
      <w:pPr>
        <w:pStyle w:val="Default"/>
        <w:ind w:firstLine="737"/>
        <w:jc w:val="both"/>
        <w:rPr>
          <w:sz w:val="20"/>
          <w:szCs w:val="20"/>
        </w:rPr>
      </w:pPr>
      <w:r w:rsidRPr="00052B2C">
        <w:rPr>
          <w:sz w:val="28"/>
          <w:szCs w:val="28"/>
        </w:rPr>
        <w:t xml:space="preserve"> </w:t>
      </w:r>
    </w:p>
    <w:p w:rsidR="005050A5" w:rsidRPr="00785141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785141">
        <w:rPr>
          <w:sz w:val="28"/>
          <w:szCs w:val="28"/>
        </w:rPr>
        <w:t xml:space="preserve">13.4.1 Материалы и конструкции, применяемые для защиты подземных газопроводов и резервуаров от коррозии, должны соответствовать требованиям ГОСТ 9.602. </w:t>
      </w:r>
    </w:p>
    <w:p w:rsidR="005050A5" w:rsidRPr="00052B2C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785141">
        <w:rPr>
          <w:rFonts w:ascii="Times New Roman" w:hAnsi="Times New Roman"/>
          <w:sz w:val="28"/>
          <w:szCs w:val="28"/>
        </w:rPr>
        <w:t>13.4.2 Для анодных заземлений катодных установок следует применять железокремневые, графитовые,</w:t>
      </w:r>
      <w:r w:rsidRPr="00052B2C">
        <w:rPr>
          <w:rFonts w:ascii="Times New Roman" w:hAnsi="Times New Roman"/>
          <w:sz w:val="28"/>
          <w:szCs w:val="28"/>
        </w:rPr>
        <w:t xml:space="preserve"> графитопластовые и другие малорастворимые материалы, а также чугунные трубы без антикоррозионного покрытия.</w:t>
      </w:r>
    </w:p>
    <w:p w:rsidR="005050A5" w:rsidRPr="00785141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052B2C">
        <w:rPr>
          <w:sz w:val="28"/>
          <w:szCs w:val="28"/>
        </w:rPr>
        <w:t xml:space="preserve">13.4.3 Для защиты от атмосферной коррозии надземных газопроводов и надземных резервуаров СУГ следует применять лакокрасочные покрытия (краски, лаки, эмали), выдерживающие изменение температуры наружного </w:t>
      </w:r>
      <w:r w:rsidRPr="00785141">
        <w:rPr>
          <w:sz w:val="28"/>
          <w:szCs w:val="28"/>
        </w:rPr>
        <w:t xml:space="preserve">воздуха и влияние атмосферных осадков. </w:t>
      </w:r>
    </w:p>
    <w:p w:rsidR="005050A5" w:rsidRPr="00785141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785141">
        <w:rPr>
          <w:sz w:val="28"/>
          <w:szCs w:val="28"/>
        </w:rPr>
        <w:t xml:space="preserve">13.4.4 Прокладки и подкладки для изоляции газопроводов от металлических и железобетонных конструкций следует изготавливать из полиэтилена ГОСТ 16338 или других материалов, равноценных ему по диэлектрическим свойствам. </w:t>
      </w:r>
    </w:p>
    <w:p w:rsidR="005050A5" w:rsidRPr="00785141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052B2C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785141">
        <w:rPr>
          <w:i/>
          <w:sz w:val="28"/>
          <w:szCs w:val="28"/>
        </w:rPr>
        <w:t>13.5 Трубы и детали соединительные</w:t>
      </w:r>
      <w:r w:rsidRPr="00B55CFB">
        <w:rPr>
          <w:i/>
          <w:sz w:val="28"/>
          <w:szCs w:val="28"/>
        </w:rPr>
        <w:t xml:space="preserve"> из полиэтилен</w:t>
      </w:r>
      <w:r w:rsidRPr="00052B2C">
        <w:rPr>
          <w:sz w:val="28"/>
          <w:szCs w:val="28"/>
        </w:rPr>
        <w:t xml:space="preserve">а </w:t>
      </w:r>
    </w:p>
    <w:p w:rsidR="005050A5" w:rsidRPr="00B264BA" w:rsidRDefault="005050A5" w:rsidP="004C517D">
      <w:pPr>
        <w:pStyle w:val="Default"/>
        <w:ind w:firstLine="568"/>
        <w:jc w:val="both"/>
        <w:rPr>
          <w:sz w:val="20"/>
          <w:szCs w:val="20"/>
        </w:rPr>
      </w:pPr>
    </w:p>
    <w:p w:rsidR="005050A5" w:rsidRPr="00052B2C" w:rsidRDefault="005050A5" w:rsidP="004C517D">
      <w:pPr>
        <w:pStyle w:val="Default"/>
        <w:ind w:firstLine="568"/>
        <w:jc w:val="both"/>
        <w:rPr>
          <w:sz w:val="28"/>
          <w:szCs w:val="28"/>
        </w:rPr>
      </w:pPr>
      <w:r w:rsidRPr="00052B2C">
        <w:rPr>
          <w:sz w:val="28"/>
          <w:szCs w:val="28"/>
        </w:rPr>
        <w:t>13.5.1</w:t>
      </w:r>
      <w:r>
        <w:rPr>
          <w:sz w:val="28"/>
          <w:szCs w:val="28"/>
        </w:rPr>
        <w:t xml:space="preserve"> </w:t>
      </w:r>
      <w:r w:rsidRPr="00052B2C">
        <w:rPr>
          <w:sz w:val="28"/>
          <w:szCs w:val="28"/>
        </w:rPr>
        <w:t xml:space="preserve">Для подземных газопроводов </w:t>
      </w:r>
      <w:r>
        <w:rPr>
          <w:sz w:val="28"/>
          <w:szCs w:val="28"/>
        </w:rPr>
        <w:t>необходимо</w:t>
      </w:r>
      <w:r w:rsidRPr="00052B2C">
        <w:rPr>
          <w:sz w:val="28"/>
          <w:szCs w:val="28"/>
        </w:rPr>
        <w:t xml:space="preserve"> применят</w:t>
      </w:r>
      <w:r>
        <w:rPr>
          <w:sz w:val="28"/>
          <w:szCs w:val="28"/>
        </w:rPr>
        <w:t>ь трубы из полиэтилена низкого</w:t>
      </w:r>
      <w:r w:rsidRPr="00052B2C">
        <w:rPr>
          <w:sz w:val="28"/>
          <w:szCs w:val="28"/>
        </w:rPr>
        <w:t xml:space="preserve"> давления с маркировкой "ГАЗ", а также трубы, специально предназначенные для газопроводов из полиэтилена средней плотности, изготовленные по стандартам или техническим условиям, утвержденным в установленном порядке. </w:t>
      </w:r>
    </w:p>
    <w:p w:rsidR="005050A5" w:rsidRPr="00052B2C" w:rsidRDefault="005050A5" w:rsidP="004C517D">
      <w:pPr>
        <w:pStyle w:val="Default"/>
        <w:ind w:firstLine="568"/>
        <w:jc w:val="both"/>
        <w:rPr>
          <w:sz w:val="28"/>
          <w:szCs w:val="28"/>
        </w:rPr>
      </w:pPr>
      <w:r w:rsidRPr="00052B2C">
        <w:rPr>
          <w:sz w:val="28"/>
          <w:szCs w:val="28"/>
        </w:rPr>
        <w:t xml:space="preserve">13.5.2 В зависимости от рабочего давления газа в газопроводе </w:t>
      </w:r>
      <w:r>
        <w:rPr>
          <w:sz w:val="28"/>
          <w:szCs w:val="28"/>
        </w:rPr>
        <w:t>необходимо</w:t>
      </w:r>
      <w:r w:rsidRPr="00052B2C">
        <w:rPr>
          <w:sz w:val="28"/>
          <w:szCs w:val="28"/>
        </w:rPr>
        <w:t xml:space="preserve"> предусматривать: </w:t>
      </w:r>
    </w:p>
    <w:p w:rsidR="005050A5" w:rsidRPr="00052B2C" w:rsidRDefault="005050A5" w:rsidP="004C517D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52B2C">
        <w:rPr>
          <w:sz w:val="28"/>
          <w:szCs w:val="28"/>
        </w:rPr>
        <w:t xml:space="preserve">для газопроводов низкого и среднего давления трубы типа С (средний); </w:t>
      </w:r>
    </w:p>
    <w:p w:rsidR="005050A5" w:rsidRPr="00477EBC" w:rsidRDefault="005050A5" w:rsidP="004C517D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77EBC">
        <w:rPr>
          <w:sz w:val="28"/>
          <w:szCs w:val="28"/>
        </w:rPr>
        <w:t xml:space="preserve">для газопроводов высокого давления II категории - трубы типа Т (тяжелый). </w:t>
      </w:r>
    </w:p>
    <w:p w:rsidR="005050A5" w:rsidRPr="00477EBC" w:rsidRDefault="005050A5" w:rsidP="004C517D">
      <w:pPr>
        <w:pStyle w:val="Default"/>
        <w:ind w:firstLine="568"/>
        <w:jc w:val="both"/>
        <w:rPr>
          <w:sz w:val="28"/>
          <w:szCs w:val="28"/>
        </w:rPr>
      </w:pPr>
      <w:r w:rsidRPr="00477EBC">
        <w:rPr>
          <w:sz w:val="28"/>
          <w:szCs w:val="28"/>
        </w:rPr>
        <w:t xml:space="preserve">13.5.3 Детали соединительные (втулки под фланцы, переходы, отводы, тройники и др.) для полиэтиленовых газопроводов должны соответствовать типу труб С или Т. </w:t>
      </w:r>
    </w:p>
    <w:p w:rsidR="005050A5" w:rsidRDefault="005050A5" w:rsidP="004C517D">
      <w:pPr>
        <w:pStyle w:val="Default"/>
        <w:ind w:firstLine="568"/>
        <w:jc w:val="both"/>
        <w:rPr>
          <w:sz w:val="28"/>
          <w:szCs w:val="28"/>
        </w:rPr>
      </w:pPr>
      <w:r w:rsidRPr="00477EBC">
        <w:rPr>
          <w:sz w:val="28"/>
          <w:szCs w:val="28"/>
        </w:rPr>
        <w:t>13.5.4 Разъемные соединения полиэтиленовых труб со стальными трубами, компенсаторами и запорной арматурой следует предусматривать на втулках под фланец. При отсутствии втулок под фланцы допускается выполнять разъемные соединения полиэтилен-сталь по чертежам, разработанным проектной организацией.</w:t>
      </w:r>
      <w:r w:rsidRPr="00052B2C">
        <w:rPr>
          <w:sz w:val="28"/>
          <w:szCs w:val="28"/>
        </w:rPr>
        <w:t xml:space="preserve"> </w:t>
      </w:r>
    </w:p>
    <w:p w:rsidR="005050A5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B55CFB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B55CFB">
        <w:rPr>
          <w:i/>
          <w:sz w:val="28"/>
          <w:szCs w:val="28"/>
        </w:rPr>
        <w:lastRenderedPageBreak/>
        <w:t xml:space="preserve">13.6 Запорное и регулирующее оборудование, приборы и другие технические изделия </w:t>
      </w:r>
    </w:p>
    <w:p w:rsidR="005050A5" w:rsidRPr="00B264BA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0"/>
          <w:szCs w:val="20"/>
        </w:rPr>
      </w:pPr>
    </w:p>
    <w:p w:rsidR="005050A5" w:rsidRPr="00DA7685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052B2C">
        <w:rPr>
          <w:rFonts w:ascii="Times New Roman" w:hAnsi="Times New Roman"/>
          <w:sz w:val="28"/>
          <w:szCs w:val="28"/>
        </w:rPr>
        <w:t xml:space="preserve">13.6.1 При выборе запорной </w:t>
      </w:r>
      <w:r w:rsidRPr="000656BB">
        <w:rPr>
          <w:rFonts w:ascii="Times New Roman" w:hAnsi="Times New Roman"/>
          <w:sz w:val="28"/>
          <w:szCs w:val="28"/>
        </w:rPr>
        <w:t>арматуры необходимо учитывать</w:t>
      </w:r>
      <w:r w:rsidRPr="00052B2C">
        <w:rPr>
          <w:rFonts w:ascii="Times New Roman" w:hAnsi="Times New Roman"/>
          <w:sz w:val="28"/>
          <w:szCs w:val="28"/>
        </w:rPr>
        <w:t xml:space="preserve"> условия ее эксплуатации по давлению газа и температуре согласно данным, приведенным в </w:t>
      </w:r>
      <w:r w:rsidRPr="00477EBC">
        <w:rPr>
          <w:rFonts w:ascii="Times New Roman" w:hAnsi="Times New Roman"/>
          <w:sz w:val="28"/>
          <w:szCs w:val="28"/>
        </w:rPr>
        <w:t xml:space="preserve">таблице </w:t>
      </w:r>
      <w:r w:rsidRPr="00DA7685">
        <w:rPr>
          <w:rFonts w:ascii="Times New Roman" w:hAnsi="Times New Roman"/>
          <w:sz w:val="28"/>
          <w:szCs w:val="28"/>
        </w:rPr>
        <w:t>25.</w:t>
      </w:r>
    </w:p>
    <w:p w:rsidR="005050A5" w:rsidRPr="00DA7685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0"/>
          <w:szCs w:val="20"/>
        </w:rPr>
      </w:pPr>
      <w:r w:rsidRPr="00DA7685">
        <w:rPr>
          <w:rFonts w:ascii="Times New Roman" w:hAnsi="Times New Roman"/>
          <w:sz w:val="28"/>
          <w:szCs w:val="28"/>
        </w:rPr>
        <w:t xml:space="preserve"> </w:t>
      </w:r>
    </w:p>
    <w:p w:rsidR="005050A5" w:rsidRPr="00DA7685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DA7685">
        <w:rPr>
          <w:rFonts w:ascii="Times New Roman" w:hAnsi="Times New Roman"/>
          <w:sz w:val="28"/>
          <w:szCs w:val="28"/>
        </w:rPr>
        <w:t>Таблица 25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3006"/>
        <w:gridCol w:w="3515"/>
        <w:gridCol w:w="3544"/>
      </w:tblGrid>
      <w:tr w:rsidR="005050A5" w:rsidTr="005F719D">
        <w:tc>
          <w:tcPr>
            <w:tcW w:w="3006" w:type="dxa"/>
            <w:vMerge w:val="restart"/>
          </w:tcPr>
          <w:p w:rsidR="005050A5" w:rsidRPr="004C517D" w:rsidRDefault="005050A5" w:rsidP="005F719D">
            <w:pPr>
              <w:pStyle w:val="Default"/>
            </w:pPr>
            <w:r w:rsidRPr="004C517D">
              <w:t xml:space="preserve">Материал запорной арматуры </w:t>
            </w:r>
          </w:p>
          <w:p w:rsidR="005050A5" w:rsidRPr="004C517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7059" w:type="dxa"/>
            <w:gridSpan w:val="2"/>
          </w:tcPr>
          <w:p w:rsidR="005050A5" w:rsidRPr="004C517D" w:rsidRDefault="005050A5" w:rsidP="005F719D">
            <w:pPr>
              <w:pStyle w:val="Default"/>
              <w:jc w:val="both"/>
            </w:pPr>
            <w:r w:rsidRPr="004C517D">
              <w:t xml:space="preserve">                                 Условия применения </w:t>
            </w:r>
          </w:p>
        </w:tc>
      </w:tr>
      <w:tr w:rsidR="005050A5" w:rsidTr="005F719D">
        <w:tc>
          <w:tcPr>
            <w:tcW w:w="3006" w:type="dxa"/>
            <w:vMerge/>
          </w:tcPr>
          <w:p w:rsidR="005050A5" w:rsidRPr="004C517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515" w:type="dxa"/>
          </w:tcPr>
          <w:p w:rsidR="005050A5" w:rsidRPr="004C517D" w:rsidRDefault="005050A5" w:rsidP="005F719D">
            <w:pPr>
              <w:pStyle w:val="Default"/>
              <w:jc w:val="center"/>
            </w:pPr>
            <w:r w:rsidRPr="004C517D">
              <w:t>Давление газа, МПа 1 кгс/см</w:t>
            </w:r>
            <w:r w:rsidRPr="004C517D">
              <w:rPr>
                <w:vertAlign w:val="superscript"/>
              </w:rPr>
              <w:t>2</w:t>
            </w:r>
            <w:r w:rsidRPr="004C517D">
              <w:t xml:space="preserve">, не более </w:t>
            </w:r>
          </w:p>
        </w:tc>
        <w:tc>
          <w:tcPr>
            <w:tcW w:w="3544" w:type="dxa"/>
          </w:tcPr>
          <w:p w:rsidR="005050A5" w:rsidRPr="004C517D" w:rsidRDefault="005050A5" w:rsidP="005F719D">
            <w:pPr>
              <w:pStyle w:val="Default"/>
              <w:jc w:val="center"/>
            </w:pPr>
            <w:r w:rsidRPr="004C517D">
              <w:t>Температура,</w:t>
            </w:r>
            <w:r w:rsidRPr="004C517D">
              <w:rPr>
                <w:position w:val="8"/>
                <w:vertAlign w:val="superscript"/>
              </w:rPr>
              <w:t xml:space="preserve">0 </w:t>
            </w:r>
            <w:r w:rsidRPr="004C517D">
              <w:t xml:space="preserve">С </w:t>
            </w:r>
          </w:p>
        </w:tc>
      </w:tr>
      <w:tr w:rsidR="005050A5" w:rsidTr="005F719D">
        <w:tc>
          <w:tcPr>
            <w:tcW w:w="3006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Серый чугун </w:t>
            </w:r>
          </w:p>
        </w:tc>
        <w:tc>
          <w:tcPr>
            <w:tcW w:w="3515" w:type="dxa"/>
          </w:tcPr>
          <w:p w:rsidR="005050A5" w:rsidRPr="004C517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0,6 (6) </w:t>
            </w:r>
          </w:p>
        </w:tc>
        <w:tc>
          <w:tcPr>
            <w:tcW w:w="3544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Не ниже минус 35 </w:t>
            </w:r>
          </w:p>
        </w:tc>
      </w:tr>
      <w:tr w:rsidR="005050A5" w:rsidTr="005F719D">
        <w:tc>
          <w:tcPr>
            <w:tcW w:w="3006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Ковкий чугун </w:t>
            </w:r>
          </w:p>
        </w:tc>
        <w:tc>
          <w:tcPr>
            <w:tcW w:w="3515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1,6(16) </w:t>
            </w:r>
          </w:p>
        </w:tc>
        <w:tc>
          <w:tcPr>
            <w:tcW w:w="3544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>то же</w:t>
            </w:r>
          </w:p>
        </w:tc>
      </w:tr>
      <w:tr w:rsidR="005050A5" w:rsidTr="005F719D">
        <w:tc>
          <w:tcPr>
            <w:tcW w:w="3006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Углеродистая сталь </w:t>
            </w:r>
          </w:p>
        </w:tc>
        <w:tc>
          <w:tcPr>
            <w:tcW w:w="3515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>то же</w:t>
            </w:r>
          </w:p>
        </w:tc>
        <w:tc>
          <w:tcPr>
            <w:tcW w:w="3544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Не ниже минус 40 </w:t>
            </w:r>
          </w:p>
        </w:tc>
      </w:tr>
      <w:tr w:rsidR="005050A5" w:rsidTr="005F719D">
        <w:tc>
          <w:tcPr>
            <w:tcW w:w="3006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Легированная сталь </w:t>
            </w:r>
          </w:p>
        </w:tc>
        <w:tc>
          <w:tcPr>
            <w:tcW w:w="3515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>то же</w:t>
            </w:r>
          </w:p>
        </w:tc>
        <w:tc>
          <w:tcPr>
            <w:tcW w:w="3544" w:type="dxa"/>
          </w:tcPr>
          <w:p w:rsidR="005050A5" w:rsidRPr="004C517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Ниже минус 40 </w:t>
            </w:r>
          </w:p>
        </w:tc>
      </w:tr>
      <w:tr w:rsidR="005050A5" w:rsidTr="005F719D">
        <w:tc>
          <w:tcPr>
            <w:tcW w:w="3006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Латунь, бронза </w:t>
            </w:r>
          </w:p>
        </w:tc>
        <w:tc>
          <w:tcPr>
            <w:tcW w:w="3515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>то же</w:t>
            </w:r>
          </w:p>
        </w:tc>
        <w:tc>
          <w:tcPr>
            <w:tcW w:w="3544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>то же</w:t>
            </w:r>
          </w:p>
        </w:tc>
      </w:tr>
    </w:tbl>
    <w:p w:rsidR="005050A5" w:rsidRPr="00B264BA" w:rsidRDefault="005050A5" w:rsidP="005050A5">
      <w:pPr>
        <w:tabs>
          <w:tab w:val="left" w:pos="2325"/>
        </w:tabs>
        <w:spacing w:after="0"/>
        <w:ind w:left="-426" w:firstLine="737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EC473C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EC473C">
        <w:rPr>
          <w:sz w:val="28"/>
          <w:szCs w:val="28"/>
        </w:rPr>
        <w:t>13.6.2</w:t>
      </w:r>
      <w:r>
        <w:rPr>
          <w:sz w:val="28"/>
          <w:szCs w:val="28"/>
        </w:rPr>
        <w:t xml:space="preserve"> </w:t>
      </w:r>
      <w:r w:rsidRPr="00EC473C">
        <w:rPr>
          <w:sz w:val="28"/>
          <w:szCs w:val="28"/>
        </w:rPr>
        <w:t xml:space="preserve">При выборе запорной арматуры для резервуаров СУГ </w:t>
      </w:r>
      <w:r>
        <w:rPr>
          <w:sz w:val="28"/>
          <w:szCs w:val="28"/>
        </w:rPr>
        <w:t>необходимо</w:t>
      </w:r>
      <w:r w:rsidRPr="00EC473C">
        <w:rPr>
          <w:sz w:val="28"/>
          <w:szCs w:val="28"/>
        </w:rPr>
        <w:t xml:space="preserve"> принимать следующие условные давления, МПа (кгс/см</w:t>
      </w:r>
      <w:r w:rsidRPr="00EC473C">
        <w:rPr>
          <w:position w:val="8"/>
          <w:sz w:val="28"/>
          <w:szCs w:val="28"/>
          <w:vertAlign w:val="superscript"/>
        </w:rPr>
        <w:t>2</w:t>
      </w:r>
      <w:r w:rsidRPr="00EC473C">
        <w:rPr>
          <w:sz w:val="28"/>
          <w:szCs w:val="28"/>
        </w:rPr>
        <w:t xml:space="preserve">): </w:t>
      </w:r>
    </w:p>
    <w:p w:rsidR="005050A5" w:rsidRPr="00EC473C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C473C">
        <w:rPr>
          <w:sz w:val="28"/>
          <w:szCs w:val="28"/>
        </w:rPr>
        <w:t xml:space="preserve">для надземных........... 1,6 (16) </w:t>
      </w:r>
    </w:p>
    <w:p w:rsidR="005050A5" w:rsidRPr="00EC473C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>- для подземных.........</w:t>
      </w:r>
      <w:r w:rsidRPr="00EC473C">
        <w:rPr>
          <w:sz w:val="28"/>
          <w:szCs w:val="28"/>
        </w:rPr>
        <w:t>...1,0</w:t>
      </w:r>
      <w:r>
        <w:rPr>
          <w:sz w:val="28"/>
          <w:szCs w:val="28"/>
        </w:rPr>
        <w:t xml:space="preserve"> </w:t>
      </w:r>
      <w:r w:rsidRPr="00EC473C">
        <w:rPr>
          <w:sz w:val="28"/>
          <w:szCs w:val="28"/>
        </w:rPr>
        <w:t xml:space="preserve">(10) </w:t>
      </w:r>
    </w:p>
    <w:p w:rsidR="005050A5" w:rsidRPr="009C58F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EC473C">
        <w:rPr>
          <w:sz w:val="28"/>
          <w:szCs w:val="28"/>
        </w:rPr>
        <w:t xml:space="preserve">В системах газоснабжения СУГ запорная арматура из серого чугуна допускается к применению только на газопроводах паровой фазы низкого </w:t>
      </w:r>
      <w:r w:rsidRPr="009C58F4">
        <w:rPr>
          <w:sz w:val="28"/>
          <w:szCs w:val="28"/>
        </w:rPr>
        <w:t xml:space="preserve">давления. </w:t>
      </w:r>
    </w:p>
    <w:p w:rsidR="005050A5" w:rsidRPr="00EC473C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EC473C">
        <w:rPr>
          <w:sz w:val="28"/>
          <w:szCs w:val="28"/>
        </w:rPr>
        <w:t>13.6.</w:t>
      </w:r>
      <w:r>
        <w:rPr>
          <w:sz w:val="28"/>
          <w:szCs w:val="28"/>
        </w:rPr>
        <w:t>3</w:t>
      </w:r>
      <w:r w:rsidRPr="00EC473C">
        <w:rPr>
          <w:sz w:val="28"/>
          <w:szCs w:val="28"/>
        </w:rPr>
        <w:t xml:space="preserve"> Вентили, краны, задвижки и затворы поворотные, предусматриваемые для систем газоснабжения в качестве запорной арматуры (отключающих устройств), должны быть предназначены для газовой среды. Герметичность затворов должна соответствовать I классу по ГОСТ 9544. </w:t>
      </w:r>
    </w:p>
    <w:p w:rsidR="005050A5" w:rsidRPr="00C673FF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EC473C">
        <w:rPr>
          <w:rFonts w:ascii="Times New Roman" w:hAnsi="Times New Roman"/>
          <w:sz w:val="28"/>
          <w:szCs w:val="28"/>
        </w:rPr>
        <w:t xml:space="preserve">Допускается применять для систем газоснабжения запорную арматуру общего назначения при условии выполнения дополнительных работ по притирке </w:t>
      </w:r>
      <w:r w:rsidRPr="00C673FF">
        <w:rPr>
          <w:rFonts w:ascii="Times New Roman" w:hAnsi="Times New Roman"/>
          <w:sz w:val="28"/>
          <w:szCs w:val="28"/>
        </w:rPr>
        <w:t>и испытанию затвора арматуры на герметичность I класса в соответствии с ГОСТ 9544.</w:t>
      </w:r>
    </w:p>
    <w:p w:rsidR="005050A5" w:rsidRPr="00C673F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C673FF">
        <w:rPr>
          <w:sz w:val="28"/>
          <w:szCs w:val="28"/>
        </w:rPr>
        <w:t xml:space="preserve">Электрооборудование приводов и других элементов трубопроводной арматуры по требованиям взрывобезопасности </w:t>
      </w:r>
      <w:r>
        <w:rPr>
          <w:sz w:val="28"/>
          <w:szCs w:val="28"/>
        </w:rPr>
        <w:t>необходимо</w:t>
      </w:r>
      <w:r w:rsidRPr="00C673FF">
        <w:rPr>
          <w:sz w:val="28"/>
          <w:szCs w:val="28"/>
        </w:rPr>
        <w:t xml:space="preserve"> принимать в соответствии с указаниями ПУЭ. </w:t>
      </w:r>
    </w:p>
    <w:p w:rsidR="005050A5" w:rsidRPr="00C673F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C673FF">
        <w:rPr>
          <w:sz w:val="28"/>
          <w:szCs w:val="28"/>
        </w:rPr>
        <w:t xml:space="preserve">На газопроводах низкого давления в качестве запорных устройств допускается применять гидрозатворы. </w:t>
      </w:r>
    </w:p>
    <w:p w:rsidR="005050A5" w:rsidRPr="008F66C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C673FF">
        <w:rPr>
          <w:sz w:val="28"/>
          <w:szCs w:val="28"/>
        </w:rPr>
        <w:t xml:space="preserve">Краны и поворотные затворы должны иметь ограничители поворота и указатели положения "открыто - закрыто", а задвижки с невыдвижным шпинделем </w:t>
      </w:r>
      <w:r w:rsidRPr="008F66C4">
        <w:rPr>
          <w:sz w:val="28"/>
          <w:szCs w:val="28"/>
        </w:rPr>
        <w:t xml:space="preserve">- указатели степени открытия. </w:t>
      </w:r>
    </w:p>
    <w:p w:rsidR="005050A5" w:rsidRPr="009C58F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8F66C4">
        <w:rPr>
          <w:sz w:val="28"/>
          <w:szCs w:val="28"/>
        </w:rPr>
        <w:t xml:space="preserve">13.6.4 Основные параметры регуляторов давления газа, применяемых в системах газоснабжения, должны соответствовать данным, приведенным в таблице </w:t>
      </w:r>
      <w:r>
        <w:rPr>
          <w:sz w:val="28"/>
          <w:szCs w:val="28"/>
        </w:rPr>
        <w:t>26</w:t>
      </w:r>
      <w:r w:rsidRPr="008F66C4">
        <w:rPr>
          <w:sz w:val="28"/>
          <w:szCs w:val="28"/>
        </w:rPr>
        <w:t>.</w:t>
      </w:r>
      <w:r w:rsidRPr="009C58F4">
        <w:rPr>
          <w:sz w:val="28"/>
          <w:szCs w:val="28"/>
        </w:rPr>
        <w:t xml:space="preserve"> </w:t>
      </w:r>
    </w:p>
    <w:p w:rsidR="005050A5" w:rsidRPr="009C58F4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CB3366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CB3366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>26</w:t>
      </w:r>
      <w:r w:rsidRPr="00CB3366">
        <w:rPr>
          <w:rFonts w:ascii="Times New Roman" w:hAnsi="Times New Roman"/>
          <w:sz w:val="28"/>
          <w:szCs w:val="28"/>
        </w:rPr>
        <w:t xml:space="preserve"> 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4395"/>
        <w:gridCol w:w="5670"/>
      </w:tblGrid>
      <w:tr w:rsidR="005050A5" w:rsidTr="005F719D">
        <w:tc>
          <w:tcPr>
            <w:tcW w:w="4395" w:type="dxa"/>
          </w:tcPr>
          <w:p w:rsidR="005050A5" w:rsidRPr="004C517D" w:rsidRDefault="005050A5" w:rsidP="005F719D">
            <w:pPr>
              <w:pStyle w:val="Default"/>
              <w:jc w:val="center"/>
            </w:pPr>
            <w:r w:rsidRPr="004C517D">
              <w:t xml:space="preserve">Параметры </w:t>
            </w:r>
          </w:p>
        </w:tc>
        <w:tc>
          <w:tcPr>
            <w:tcW w:w="5670" w:type="dxa"/>
          </w:tcPr>
          <w:p w:rsidR="005050A5" w:rsidRPr="004C517D" w:rsidRDefault="005050A5" w:rsidP="005F719D">
            <w:pPr>
              <w:pStyle w:val="Default"/>
              <w:jc w:val="center"/>
            </w:pPr>
            <w:r w:rsidRPr="004C517D">
              <w:t xml:space="preserve">Значение параметра </w:t>
            </w:r>
          </w:p>
        </w:tc>
      </w:tr>
      <w:tr w:rsidR="005050A5" w:rsidTr="005F719D">
        <w:tc>
          <w:tcPr>
            <w:tcW w:w="4395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Проход условный, мм </w:t>
            </w:r>
          </w:p>
        </w:tc>
        <w:tc>
          <w:tcPr>
            <w:tcW w:w="5670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по СТ СЭВ 254 </w:t>
            </w:r>
          </w:p>
        </w:tc>
      </w:tr>
      <w:tr w:rsidR="005050A5" w:rsidTr="005F719D">
        <w:tc>
          <w:tcPr>
            <w:tcW w:w="4395" w:type="dxa"/>
          </w:tcPr>
          <w:p w:rsidR="00F50A02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>Давление, М</w:t>
            </w:r>
            <w:r w:rsidR="00F50A02" w:rsidRPr="004C517D">
              <w:rPr>
                <w:sz w:val="22"/>
                <w:szCs w:val="22"/>
              </w:rPr>
              <w:t>П</w:t>
            </w:r>
            <w:r w:rsidRPr="004C517D">
              <w:rPr>
                <w:sz w:val="22"/>
                <w:szCs w:val="22"/>
              </w:rPr>
              <w:t>а (кгс/см</w:t>
            </w:r>
            <w:r w:rsidRPr="004C517D">
              <w:rPr>
                <w:position w:val="8"/>
                <w:sz w:val="22"/>
                <w:szCs w:val="22"/>
                <w:vertAlign w:val="superscript"/>
              </w:rPr>
              <w:t>2</w:t>
            </w:r>
            <w:r w:rsidRPr="004C517D">
              <w:rPr>
                <w:sz w:val="22"/>
                <w:szCs w:val="22"/>
              </w:rPr>
              <w:t xml:space="preserve">): </w:t>
            </w:r>
          </w:p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lastRenderedPageBreak/>
              <w:t xml:space="preserve">на входе (рабочее) </w:t>
            </w:r>
          </w:p>
        </w:tc>
        <w:tc>
          <w:tcPr>
            <w:tcW w:w="5670" w:type="dxa"/>
          </w:tcPr>
          <w:p w:rsidR="00F50A02" w:rsidRPr="004C517D" w:rsidRDefault="00F50A02" w:rsidP="005F719D">
            <w:pPr>
              <w:pStyle w:val="Default"/>
              <w:rPr>
                <w:sz w:val="22"/>
                <w:szCs w:val="22"/>
              </w:rPr>
            </w:pPr>
          </w:p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lastRenderedPageBreak/>
              <w:t xml:space="preserve">0,05 (0,5); 0,3 (3); 0,6(6); 1,2(12); 1,6 (16) </w:t>
            </w:r>
          </w:p>
        </w:tc>
      </w:tr>
      <w:tr w:rsidR="005050A5" w:rsidTr="005F719D">
        <w:tc>
          <w:tcPr>
            <w:tcW w:w="4395" w:type="dxa"/>
          </w:tcPr>
          <w:p w:rsidR="005050A5" w:rsidRPr="004C517D" w:rsidRDefault="00F50A02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lastRenderedPageBreak/>
              <w:t>н</w:t>
            </w:r>
            <w:r w:rsidR="005050A5" w:rsidRPr="004C517D">
              <w:rPr>
                <w:sz w:val="22"/>
                <w:szCs w:val="22"/>
              </w:rPr>
              <w:t xml:space="preserve">а выходе </w:t>
            </w:r>
          </w:p>
        </w:tc>
        <w:tc>
          <w:tcPr>
            <w:tcW w:w="5670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От 0,001 (0,01) до 1,2(12) </w:t>
            </w:r>
          </w:p>
        </w:tc>
      </w:tr>
    </w:tbl>
    <w:p w:rsidR="005050A5" w:rsidRPr="00B264BA" w:rsidRDefault="005050A5" w:rsidP="005050A5">
      <w:pPr>
        <w:tabs>
          <w:tab w:val="left" w:pos="2325"/>
        </w:tabs>
        <w:spacing w:after="0"/>
        <w:ind w:left="-426" w:firstLine="737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C673F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C673FF">
        <w:rPr>
          <w:sz w:val="28"/>
          <w:szCs w:val="28"/>
        </w:rPr>
        <w:t>13.6.</w:t>
      </w:r>
      <w:r>
        <w:rPr>
          <w:sz w:val="28"/>
          <w:szCs w:val="28"/>
        </w:rPr>
        <w:t>5</w:t>
      </w:r>
      <w:r w:rsidRPr="00C673FF">
        <w:rPr>
          <w:sz w:val="28"/>
          <w:szCs w:val="28"/>
        </w:rPr>
        <w:t xml:space="preserve"> Конструкция регуляторов давления газа должна удовлетворять следующим требованиям: </w:t>
      </w:r>
    </w:p>
    <w:p w:rsidR="005050A5" w:rsidRPr="00C673F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673FF">
        <w:rPr>
          <w:sz w:val="28"/>
          <w:szCs w:val="28"/>
        </w:rPr>
        <w:t>зона пропорционал</w:t>
      </w:r>
      <w:r w:rsidR="004C517D">
        <w:rPr>
          <w:sz w:val="28"/>
          <w:szCs w:val="28"/>
        </w:rPr>
        <w:t>ьности не должна превышать ±</w:t>
      </w:r>
      <w:r w:rsidR="00F50A02">
        <w:rPr>
          <w:sz w:val="28"/>
          <w:szCs w:val="28"/>
        </w:rPr>
        <w:t>20</w:t>
      </w:r>
      <w:r w:rsidRPr="00C673FF">
        <w:rPr>
          <w:sz w:val="28"/>
          <w:szCs w:val="28"/>
        </w:rPr>
        <w:t>% верхнего предела настройки выходного давления для комбинированных регуляторов и регуля</w:t>
      </w:r>
      <w:r w:rsidR="00F50A02">
        <w:rPr>
          <w:sz w:val="28"/>
          <w:szCs w:val="28"/>
        </w:rPr>
        <w:t>торов баллонных установок и ±10</w:t>
      </w:r>
      <w:r w:rsidRPr="00C673FF">
        <w:rPr>
          <w:sz w:val="28"/>
          <w:szCs w:val="28"/>
        </w:rPr>
        <w:t xml:space="preserve">% </w:t>
      </w:r>
      <w:r w:rsidR="004C517D">
        <w:rPr>
          <w:sz w:val="28"/>
          <w:szCs w:val="28"/>
        </w:rPr>
        <w:t xml:space="preserve">- </w:t>
      </w:r>
      <w:r w:rsidRPr="00C673FF">
        <w:rPr>
          <w:sz w:val="28"/>
          <w:szCs w:val="28"/>
        </w:rPr>
        <w:t xml:space="preserve">для всех других регуляторов; </w:t>
      </w:r>
    </w:p>
    <w:p w:rsidR="005050A5" w:rsidRPr="00C673F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673FF">
        <w:rPr>
          <w:sz w:val="28"/>
          <w:szCs w:val="28"/>
        </w:rPr>
        <w:t>зона нечувствител</w:t>
      </w:r>
      <w:r w:rsidR="00F50A02">
        <w:rPr>
          <w:sz w:val="28"/>
          <w:szCs w:val="28"/>
        </w:rPr>
        <w:t>ьности не должна быть более 2,5</w:t>
      </w:r>
      <w:r w:rsidRPr="00C673FF">
        <w:rPr>
          <w:sz w:val="28"/>
          <w:szCs w:val="28"/>
        </w:rPr>
        <w:t xml:space="preserve">% верхнего предела настройки выходного давления; </w:t>
      </w:r>
    </w:p>
    <w:p w:rsidR="005050A5" w:rsidRPr="008F66C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673FF">
        <w:rPr>
          <w:sz w:val="28"/>
          <w:szCs w:val="28"/>
        </w:rPr>
        <w:t xml:space="preserve">постоянная времени (время переходного процесса регулирования при резких изменениях расхода газа или входного давления) не должна превышать </w:t>
      </w:r>
      <w:r w:rsidR="004C517D">
        <w:rPr>
          <w:sz w:val="28"/>
          <w:szCs w:val="28"/>
        </w:rPr>
        <w:t>60</w:t>
      </w:r>
      <w:r w:rsidRPr="008F66C4">
        <w:rPr>
          <w:sz w:val="28"/>
          <w:szCs w:val="28"/>
        </w:rPr>
        <w:t xml:space="preserve">с. </w:t>
      </w:r>
    </w:p>
    <w:p w:rsidR="005050A5" w:rsidRPr="008F66C4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8F66C4">
        <w:rPr>
          <w:sz w:val="28"/>
          <w:szCs w:val="28"/>
        </w:rPr>
        <w:t xml:space="preserve">13.6.6 Относительная нерегулируемая протечка газа через закрытые клапаны </w:t>
      </w:r>
      <w:r w:rsidR="00514925" w:rsidRPr="008F66C4">
        <w:rPr>
          <w:sz w:val="28"/>
          <w:szCs w:val="28"/>
        </w:rPr>
        <w:t>двух седельных</w:t>
      </w:r>
      <w:r w:rsidRPr="008F66C4">
        <w:rPr>
          <w:sz w:val="28"/>
          <w:szCs w:val="28"/>
        </w:rPr>
        <w:t xml:space="preserve"> регуляторов допускается</w:t>
      </w:r>
      <w:r w:rsidR="00F50A02">
        <w:rPr>
          <w:sz w:val="28"/>
          <w:szCs w:val="28"/>
        </w:rPr>
        <w:t xml:space="preserve"> не более 0,1</w:t>
      </w:r>
      <w:r w:rsidRPr="008F66C4">
        <w:rPr>
          <w:sz w:val="28"/>
          <w:szCs w:val="28"/>
        </w:rPr>
        <w:t xml:space="preserve">% номинального расхода; для односедельного клапана герметичность затворов должна соответствовать I классу по ГОСТ 9544. </w:t>
      </w:r>
    </w:p>
    <w:p w:rsidR="005050A5" w:rsidRPr="00C673F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8F66C4">
        <w:rPr>
          <w:sz w:val="28"/>
          <w:szCs w:val="28"/>
        </w:rPr>
        <w:t>Допустимая нерегулируемая протечка газа при применении в качестве регулирующих устройств поворотных</w:t>
      </w:r>
      <w:r w:rsidRPr="00C673FF">
        <w:rPr>
          <w:sz w:val="28"/>
          <w:szCs w:val="28"/>
        </w:rPr>
        <w:t xml:space="preserve"> заслонок не должна пр</w:t>
      </w:r>
      <w:r w:rsidR="00F50A02">
        <w:rPr>
          <w:sz w:val="28"/>
          <w:szCs w:val="28"/>
        </w:rPr>
        <w:t>евышать 1</w:t>
      </w:r>
      <w:r w:rsidRPr="00C673FF">
        <w:rPr>
          <w:sz w:val="28"/>
          <w:szCs w:val="28"/>
        </w:rPr>
        <w:t xml:space="preserve">% пропускной способности. </w:t>
      </w:r>
    </w:p>
    <w:p w:rsidR="005050A5" w:rsidRPr="009C58F4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C673FF">
        <w:rPr>
          <w:rFonts w:ascii="Times New Roman" w:hAnsi="Times New Roman"/>
          <w:sz w:val="28"/>
          <w:szCs w:val="28"/>
        </w:rPr>
        <w:t>13.6.</w:t>
      </w:r>
      <w:r w:rsidRPr="00D46DEF">
        <w:rPr>
          <w:rFonts w:ascii="Times New Roman" w:hAnsi="Times New Roman"/>
          <w:sz w:val="28"/>
          <w:szCs w:val="28"/>
        </w:rPr>
        <w:t xml:space="preserve">7 Основные параметры ПЗК, применяемых в ГРП (ГРУ) для прекращения подачи газа к потребителям при недопустимом повышении и понижении контролируемого давления газа, приведены в таблице </w:t>
      </w:r>
      <w:r>
        <w:rPr>
          <w:rFonts w:ascii="Times New Roman" w:hAnsi="Times New Roman"/>
          <w:sz w:val="28"/>
          <w:szCs w:val="28"/>
        </w:rPr>
        <w:t>27</w:t>
      </w:r>
      <w:r w:rsidRPr="00D46DEF">
        <w:rPr>
          <w:rFonts w:ascii="Times New Roman" w:hAnsi="Times New Roman"/>
          <w:sz w:val="28"/>
          <w:szCs w:val="28"/>
        </w:rPr>
        <w:t>.</w:t>
      </w:r>
    </w:p>
    <w:p w:rsidR="005050A5" w:rsidRPr="009C58F4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0"/>
          <w:szCs w:val="20"/>
        </w:rPr>
      </w:pPr>
    </w:p>
    <w:p w:rsidR="005050A5" w:rsidRPr="009C58F4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9C58F4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>27</w:t>
      </w:r>
      <w:r w:rsidRPr="009C58F4">
        <w:rPr>
          <w:rFonts w:ascii="Times New Roman" w:hAnsi="Times New Roman"/>
          <w:sz w:val="28"/>
          <w:szCs w:val="28"/>
        </w:rPr>
        <w:t xml:space="preserve"> 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5713"/>
        <w:gridCol w:w="4352"/>
      </w:tblGrid>
      <w:tr w:rsidR="005050A5" w:rsidRPr="009C58F4" w:rsidTr="005F719D">
        <w:tc>
          <w:tcPr>
            <w:tcW w:w="5713" w:type="dxa"/>
          </w:tcPr>
          <w:p w:rsidR="005050A5" w:rsidRPr="004C517D" w:rsidRDefault="005050A5" w:rsidP="005F719D">
            <w:pPr>
              <w:pStyle w:val="Default"/>
              <w:jc w:val="center"/>
            </w:pPr>
            <w:r w:rsidRPr="004C517D">
              <w:t xml:space="preserve">Параметры </w:t>
            </w:r>
          </w:p>
        </w:tc>
        <w:tc>
          <w:tcPr>
            <w:tcW w:w="4352" w:type="dxa"/>
          </w:tcPr>
          <w:p w:rsidR="005050A5" w:rsidRPr="004C517D" w:rsidRDefault="005050A5" w:rsidP="005F719D">
            <w:pPr>
              <w:pStyle w:val="Default"/>
              <w:jc w:val="center"/>
            </w:pPr>
            <w:r w:rsidRPr="004C517D">
              <w:t xml:space="preserve">Значение параметра </w:t>
            </w:r>
          </w:p>
        </w:tc>
      </w:tr>
      <w:tr w:rsidR="005050A5" w:rsidRPr="009C58F4" w:rsidTr="005F719D">
        <w:tc>
          <w:tcPr>
            <w:tcW w:w="5713" w:type="dxa"/>
          </w:tcPr>
          <w:p w:rsidR="005050A5" w:rsidRPr="004C517D" w:rsidRDefault="005050A5" w:rsidP="004C517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Проход условный, мм </w:t>
            </w:r>
          </w:p>
        </w:tc>
        <w:tc>
          <w:tcPr>
            <w:tcW w:w="4352" w:type="dxa"/>
          </w:tcPr>
          <w:p w:rsidR="005050A5" w:rsidRPr="004C517D" w:rsidRDefault="004C517D" w:rsidP="004C517D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</w:t>
            </w:r>
            <w:r w:rsidR="005050A5" w:rsidRPr="004C517D">
              <w:rPr>
                <w:sz w:val="22"/>
                <w:szCs w:val="22"/>
              </w:rPr>
              <w:t xml:space="preserve">о СТ СЭВ 254 </w:t>
            </w:r>
          </w:p>
        </w:tc>
      </w:tr>
      <w:tr w:rsidR="005050A5" w:rsidRPr="009C58F4" w:rsidTr="005F719D">
        <w:tc>
          <w:tcPr>
            <w:tcW w:w="5713" w:type="dxa"/>
          </w:tcPr>
          <w:p w:rsidR="005050A5" w:rsidRPr="004C517D" w:rsidRDefault="005050A5" w:rsidP="004C517D">
            <w:pPr>
              <w:pStyle w:val="Default"/>
              <w:jc w:val="both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Давление на входе (рабочее), </w:t>
            </w:r>
          </w:p>
          <w:p w:rsidR="005050A5" w:rsidRPr="004C517D" w:rsidRDefault="005050A5" w:rsidP="004C517D">
            <w:pPr>
              <w:pStyle w:val="Default"/>
              <w:jc w:val="both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>МПа (кгс/см</w:t>
            </w:r>
            <w:r w:rsidRPr="004C517D">
              <w:rPr>
                <w:position w:val="8"/>
                <w:sz w:val="22"/>
                <w:szCs w:val="22"/>
                <w:vertAlign w:val="superscript"/>
              </w:rPr>
              <w:t>2</w:t>
            </w:r>
            <w:r w:rsidRPr="004C517D">
              <w:rPr>
                <w:sz w:val="22"/>
                <w:szCs w:val="22"/>
              </w:rPr>
              <w:t xml:space="preserve">) </w:t>
            </w:r>
          </w:p>
        </w:tc>
        <w:tc>
          <w:tcPr>
            <w:tcW w:w="4352" w:type="dxa"/>
          </w:tcPr>
          <w:p w:rsidR="005050A5" w:rsidRPr="004C517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0,05 (0,5); 0,3 (3); 0,6 (6); 1,2 (12); 1,6 (16) </w:t>
            </w:r>
          </w:p>
        </w:tc>
      </w:tr>
      <w:tr w:rsidR="005050A5" w:rsidRPr="009C58F4" w:rsidTr="005F719D">
        <w:tc>
          <w:tcPr>
            <w:tcW w:w="5713" w:type="dxa"/>
          </w:tcPr>
          <w:p w:rsidR="005050A5" w:rsidRPr="004C517D" w:rsidRDefault="005050A5" w:rsidP="004C517D">
            <w:pPr>
              <w:pStyle w:val="Default"/>
              <w:jc w:val="both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>Диапазон срабатывания при повышении давления, МПа (кгс/см</w:t>
            </w:r>
            <w:r w:rsidRPr="004C517D">
              <w:rPr>
                <w:position w:val="8"/>
                <w:sz w:val="22"/>
                <w:szCs w:val="22"/>
                <w:vertAlign w:val="superscript"/>
              </w:rPr>
              <w:t>2</w:t>
            </w:r>
            <w:r w:rsidRPr="004C517D">
              <w:rPr>
                <w:sz w:val="22"/>
                <w:szCs w:val="22"/>
              </w:rPr>
              <w:t xml:space="preserve">) </w:t>
            </w:r>
          </w:p>
        </w:tc>
        <w:tc>
          <w:tcPr>
            <w:tcW w:w="4352" w:type="dxa"/>
          </w:tcPr>
          <w:p w:rsidR="005050A5" w:rsidRPr="004C517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0,002 (0,02)....0,75 (7,5) </w:t>
            </w:r>
          </w:p>
        </w:tc>
      </w:tr>
      <w:tr w:rsidR="005050A5" w:rsidRPr="009C58F4" w:rsidTr="005F719D">
        <w:tc>
          <w:tcPr>
            <w:tcW w:w="5713" w:type="dxa"/>
          </w:tcPr>
          <w:p w:rsidR="005050A5" w:rsidRPr="004C517D" w:rsidRDefault="005050A5" w:rsidP="004C517D">
            <w:pPr>
              <w:pStyle w:val="Default"/>
              <w:jc w:val="both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>Диапазон срабатывания при понижении давления, МПа (кгс/см</w:t>
            </w:r>
            <w:r w:rsidRPr="004C517D">
              <w:rPr>
                <w:position w:val="8"/>
                <w:sz w:val="22"/>
                <w:szCs w:val="22"/>
                <w:vertAlign w:val="superscript"/>
              </w:rPr>
              <w:t>2</w:t>
            </w:r>
            <w:r w:rsidRPr="004C517D">
              <w:rPr>
                <w:sz w:val="22"/>
                <w:szCs w:val="22"/>
              </w:rPr>
              <w:t xml:space="preserve">) </w:t>
            </w:r>
          </w:p>
        </w:tc>
        <w:tc>
          <w:tcPr>
            <w:tcW w:w="4352" w:type="dxa"/>
          </w:tcPr>
          <w:p w:rsidR="005050A5" w:rsidRPr="004C517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0,0003 (0,003)…. 0,03 (0,3) </w:t>
            </w:r>
          </w:p>
        </w:tc>
      </w:tr>
    </w:tbl>
    <w:p w:rsidR="005050A5" w:rsidRPr="009C58F4" w:rsidRDefault="005050A5" w:rsidP="005050A5">
      <w:pPr>
        <w:tabs>
          <w:tab w:val="left" w:pos="2325"/>
        </w:tabs>
        <w:spacing w:after="0"/>
        <w:ind w:firstLine="737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E30D6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9C58F4">
        <w:rPr>
          <w:sz w:val="28"/>
          <w:szCs w:val="28"/>
        </w:rPr>
        <w:t>Точность срабаты</w:t>
      </w:r>
      <w:r w:rsidR="00F50A02">
        <w:rPr>
          <w:sz w:val="28"/>
          <w:szCs w:val="28"/>
        </w:rPr>
        <w:t>вания ПЗК должна составлять ± 5</w:t>
      </w:r>
      <w:r w:rsidRPr="009C58F4">
        <w:rPr>
          <w:sz w:val="28"/>
          <w:szCs w:val="28"/>
        </w:rPr>
        <w:t>% заданных величин контролируемого давления для ПЗК</w:t>
      </w:r>
      <w:r w:rsidR="00F50A02">
        <w:rPr>
          <w:sz w:val="28"/>
          <w:szCs w:val="28"/>
        </w:rPr>
        <w:t>, устанавливаемых в ГРП, и ± 10</w:t>
      </w:r>
      <w:r w:rsidRPr="009C58F4">
        <w:rPr>
          <w:sz w:val="28"/>
          <w:szCs w:val="28"/>
        </w:rPr>
        <w:t xml:space="preserve">% </w:t>
      </w:r>
      <w:r w:rsidR="004C517D">
        <w:rPr>
          <w:sz w:val="28"/>
          <w:szCs w:val="28"/>
        </w:rPr>
        <w:t xml:space="preserve">- </w:t>
      </w:r>
      <w:r w:rsidRPr="009C58F4">
        <w:rPr>
          <w:sz w:val="28"/>
          <w:szCs w:val="28"/>
        </w:rPr>
        <w:t xml:space="preserve">для ПЗК в </w:t>
      </w:r>
      <w:r w:rsidRPr="00E30D62">
        <w:rPr>
          <w:sz w:val="28"/>
          <w:szCs w:val="28"/>
        </w:rPr>
        <w:t xml:space="preserve">шкафных ГРП, ГРУ и комбинированных регуляторах. </w:t>
      </w:r>
    </w:p>
    <w:p w:rsidR="005050A5" w:rsidRPr="00E30D62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E30D62">
        <w:rPr>
          <w:sz w:val="28"/>
          <w:szCs w:val="28"/>
        </w:rPr>
        <w:t xml:space="preserve">13.6.8 Основные параметры ПСК, устанавливаемых в ГРП (ГРУ) и на резервуарах СУГ, приведены в таблице </w:t>
      </w:r>
      <w:r>
        <w:rPr>
          <w:sz w:val="28"/>
          <w:szCs w:val="28"/>
        </w:rPr>
        <w:t>28</w:t>
      </w:r>
      <w:r w:rsidRPr="00E30D62">
        <w:rPr>
          <w:sz w:val="28"/>
          <w:szCs w:val="28"/>
        </w:rPr>
        <w:t xml:space="preserve">. </w:t>
      </w:r>
    </w:p>
    <w:p w:rsidR="005050A5" w:rsidRPr="00E30D62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0"/>
          <w:szCs w:val="20"/>
        </w:rPr>
      </w:pPr>
    </w:p>
    <w:p w:rsidR="005050A5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E30D62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>28</w:t>
      </w:r>
    </w:p>
    <w:tbl>
      <w:tblPr>
        <w:tblStyle w:val="aff2"/>
        <w:tblW w:w="10037" w:type="dxa"/>
        <w:tblInd w:w="108" w:type="dxa"/>
        <w:tblLook w:val="04A0" w:firstRow="1" w:lastRow="0" w:firstColumn="1" w:lastColumn="0" w:noHBand="0" w:noVBand="1"/>
      </w:tblPr>
      <w:tblGrid>
        <w:gridCol w:w="5349"/>
        <w:gridCol w:w="4688"/>
      </w:tblGrid>
      <w:tr w:rsidR="005050A5" w:rsidTr="005F719D">
        <w:tc>
          <w:tcPr>
            <w:tcW w:w="5349" w:type="dxa"/>
          </w:tcPr>
          <w:p w:rsidR="005050A5" w:rsidRPr="004C517D" w:rsidRDefault="005050A5" w:rsidP="005F719D">
            <w:pPr>
              <w:pStyle w:val="Default"/>
              <w:jc w:val="center"/>
            </w:pPr>
            <w:r w:rsidRPr="004C517D">
              <w:t xml:space="preserve">Параметр </w:t>
            </w:r>
          </w:p>
        </w:tc>
        <w:tc>
          <w:tcPr>
            <w:tcW w:w="4688" w:type="dxa"/>
          </w:tcPr>
          <w:p w:rsidR="005050A5" w:rsidRPr="004C517D" w:rsidRDefault="005050A5" w:rsidP="005F719D">
            <w:pPr>
              <w:pStyle w:val="Default"/>
              <w:jc w:val="center"/>
            </w:pPr>
            <w:r w:rsidRPr="004C517D">
              <w:t xml:space="preserve">Значение параметра </w:t>
            </w:r>
          </w:p>
        </w:tc>
      </w:tr>
      <w:tr w:rsidR="005050A5" w:rsidTr="005F719D">
        <w:tc>
          <w:tcPr>
            <w:tcW w:w="5349" w:type="dxa"/>
          </w:tcPr>
          <w:p w:rsidR="005050A5" w:rsidRPr="004C517D" w:rsidRDefault="005050A5" w:rsidP="004C517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Проход условный, мм </w:t>
            </w:r>
          </w:p>
        </w:tc>
        <w:tc>
          <w:tcPr>
            <w:tcW w:w="4688" w:type="dxa"/>
          </w:tcPr>
          <w:p w:rsidR="005050A5" w:rsidRPr="004C517D" w:rsidRDefault="004C517D" w:rsidP="004C517D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</w:t>
            </w:r>
            <w:r w:rsidR="005050A5" w:rsidRPr="004C517D">
              <w:rPr>
                <w:sz w:val="22"/>
                <w:szCs w:val="22"/>
              </w:rPr>
              <w:t xml:space="preserve">о СТ СЭВ 254 </w:t>
            </w:r>
          </w:p>
        </w:tc>
      </w:tr>
      <w:tr w:rsidR="005050A5" w:rsidTr="005F719D">
        <w:tc>
          <w:tcPr>
            <w:tcW w:w="5349" w:type="dxa"/>
          </w:tcPr>
          <w:p w:rsidR="005050A5" w:rsidRPr="004C517D" w:rsidRDefault="005050A5" w:rsidP="004C517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>Давление перед клапаном (рабочее), Мпа (кгс/см</w:t>
            </w:r>
            <w:r w:rsidRPr="004C517D">
              <w:rPr>
                <w:position w:val="8"/>
                <w:sz w:val="22"/>
                <w:szCs w:val="22"/>
                <w:vertAlign w:val="superscript"/>
              </w:rPr>
              <w:t xml:space="preserve">2 </w:t>
            </w:r>
            <w:r w:rsidRPr="004C517D">
              <w:rPr>
                <w:sz w:val="22"/>
                <w:szCs w:val="22"/>
              </w:rPr>
              <w:t xml:space="preserve">) </w:t>
            </w:r>
          </w:p>
        </w:tc>
        <w:tc>
          <w:tcPr>
            <w:tcW w:w="4688" w:type="dxa"/>
          </w:tcPr>
          <w:p w:rsidR="005050A5" w:rsidRPr="004C517D" w:rsidRDefault="005050A5" w:rsidP="004C517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0,001 (0,01); 0,3 (3); 0,6 (6); 1,0 (10); 2,0 (20) </w:t>
            </w:r>
          </w:p>
        </w:tc>
      </w:tr>
      <w:tr w:rsidR="005050A5" w:rsidTr="005F719D">
        <w:tc>
          <w:tcPr>
            <w:tcW w:w="5349" w:type="dxa"/>
          </w:tcPr>
          <w:p w:rsidR="005050A5" w:rsidRPr="004C517D" w:rsidRDefault="005050A5" w:rsidP="004C517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>Диапазон срабатывания, МПа (кгс/см</w:t>
            </w:r>
            <w:r w:rsidRPr="004C517D">
              <w:rPr>
                <w:position w:val="8"/>
                <w:sz w:val="22"/>
                <w:szCs w:val="22"/>
                <w:vertAlign w:val="superscript"/>
              </w:rPr>
              <w:t>2</w:t>
            </w:r>
            <w:r w:rsidRPr="004C517D">
              <w:rPr>
                <w:sz w:val="22"/>
                <w:szCs w:val="22"/>
              </w:rPr>
              <w:t xml:space="preserve">) </w:t>
            </w:r>
          </w:p>
        </w:tc>
        <w:tc>
          <w:tcPr>
            <w:tcW w:w="4688" w:type="dxa"/>
          </w:tcPr>
          <w:p w:rsidR="005050A5" w:rsidRPr="004C517D" w:rsidRDefault="005050A5" w:rsidP="004C517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От 0,001 (0.01) до 2,0 (20) </w:t>
            </w:r>
          </w:p>
        </w:tc>
      </w:tr>
    </w:tbl>
    <w:p w:rsidR="005050A5" w:rsidRPr="00B264BA" w:rsidRDefault="005050A5" w:rsidP="005050A5">
      <w:pPr>
        <w:tabs>
          <w:tab w:val="left" w:pos="2325"/>
        </w:tabs>
        <w:spacing w:after="0"/>
        <w:ind w:firstLine="708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C673F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C673FF">
        <w:rPr>
          <w:sz w:val="28"/>
          <w:szCs w:val="28"/>
        </w:rPr>
        <w:t>13.6.</w:t>
      </w:r>
      <w:r>
        <w:rPr>
          <w:sz w:val="28"/>
          <w:szCs w:val="28"/>
        </w:rPr>
        <w:t>9</w:t>
      </w:r>
      <w:r w:rsidRPr="00C673FF">
        <w:rPr>
          <w:sz w:val="28"/>
          <w:szCs w:val="28"/>
        </w:rPr>
        <w:t xml:space="preserve"> ПСК должны обеспечивать открытие при превышении установленного максимального рабоч</w:t>
      </w:r>
      <w:r w:rsidR="00F50A02">
        <w:rPr>
          <w:sz w:val="28"/>
          <w:szCs w:val="28"/>
        </w:rPr>
        <w:t>его давления не более чем на 15</w:t>
      </w:r>
      <w:r w:rsidRPr="00C673FF">
        <w:rPr>
          <w:sz w:val="28"/>
          <w:szCs w:val="28"/>
        </w:rPr>
        <w:t xml:space="preserve">%. </w:t>
      </w:r>
    </w:p>
    <w:p w:rsidR="005050A5" w:rsidRPr="00C673F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C673FF">
        <w:rPr>
          <w:sz w:val="28"/>
          <w:szCs w:val="28"/>
        </w:rPr>
        <w:lastRenderedPageBreak/>
        <w:t xml:space="preserve">Давление, при котором происходит полное закрытие клапана, устанавливается соответствующим стандартом или техническими условиями на изготовление клапанов, утвержденными в установленном порядке. </w:t>
      </w:r>
    </w:p>
    <w:p w:rsidR="005050A5" w:rsidRPr="00C673F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C673FF">
        <w:rPr>
          <w:sz w:val="28"/>
          <w:szCs w:val="28"/>
        </w:rPr>
        <w:t xml:space="preserve">Пружинные ПСК должны быть снабжены устройством для их принудительного открытия. </w:t>
      </w:r>
    </w:p>
    <w:p w:rsidR="005050A5" w:rsidRPr="00C673FF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C673FF">
        <w:rPr>
          <w:sz w:val="28"/>
          <w:szCs w:val="28"/>
        </w:rPr>
        <w:t xml:space="preserve">На газопроводах низкого давления допускается установка ПСК без приспособления для принудительного открытия. </w:t>
      </w:r>
    </w:p>
    <w:p w:rsidR="005050A5" w:rsidRPr="009C58F4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E30D62">
        <w:rPr>
          <w:rFonts w:ascii="Times New Roman" w:hAnsi="Times New Roman"/>
          <w:sz w:val="28"/>
          <w:szCs w:val="28"/>
        </w:rPr>
        <w:t xml:space="preserve">13.6.10 Основные параметры фильтров, устанавливаемых в ГРП (ГРУ) для защиты регулирующих и предохранительных устройств от засорения механическими примесями, должны соответствовать данным, приведенным в таблице </w:t>
      </w:r>
      <w:r>
        <w:rPr>
          <w:rFonts w:ascii="Times New Roman" w:hAnsi="Times New Roman"/>
          <w:sz w:val="28"/>
          <w:szCs w:val="28"/>
        </w:rPr>
        <w:t>29</w:t>
      </w:r>
      <w:r w:rsidRPr="00E30D62">
        <w:rPr>
          <w:rFonts w:ascii="Times New Roman" w:hAnsi="Times New Roman"/>
          <w:sz w:val="28"/>
          <w:szCs w:val="28"/>
        </w:rPr>
        <w:t>.</w:t>
      </w:r>
    </w:p>
    <w:p w:rsidR="005050A5" w:rsidRPr="009C58F4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0"/>
          <w:szCs w:val="20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9C58F4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>29</w:t>
      </w:r>
      <w:r w:rsidRPr="006D3417">
        <w:rPr>
          <w:rFonts w:ascii="Times New Roman" w:hAnsi="Times New Roman"/>
          <w:sz w:val="28"/>
          <w:szCs w:val="28"/>
        </w:rPr>
        <w:t xml:space="preserve"> 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7642"/>
        <w:gridCol w:w="2423"/>
      </w:tblGrid>
      <w:tr w:rsidR="005050A5" w:rsidTr="005F719D">
        <w:tc>
          <w:tcPr>
            <w:tcW w:w="7642" w:type="dxa"/>
          </w:tcPr>
          <w:p w:rsidR="005050A5" w:rsidRPr="004C517D" w:rsidRDefault="005050A5" w:rsidP="005F719D">
            <w:pPr>
              <w:pStyle w:val="Default"/>
              <w:jc w:val="center"/>
            </w:pPr>
            <w:r w:rsidRPr="004C517D">
              <w:t xml:space="preserve">Параметр </w:t>
            </w:r>
          </w:p>
        </w:tc>
        <w:tc>
          <w:tcPr>
            <w:tcW w:w="2423" w:type="dxa"/>
          </w:tcPr>
          <w:p w:rsidR="005050A5" w:rsidRPr="004C517D" w:rsidRDefault="005050A5" w:rsidP="005F719D">
            <w:pPr>
              <w:pStyle w:val="Default"/>
              <w:jc w:val="center"/>
            </w:pPr>
            <w:r w:rsidRPr="004C517D">
              <w:t xml:space="preserve">Значение параметра </w:t>
            </w:r>
          </w:p>
        </w:tc>
      </w:tr>
      <w:tr w:rsidR="005050A5" w:rsidTr="005F719D">
        <w:tc>
          <w:tcPr>
            <w:tcW w:w="7642" w:type="dxa"/>
          </w:tcPr>
          <w:p w:rsidR="005050A5" w:rsidRPr="004C517D" w:rsidRDefault="005050A5" w:rsidP="004C517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Проход условный, мм </w:t>
            </w:r>
          </w:p>
        </w:tc>
        <w:tc>
          <w:tcPr>
            <w:tcW w:w="2423" w:type="dxa"/>
          </w:tcPr>
          <w:p w:rsidR="005050A5" w:rsidRPr="004C517D" w:rsidRDefault="004C517D" w:rsidP="004C517D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</w:t>
            </w:r>
            <w:r w:rsidR="005050A5" w:rsidRPr="004C517D">
              <w:rPr>
                <w:sz w:val="22"/>
                <w:szCs w:val="22"/>
              </w:rPr>
              <w:t xml:space="preserve">о СТ СЭВ 254 </w:t>
            </w:r>
          </w:p>
        </w:tc>
      </w:tr>
      <w:tr w:rsidR="005050A5" w:rsidTr="005F719D">
        <w:tc>
          <w:tcPr>
            <w:tcW w:w="7642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>Давление на входе (рабочее), МПа (кгс/см</w:t>
            </w:r>
            <w:r w:rsidRPr="004C517D">
              <w:rPr>
                <w:sz w:val="22"/>
                <w:szCs w:val="22"/>
                <w:vertAlign w:val="superscript"/>
              </w:rPr>
              <w:t>2</w:t>
            </w:r>
            <w:r w:rsidRPr="004C517D">
              <w:rPr>
                <w:sz w:val="22"/>
                <w:szCs w:val="22"/>
              </w:rPr>
              <w:t xml:space="preserve">) </w:t>
            </w:r>
          </w:p>
        </w:tc>
        <w:tc>
          <w:tcPr>
            <w:tcW w:w="2423" w:type="dxa"/>
          </w:tcPr>
          <w:p w:rsidR="005050A5" w:rsidRPr="004C517D" w:rsidRDefault="005050A5" w:rsidP="004C517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0,3 (3); 0,6 (6); 1,2(12) </w:t>
            </w:r>
          </w:p>
        </w:tc>
      </w:tr>
      <w:tr w:rsidR="005050A5" w:rsidTr="005F719D">
        <w:tc>
          <w:tcPr>
            <w:tcW w:w="7642" w:type="dxa"/>
          </w:tcPr>
          <w:p w:rsidR="005050A5" w:rsidRPr="004C517D" w:rsidRDefault="005050A5" w:rsidP="005F719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>Максимально допустимое падение давления на кассете фильтра, даПа (кгс/м</w:t>
            </w:r>
            <w:r w:rsidRPr="004C517D">
              <w:rPr>
                <w:position w:val="8"/>
                <w:sz w:val="22"/>
                <w:szCs w:val="22"/>
                <w:vertAlign w:val="superscript"/>
              </w:rPr>
              <w:t>2</w:t>
            </w:r>
            <w:r w:rsidRPr="004C517D">
              <w:rPr>
                <w:sz w:val="22"/>
                <w:szCs w:val="22"/>
              </w:rPr>
              <w:t xml:space="preserve">):                         </w:t>
            </w:r>
            <w:r w:rsidR="00F50A02" w:rsidRPr="004C517D">
              <w:rPr>
                <w:sz w:val="22"/>
                <w:szCs w:val="22"/>
              </w:rPr>
              <w:t xml:space="preserve">                               </w:t>
            </w:r>
            <w:r w:rsidRPr="004C517D">
              <w:rPr>
                <w:sz w:val="22"/>
                <w:szCs w:val="22"/>
              </w:rPr>
              <w:t xml:space="preserve"> сетчатого </w:t>
            </w:r>
          </w:p>
        </w:tc>
        <w:tc>
          <w:tcPr>
            <w:tcW w:w="2423" w:type="dxa"/>
          </w:tcPr>
          <w:p w:rsidR="005050A5" w:rsidRPr="004C517D" w:rsidRDefault="005050A5" w:rsidP="004C517D">
            <w:pPr>
              <w:pStyle w:val="Default"/>
              <w:rPr>
                <w:sz w:val="22"/>
                <w:szCs w:val="22"/>
              </w:rPr>
            </w:pPr>
          </w:p>
          <w:p w:rsidR="005050A5" w:rsidRPr="004C517D" w:rsidRDefault="005050A5" w:rsidP="004C517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500 (500) </w:t>
            </w:r>
          </w:p>
        </w:tc>
      </w:tr>
      <w:tr w:rsidR="005050A5" w:rsidTr="005F719D">
        <w:tc>
          <w:tcPr>
            <w:tcW w:w="7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  </w:t>
            </w:r>
            <w:r w:rsidR="004C517D">
              <w:rPr>
                <w:sz w:val="22"/>
                <w:szCs w:val="22"/>
              </w:rPr>
              <w:t xml:space="preserve">                           </w:t>
            </w:r>
            <w:r w:rsidRPr="004C517D">
              <w:rPr>
                <w:sz w:val="22"/>
                <w:szCs w:val="22"/>
              </w:rPr>
              <w:t xml:space="preserve">висцинового </w:t>
            </w:r>
          </w:p>
        </w:tc>
        <w:tc>
          <w:tcPr>
            <w:tcW w:w="2423" w:type="dxa"/>
          </w:tcPr>
          <w:p w:rsidR="005050A5" w:rsidRPr="004C517D" w:rsidRDefault="005050A5" w:rsidP="004C517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500 (500) </w:t>
            </w:r>
          </w:p>
        </w:tc>
      </w:tr>
      <w:tr w:rsidR="005050A5" w:rsidTr="005F719D">
        <w:tc>
          <w:tcPr>
            <w:tcW w:w="7642" w:type="dxa"/>
          </w:tcPr>
          <w:p w:rsidR="005050A5" w:rsidRPr="004C517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                          </w:t>
            </w:r>
            <w:r w:rsidR="004C517D">
              <w:rPr>
                <w:sz w:val="22"/>
                <w:szCs w:val="22"/>
              </w:rPr>
              <w:t xml:space="preserve"> </w:t>
            </w:r>
            <w:r w:rsidRPr="004C517D">
              <w:rPr>
                <w:sz w:val="22"/>
                <w:szCs w:val="22"/>
              </w:rPr>
              <w:t xml:space="preserve">волосяного </w:t>
            </w:r>
          </w:p>
        </w:tc>
        <w:tc>
          <w:tcPr>
            <w:tcW w:w="2423" w:type="dxa"/>
          </w:tcPr>
          <w:p w:rsidR="005050A5" w:rsidRPr="004C517D" w:rsidRDefault="005050A5" w:rsidP="004C517D">
            <w:pPr>
              <w:pStyle w:val="Default"/>
              <w:rPr>
                <w:sz w:val="22"/>
                <w:szCs w:val="22"/>
              </w:rPr>
            </w:pPr>
            <w:r w:rsidRPr="004C517D">
              <w:rPr>
                <w:sz w:val="22"/>
                <w:szCs w:val="22"/>
              </w:rPr>
              <w:t xml:space="preserve">1000(1000) </w:t>
            </w:r>
          </w:p>
        </w:tc>
      </w:tr>
    </w:tbl>
    <w:p w:rsidR="005050A5" w:rsidRPr="00B264BA" w:rsidRDefault="005050A5" w:rsidP="005050A5">
      <w:pPr>
        <w:tabs>
          <w:tab w:val="left" w:pos="2325"/>
        </w:tabs>
        <w:spacing w:after="0"/>
        <w:ind w:left="-284" w:firstLine="568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C673F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C673FF">
        <w:rPr>
          <w:sz w:val="28"/>
          <w:szCs w:val="28"/>
        </w:rPr>
        <w:t>13.6.1</w:t>
      </w:r>
      <w:r>
        <w:rPr>
          <w:sz w:val="28"/>
          <w:szCs w:val="28"/>
        </w:rPr>
        <w:t>1</w:t>
      </w:r>
      <w:r w:rsidRPr="00C673FF">
        <w:rPr>
          <w:sz w:val="28"/>
          <w:szCs w:val="28"/>
        </w:rPr>
        <w:t xml:space="preserve"> Фильтры должны иметь штуцера для присоединения к ним дифманометров или другие устройства для определения потери давления на фильтре (степени засоренности кассеты). </w:t>
      </w:r>
    </w:p>
    <w:p w:rsidR="005050A5" w:rsidRPr="00C673F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C673FF">
        <w:rPr>
          <w:sz w:val="28"/>
          <w:szCs w:val="28"/>
        </w:rPr>
        <w:t>13.6.1</w:t>
      </w:r>
      <w:r>
        <w:rPr>
          <w:sz w:val="28"/>
          <w:szCs w:val="28"/>
        </w:rPr>
        <w:t>2</w:t>
      </w:r>
      <w:r w:rsidRPr="00C673FF">
        <w:rPr>
          <w:sz w:val="28"/>
          <w:szCs w:val="28"/>
        </w:rPr>
        <w:t xml:space="preserve"> Фильтрующие материалы должны обеспечивать требуемую очистку газа, не образовывать с ним химических соединений и не разрушаться от постоянного воздействия газа. </w:t>
      </w:r>
    </w:p>
    <w:p w:rsidR="005050A5" w:rsidRPr="00C673F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C673FF">
        <w:rPr>
          <w:sz w:val="28"/>
          <w:szCs w:val="28"/>
        </w:rPr>
        <w:t>13.6.1</w:t>
      </w:r>
      <w:r>
        <w:rPr>
          <w:sz w:val="28"/>
          <w:szCs w:val="28"/>
        </w:rPr>
        <w:t>3</w:t>
      </w:r>
      <w:r w:rsidRPr="00C673FF">
        <w:rPr>
          <w:sz w:val="28"/>
          <w:szCs w:val="28"/>
        </w:rPr>
        <w:t xml:space="preserve"> Для изготовления гнутых и сварных компенсаторов </w:t>
      </w:r>
      <w:r>
        <w:rPr>
          <w:sz w:val="28"/>
          <w:szCs w:val="28"/>
        </w:rPr>
        <w:t>необходимо</w:t>
      </w:r>
      <w:r w:rsidRPr="00C673FF">
        <w:rPr>
          <w:sz w:val="28"/>
          <w:szCs w:val="28"/>
        </w:rPr>
        <w:t xml:space="preserve"> использовать трубы, равноценные принятым для соответствующего газопровода (для газопроводов высокого и среднего давления </w:t>
      </w:r>
      <w:r>
        <w:rPr>
          <w:sz w:val="28"/>
          <w:szCs w:val="28"/>
        </w:rPr>
        <w:t>необходимо</w:t>
      </w:r>
      <w:r w:rsidRPr="00C673FF">
        <w:rPr>
          <w:sz w:val="28"/>
          <w:szCs w:val="28"/>
        </w:rPr>
        <w:t xml:space="preserve"> учитывать указания </w:t>
      </w:r>
      <w:r>
        <w:rPr>
          <w:sz w:val="28"/>
          <w:szCs w:val="28"/>
        </w:rPr>
        <w:t>п.</w:t>
      </w:r>
      <w:r w:rsidRPr="00C673FF">
        <w:rPr>
          <w:sz w:val="28"/>
          <w:szCs w:val="28"/>
        </w:rPr>
        <w:t xml:space="preserve">13.2.3). Отводы, применяемые для изготовления сварных компенсаторов, </w:t>
      </w:r>
      <w:r>
        <w:rPr>
          <w:sz w:val="28"/>
          <w:szCs w:val="28"/>
        </w:rPr>
        <w:t>необходимо</w:t>
      </w:r>
      <w:r w:rsidRPr="00C673FF">
        <w:rPr>
          <w:sz w:val="28"/>
          <w:szCs w:val="28"/>
        </w:rPr>
        <w:t xml:space="preserve"> принимать в соответствии с </w:t>
      </w:r>
      <w:r>
        <w:rPr>
          <w:sz w:val="28"/>
          <w:szCs w:val="28"/>
        </w:rPr>
        <w:t>п.</w:t>
      </w:r>
      <w:r w:rsidRPr="00C673FF">
        <w:rPr>
          <w:sz w:val="28"/>
          <w:szCs w:val="28"/>
        </w:rPr>
        <w:t xml:space="preserve">13.3.1. </w:t>
      </w:r>
    </w:p>
    <w:p w:rsidR="005050A5" w:rsidRPr="00C673F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C673FF">
        <w:rPr>
          <w:sz w:val="28"/>
          <w:szCs w:val="28"/>
        </w:rPr>
        <w:t>13.6.1</w:t>
      </w:r>
      <w:r>
        <w:rPr>
          <w:sz w:val="28"/>
          <w:szCs w:val="28"/>
        </w:rPr>
        <w:t>4</w:t>
      </w:r>
      <w:r w:rsidRPr="00C673FF">
        <w:rPr>
          <w:sz w:val="28"/>
          <w:szCs w:val="28"/>
        </w:rPr>
        <w:t xml:space="preserve"> Применение сальниковых компенсаторов на газопроводах не допускается. </w:t>
      </w:r>
    </w:p>
    <w:p w:rsidR="005050A5" w:rsidRPr="00C673F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C673FF">
        <w:rPr>
          <w:sz w:val="28"/>
          <w:szCs w:val="28"/>
        </w:rPr>
        <w:t>13.6.1</w:t>
      </w:r>
      <w:r>
        <w:rPr>
          <w:sz w:val="28"/>
          <w:szCs w:val="28"/>
        </w:rPr>
        <w:t>5</w:t>
      </w:r>
      <w:r w:rsidRPr="00C673FF">
        <w:rPr>
          <w:sz w:val="28"/>
          <w:szCs w:val="28"/>
        </w:rPr>
        <w:t xml:space="preserve"> Изделия для закрепления газопроводов, прокладываемых через водные преграды, на заболоченных и обводненных участках, должны соответствовать </w:t>
      </w:r>
      <w:r w:rsidRPr="00E30D62">
        <w:rPr>
          <w:sz w:val="28"/>
          <w:szCs w:val="28"/>
        </w:rPr>
        <w:t>требованиям СНиП 2.05.06.</w:t>
      </w:r>
      <w:r w:rsidRPr="00C673FF">
        <w:rPr>
          <w:sz w:val="28"/>
          <w:szCs w:val="28"/>
        </w:rPr>
        <w:t xml:space="preserve"> </w:t>
      </w:r>
    </w:p>
    <w:p w:rsidR="005050A5" w:rsidRPr="00BB7BE5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BB7BE5">
        <w:rPr>
          <w:sz w:val="28"/>
          <w:szCs w:val="28"/>
        </w:rPr>
        <w:t xml:space="preserve">13.6.16 Материалы и конструкции сосудов (резервуаров, испарителей, автомобильных и железнодорожных цистерн) для СУГ должны соответствовать требованиям "Правил устройства и безопасной эксплуатации сосудов, работающих под давлением», а также отраслевым стандартам, утвержденным в установленном порядке. </w:t>
      </w:r>
    </w:p>
    <w:p w:rsidR="005050A5" w:rsidRPr="00C673F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BB7BE5">
        <w:rPr>
          <w:sz w:val="28"/>
          <w:szCs w:val="28"/>
        </w:rPr>
        <w:t>13.6.17 Резервуары СУГ</w:t>
      </w:r>
      <w:r w:rsidRPr="00C673FF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C673FF">
        <w:rPr>
          <w:sz w:val="28"/>
          <w:szCs w:val="28"/>
        </w:rPr>
        <w:t xml:space="preserve"> изготавливать из стали с гарантированной величин</w:t>
      </w:r>
      <w:r w:rsidR="004C517D">
        <w:rPr>
          <w:sz w:val="28"/>
          <w:szCs w:val="28"/>
        </w:rPr>
        <w:t>ой ударной вязкости не менее 30</w:t>
      </w:r>
      <w:r w:rsidRPr="00C673FF">
        <w:rPr>
          <w:sz w:val="28"/>
          <w:szCs w:val="28"/>
        </w:rPr>
        <w:t>Дж/</w:t>
      </w:r>
      <w:r w:rsidR="0077621B" w:rsidRPr="00942D41">
        <w:rPr>
          <w:sz w:val="28"/>
          <w:szCs w:val="28"/>
        </w:rPr>
        <w:t>см</w:t>
      </w:r>
      <w:r w:rsidR="0077621B">
        <w:rPr>
          <w:sz w:val="28"/>
          <w:szCs w:val="28"/>
          <w:vertAlign w:val="superscript"/>
        </w:rPr>
        <w:t>2</w:t>
      </w:r>
      <w:r w:rsidRPr="00C673FF">
        <w:rPr>
          <w:position w:val="8"/>
          <w:sz w:val="28"/>
          <w:szCs w:val="28"/>
          <w:vertAlign w:val="superscript"/>
        </w:rPr>
        <w:t xml:space="preserve"> </w:t>
      </w:r>
      <w:r w:rsidR="00F50A02">
        <w:rPr>
          <w:sz w:val="28"/>
          <w:szCs w:val="28"/>
        </w:rPr>
        <w:t>(3</w:t>
      </w:r>
      <w:r w:rsidR="0077621B">
        <w:rPr>
          <w:sz w:val="28"/>
          <w:szCs w:val="28"/>
        </w:rPr>
        <w:t>кгс×</w:t>
      </w:r>
      <w:r w:rsidRPr="00C673FF">
        <w:rPr>
          <w:sz w:val="28"/>
          <w:szCs w:val="28"/>
        </w:rPr>
        <w:t>м/</w:t>
      </w:r>
      <w:r w:rsidR="0077621B" w:rsidRPr="00942D41">
        <w:rPr>
          <w:sz w:val="28"/>
          <w:szCs w:val="28"/>
        </w:rPr>
        <w:t>см</w:t>
      </w:r>
      <w:r w:rsidR="0077621B">
        <w:rPr>
          <w:sz w:val="28"/>
          <w:szCs w:val="28"/>
          <w:vertAlign w:val="superscript"/>
        </w:rPr>
        <w:t>2</w:t>
      </w:r>
      <w:r w:rsidRPr="00C673FF">
        <w:rPr>
          <w:sz w:val="28"/>
          <w:szCs w:val="28"/>
        </w:rPr>
        <w:t>):</w:t>
      </w:r>
    </w:p>
    <w:p w:rsidR="005050A5" w:rsidRPr="00C673F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673FF">
        <w:rPr>
          <w:sz w:val="28"/>
          <w:szCs w:val="28"/>
        </w:rPr>
        <w:t>для районов с расчетной те</w:t>
      </w:r>
      <w:r>
        <w:rPr>
          <w:sz w:val="28"/>
          <w:szCs w:val="28"/>
        </w:rPr>
        <w:t>мпературой до минус 40°С включительно - при температуре минус 40</w:t>
      </w:r>
      <w:r w:rsidRPr="00C673FF">
        <w:rPr>
          <w:sz w:val="28"/>
          <w:szCs w:val="28"/>
        </w:rPr>
        <w:t xml:space="preserve">°С; </w:t>
      </w:r>
    </w:p>
    <w:p w:rsidR="005050A5" w:rsidRPr="00C673FF" w:rsidRDefault="005050A5" w:rsidP="0017192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673FF">
        <w:rPr>
          <w:sz w:val="28"/>
          <w:szCs w:val="28"/>
        </w:rPr>
        <w:t>для районов с холодным климатом, указанных в 13</w:t>
      </w:r>
      <w:r>
        <w:rPr>
          <w:sz w:val="28"/>
          <w:szCs w:val="28"/>
        </w:rPr>
        <w:t xml:space="preserve">.7.5 - при температуре </w:t>
      </w:r>
      <w:r w:rsidRPr="00C673FF">
        <w:rPr>
          <w:sz w:val="28"/>
          <w:szCs w:val="28"/>
        </w:rPr>
        <w:t>минус 60°С</w:t>
      </w:r>
      <w:r w:rsidR="00171925">
        <w:rPr>
          <w:sz w:val="28"/>
          <w:szCs w:val="28"/>
        </w:rPr>
        <w:t>.</w:t>
      </w:r>
      <w:r w:rsidRPr="00C673FF">
        <w:rPr>
          <w:sz w:val="28"/>
          <w:szCs w:val="28"/>
        </w:rPr>
        <w:t xml:space="preserve"> </w:t>
      </w:r>
    </w:p>
    <w:p w:rsidR="005050A5" w:rsidRPr="00C673FF" w:rsidRDefault="005050A5" w:rsidP="00171925">
      <w:pPr>
        <w:tabs>
          <w:tab w:val="left" w:pos="2325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C673FF">
        <w:rPr>
          <w:rFonts w:ascii="Times New Roman" w:hAnsi="Times New Roman"/>
          <w:sz w:val="28"/>
          <w:szCs w:val="28"/>
        </w:rPr>
        <w:lastRenderedPageBreak/>
        <w:t>13.6.</w:t>
      </w:r>
      <w:r w:rsidRPr="00567B13">
        <w:rPr>
          <w:rFonts w:ascii="Times New Roman" w:hAnsi="Times New Roman"/>
          <w:sz w:val="28"/>
          <w:szCs w:val="28"/>
        </w:rPr>
        <w:t>18 Бытовые газовые плиты должны отвечать требованиям ГОСТ 1</w:t>
      </w:r>
      <w:r>
        <w:rPr>
          <w:rFonts w:ascii="Times New Roman" w:hAnsi="Times New Roman"/>
          <w:sz w:val="28"/>
          <w:szCs w:val="28"/>
        </w:rPr>
        <w:t>0798</w:t>
      </w:r>
      <w:r w:rsidRPr="00567B13">
        <w:rPr>
          <w:rFonts w:ascii="Times New Roman" w:hAnsi="Times New Roman"/>
          <w:sz w:val="28"/>
          <w:szCs w:val="28"/>
        </w:rPr>
        <w:t xml:space="preserve"> или техническим условиям на эти приборы, утвержденным в установленном порядке.</w:t>
      </w:r>
    </w:p>
    <w:p w:rsidR="005050A5" w:rsidRPr="00C673F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C673FF">
        <w:rPr>
          <w:sz w:val="28"/>
          <w:szCs w:val="28"/>
        </w:rPr>
        <w:t>13.6.</w:t>
      </w:r>
      <w:r w:rsidRPr="00BB7BE5">
        <w:rPr>
          <w:sz w:val="28"/>
          <w:szCs w:val="28"/>
        </w:rPr>
        <w:t>19 Плиты с отводом продуктов сгорания в дымоход должны иметь автоматику, обеспечивающую прекращение подачи газа к плите при отсутствии необходимого разрежения в дымоходе.</w:t>
      </w:r>
      <w:r w:rsidRPr="00C673FF">
        <w:rPr>
          <w:sz w:val="28"/>
          <w:szCs w:val="28"/>
        </w:rPr>
        <w:t xml:space="preserve"> </w:t>
      </w:r>
    </w:p>
    <w:p w:rsidR="005050A5" w:rsidRPr="00C673F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C673FF">
        <w:rPr>
          <w:sz w:val="28"/>
          <w:szCs w:val="28"/>
        </w:rPr>
        <w:t>13.6.2</w:t>
      </w:r>
      <w:r>
        <w:rPr>
          <w:sz w:val="28"/>
          <w:szCs w:val="28"/>
        </w:rPr>
        <w:t>0</w:t>
      </w:r>
      <w:r w:rsidRPr="00C673FF">
        <w:rPr>
          <w:sz w:val="28"/>
          <w:szCs w:val="28"/>
        </w:rPr>
        <w:t xml:space="preserve"> Газовое оборудование для предприятий торговли, общественного питания и других аналогичных потребителей </w:t>
      </w:r>
      <w:r>
        <w:rPr>
          <w:sz w:val="28"/>
          <w:szCs w:val="28"/>
        </w:rPr>
        <w:t>необходимо</w:t>
      </w:r>
      <w:r w:rsidRPr="00C673FF">
        <w:rPr>
          <w:sz w:val="28"/>
          <w:szCs w:val="28"/>
        </w:rPr>
        <w:t xml:space="preserve"> оснащать приборами автоматики безопасности, обеспечивающими отключение основных (рабочих) горелок в случае прекращения подачи газа, погасания пламени и прекращения подачи воздуха (для оборудования, оснащенного горелками с принудительной подачей воздуха). </w:t>
      </w:r>
    </w:p>
    <w:p w:rsidR="005050A5" w:rsidRPr="00C673F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C673FF">
        <w:rPr>
          <w:sz w:val="28"/>
          <w:szCs w:val="28"/>
        </w:rPr>
        <w:t xml:space="preserve">Для горелки или группы горелок, </w:t>
      </w:r>
      <w:r w:rsidRPr="00567B13">
        <w:rPr>
          <w:sz w:val="28"/>
          <w:szCs w:val="28"/>
        </w:rPr>
        <w:t>объединенных в блок, имеющих номиналь</w:t>
      </w:r>
      <w:r w:rsidR="00F50A02">
        <w:rPr>
          <w:sz w:val="28"/>
          <w:szCs w:val="28"/>
        </w:rPr>
        <w:t>ную тепловую мощность менее 5,6</w:t>
      </w:r>
      <w:r w:rsidRPr="00567B13">
        <w:rPr>
          <w:sz w:val="28"/>
          <w:szCs w:val="28"/>
        </w:rPr>
        <w:t>кВт</w:t>
      </w:r>
      <w:r w:rsidR="00F50A02">
        <w:rPr>
          <w:sz w:val="28"/>
          <w:szCs w:val="28"/>
        </w:rPr>
        <w:t xml:space="preserve"> (расход газа менее 0,5</w:t>
      </w:r>
      <w:r w:rsidRPr="00BB7BE5">
        <w:rPr>
          <w:color w:val="auto"/>
          <w:sz w:val="28"/>
          <w:szCs w:val="28"/>
        </w:rPr>
        <w:t>м</w:t>
      </w:r>
      <w:r w:rsidRPr="00BB7BE5">
        <w:rPr>
          <w:color w:val="auto"/>
          <w:sz w:val="28"/>
          <w:szCs w:val="28"/>
          <w:vertAlign w:val="superscript"/>
        </w:rPr>
        <w:t>3</w:t>
      </w:r>
      <w:r w:rsidRPr="00BB7BE5">
        <w:rPr>
          <w:color w:val="auto"/>
          <w:sz w:val="28"/>
          <w:szCs w:val="28"/>
        </w:rPr>
        <w:t>/</w:t>
      </w:r>
      <w:r w:rsidRPr="00C673FF">
        <w:rPr>
          <w:sz w:val="28"/>
          <w:szCs w:val="28"/>
        </w:rPr>
        <w:t xml:space="preserve">ч) установка автоматики безопасности не обязательна. </w:t>
      </w:r>
    </w:p>
    <w:p w:rsidR="005050A5" w:rsidRPr="0067288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C673FF">
        <w:rPr>
          <w:sz w:val="28"/>
          <w:szCs w:val="28"/>
        </w:rPr>
        <w:t xml:space="preserve">Необходимость оснащения газовых аппаратов автоматикой для отключения подачи газа при нарушении других параметров и обеспечение </w:t>
      </w:r>
      <w:r w:rsidRPr="0067288F">
        <w:rPr>
          <w:sz w:val="28"/>
          <w:szCs w:val="28"/>
        </w:rPr>
        <w:t xml:space="preserve">автоматического регулирования процессов горения решается разработчиком оборудования в зависимости от технологии и режимов работы аппаратов. </w:t>
      </w:r>
    </w:p>
    <w:p w:rsidR="005050A5" w:rsidRPr="00C673F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67288F">
        <w:rPr>
          <w:sz w:val="28"/>
          <w:szCs w:val="28"/>
        </w:rPr>
        <w:t>13.6.21Для нагрева воды в бытовых условиях следует применять газовые</w:t>
      </w:r>
      <w:r w:rsidRPr="00C673FF">
        <w:rPr>
          <w:sz w:val="28"/>
          <w:szCs w:val="28"/>
        </w:rPr>
        <w:t xml:space="preserve"> проточные и емкостные водонагреватели, соответствующи</w:t>
      </w:r>
      <w:r>
        <w:rPr>
          <w:sz w:val="28"/>
          <w:szCs w:val="28"/>
        </w:rPr>
        <w:t>е</w:t>
      </w:r>
      <w:r w:rsidRPr="00C673FF">
        <w:rPr>
          <w:sz w:val="28"/>
          <w:szCs w:val="28"/>
        </w:rPr>
        <w:t xml:space="preserve"> требованиям ГОСТ </w:t>
      </w:r>
      <w:r w:rsidRPr="00B264BA">
        <w:rPr>
          <w:sz w:val="28"/>
          <w:szCs w:val="28"/>
        </w:rPr>
        <w:t>11032,</w:t>
      </w:r>
      <w:r w:rsidRPr="00C673FF">
        <w:rPr>
          <w:sz w:val="28"/>
          <w:szCs w:val="28"/>
        </w:rPr>
        <w:t xml:space="preserve"> утвержденных в установленном порядке. </w:t>
      </w:r>
    </w:p>
    <w:p w:rsidR="005050A5" w:rsidRPr="00C673F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C673FF">
        <w:rPr>
          <w:sz w:val="28"/>
          <w:szCs w:val="28"/>
        </w:rPr>
        <w:t>13.6.2</w:t>
      </w:r>
      <w:r>
        <w:rPr>
          <w:sz w:val="28"/>
          <w:szCs w:val="28"/>
        </w:rPr>
        <w:t>2</w:t>
      </w:r>
      <w:r w:rsidRPr="00C673FF">
        <w:rPr>
          <w:sz w:val="28"/>
          <w:szCs w:val="28"/>
        </w:rPr>
        <w:t xml:space="preserve"> Газовые воздушные калориферы и конвекторы, применяемые для отопления зданий, а также помещений цехов промышленных предприятий следует комплектовать автоматикой регулирования и безопасности, обеспечивающей: </w:t>
      </w:r>
    </w:p>
    <w:p w:rsidR="005050A5" w:rsidRPr="00C673F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673FF">
        <w:rPr>
          <w:sz w:val="28"/>
          <w:szCs w:val="28"/>
        </w:rPr>
        <w:t xml:space="preserve">поддержание в отапливаемом помещении заданной температуры или подогрев воздуха до заданной температуры; </w:t>
      </w:r>
    </w:p>
    <w:p w:rsidR="005050A5" w:rsidRPr="00C673F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673FF">
        <w:rPr>
          <w:sz w:val="28"/>
          <w:szCs w:val="28"/>
        </w:rPr>
        <w:t xml:space="preserve">отключение подачи газа к горелкам при недопустимом изменении давления газа, уменьшении разрежения в дымоходе ниже установленной величины, остановке дутьевого вентилятора, подающего воздух через калорифер в помещение, или при погасании пламени. </w:t>
      </w:r>
    </w:p>
    <w:p w:rsidR="005050A5" w:rsidRPr="00517213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C673FF">
        <w:rPr>
          <w:sz w:val="28"/>
          <w:szCs w:val="28"/>
        </w:rPr>
        <w:t>13.6.2</w:t>
      </w:r>
      <w:r>
        <w:rPr>
          <w:sz w:val="28"/>
          <w:szCs w:val="28"/>
        </w:rPr>
        <w:t>3</w:t>
      </w:r>
      <w:r w:rsidRPr="00C673FF">
        <w:rPr>
          <w:sz w:val="28"/>
          <w:szCs w:val="28"/>
        </w:rPr>
        <w:t xml:space="preserve"> Горелки газовые, предназначенные для тепловых установок промышленных, сельскохозяйственных предприятий, предприятий бытового обслуживания производственного характера, в том числе установок, переводимых </w:t>
      </w:r>
      <w:r w:rsidRPr="00517213">
        <w:rPr>
          <w:sz w:val="28"/>
          <w:szCs w:val="28"/>
        </w:rPr>
        <w:t xml:space="preserve">на газ с других видов топлива, должны быть изготовлены организацией по технической документации, утвержденной в установленном порядке. </w:t>
      </w:r>
    </w:p>
    <w:p w:rsidR="005050A5" w:rsidRPr="00517213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517213">
        <w:rPr>
          <w:sz w:val="28"/>
          <w:szCs w:val="28"/>
        </w:rPr>
        <w:t xml:space="preserve">Промышленные газовые горелки должны соответствовать требованиям ГОСТ 21204. </w:t>
      </w:r>
    </w:p>
    <w:p w:rsidR="005050A5" w:rsidRPr="0067288F" w:rsidRDefault="005050A5" w:rsidP="005050A5">
      <w:pPr>
        <w:tabs>
          <w:tab w:val="left" w:pos="2325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517213">
        <w:rPr>
          <w:rFonts w:ascii="Times New Roman" w:hAnsi="Times New Roman"/>
          <w:sz w:val="28"/>
          <w:szCs w:val="28"/>
        </w:rPr>
        <w:t xml:space="preserve">Горелки инфракрасного излучения (ГНИ) должны соответствовать </w:t>
      </w:r>
      <w:r w:rsidRPr="0067288F">
        <w:rPr>
          <w:rFonts w:ascii="Times New Roman" w:hAnsi="Times New Roman"/>
          <w:sz w:val="28"/>
          <w:szCs w:val="28"/>
        </w:rPr>
        <w:t>требованиям ГОСТ 25696.</w:t>
      </w:r>
    </w:p>
    <w:p w:rsidR="005050A5" w:rsidRPr="0067288F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67288F">
        <w:rPr>
          <w:sz w:val="28"/>
          <w:szCs w:val="28"/>
        </w:rPr>
        <w:t xml:space="preserve">13.6.24 Выбор КИП надлежит производить в соответствии со следующими основными положениями: </w:t>
      </w:r>
    </w:p>
    <w:p w:rsidR="005050A5" w:rsidRPr="00517213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67288F">
        <w:rPr>
          <w:sz w:val="28"/>
          <w:szCs w:val="28"/>
        </w:rPr>
        <w:t>параметры, наблюдение за</w:t>
      </w:r>
      <w:r w:rsidRPr="00517213">
        <w:rPr>
          <w:sz w:val="28"/>
          <w:szCs w:val="28"/>
        </w:rPr>
        <w:t xml:space="preserve"> </w:t>
      </w:r>
      <w:r w:rsidRPr="00567B13">
        <w:rPr>
          <w:sz w:val="28"/>
          <w:szCs w:val="28"/>
        </w:rPr>
        <w:t>которыми необходимо для правильного ведения установленных режимов эксплуатации, должны контролироваться при помощи установленных режимов показывающих приборов;</w:t>
      </w:r>
      <w:r w:rsidRPr="00517213">
        <w:rPr>
          <w:sz w:val="28"/>
          <w:szCs w:val="28"/>
        </w:rPr>
        <w:t xml:space="preserve"> </w:t>
      </w:r>
    </w:p>
    <w:p w:rsidR="005050A5" w:rsidRPr="00517213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</w:t>
      </w:r>
      <w:r w:rsidRPr="00517213">
        <w:rPr>
          <w:sz w:val="28"/>
          <w:szCs w:val="28"/>
        </w:rPr>
        <w:t xml:space="preserve">параметры, изменение которых может привести к аварийному состоянию оборудования, должны контролироваться при помощи регистрирующих и показывающих приборов; </w:t>
      </w:r>
      <w:r w:rsidRPr="00567B13">
        <w:rPr>
          <w:sz w:val="28"/>
          <w:szCs w:val="28"/>
        </w:rPr>
        <w:t>допускается не предусматривать регистрирующие приборы при наличии защиты - предохранительных устройств</w:t>
      </w:r>
      <w:r w:rsidRPr="00517213">
        <w:rPr>
          <w:sz w:val="28"/>
          <w:szCs w:val="28"/>
        </w:rPr>
        <w:t xml:space="preserve"> по контролируемым параметрам; </w:t>
      </w:r>
    </w:p>
    <w:p w:rsidR="005050A5" w:rsidRPr="00517213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517213">
        <w:rPr>
          <w:sz w:val="28"/>
          <w:szCs w:val="28"/>
        </w:rPr>
        <w:t xml:space="preserve">параметры, учет которых необходим для систематического анализа работы оборудования или хозяйственных расчетов, должны контролироваться при помощи регистрирующих или интегрирующих приборов. </w:t>
      </w:r>
    </w:p>
    <w:p w:rsidR="005050A5" w:rsidRPr="005F1493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517213">
        <w:rPr>
          <w:sz w:val="28"/>
          <w:szCs w:val="28"/>
        </w:rPr>
        <w:t>13.6.2</w:t>
      </w:r>
      <w:r>
        <w:rPr>
          <w:sz w:val="28"/>
          <w:szCs w:val="28"/>
        </w:rPr>
        <w:t>5</w:t>
      </w:r>
      <w:r w:rsidRPr="00517213">
        <w:rPr>
          <w:sz w:val="28"/>
          <w:szCs w:val="28"/>
        </w:rPr>
        <w:t xml:space="preserve"> При выборе КИП для ГРП и ГРУ следует руководствоваться указаниями </w:t>
      </w:r>
      <w:r w:rsidRPr="005F1493">
        <w:rPr>
          <w:sz w:val="28"/>
          <w:szCs w:val="28"/>
        </w:rPr>
        <w:t xml:space="preserve">раздела 7. </w:t>
      </w:r>
    </w:p>
    <w:p w:rsidR="005050A5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5F1493">
        <w:rPr>
          <w:sz w:val="28"/>
          <w:szCs w:val="28"/>
        </w:rPr>
        <w:t xml:space="preserve">13.6.26 Класс точности КИП </w:t>
      </w:r>
      <w:r>
        <w:rPr>
          <w:sz w:val="28"/>
          <w:szCs w:val="28"/>
        </w:rPr>
        <w:t>необходимо</w:t>
      </w:r>
      <w:r w:rsidRPr="005F1493">
        <w:rPr>
          <w:sz w:val="28"/>
          <w:szCs w:val="28"/>
        </w:rPr>
        <w:t xml:space="preserve"> принимать в зависимости от конкретного их назначения и особенностей условий эксплуатации объекта, но не ниже класса 2,5.</w:t>
      </w:r>
      <w:r w:rsidRPr="00517213">
        <w:rPr>
          <w:sz w:val="28"/>
          <w:szCs w:val="28"/>
        </w:rPr>
        <w:t xml:space="preserve"> </w:t>
      </w:r>
    </w:p>
    <w:p w:rsidR="005050A5" w:rsidRPr="00517213" w:rsidRDefault="005050A5" w:rsidP="005050A5">
      <w:pPr>
        <w:pStyle w:val="Default"/>
        <w:ind w:firstLine="567"/>
        <w:jc w:val="both"/>
        <w:rPr>
          <w:sz w:val="28"/>
          <w:szCs w:val="28"/>
        </w:rPr>
      </w:pPr>
    </w:p>
    <w:p w:rsidR="005050A5" w:rsidRPr="006F0D7B" w:rsidRDefault="005050A5" w:rsidP="005050A5">
      <w:pPr>
        <w:pStyle w:val="Default"/>
        <w:ind w:firstLine="567"/>
        <w:jc w:val="both"/>
        <w:rPr>
          <w:i/>
          <w:sz w:val="28"/>
          <w:szCs w:val="28"/>
        </w:rPr>
      </w:pPr>
      <w:r w:rsidRPr="006F0D7B">
        <w:rPr>
          <w:i/>
          <w:sz w:val="28"/>
          <w:szCs w:val="28"/>
        </w:rPr>
        <w:t xml:space="preserve">13.7 Дополнительные требования для особых природных климатических условий </w:t>
      </w:r>
    </w:p>
    <w:p w:rsidR="005050A5" w:rsidRPr="00B264BA" w:rsidRDefault="005050A5" w:rsidP="005050A5">
      <w:pPr>
        <w:pStyle w:val="Default"/>
        <w:ind w:firstLine="567"/>
        <w:jc w:val="both"/>
        <w:rPr>
          <w:sz w:val="20"/>
          <w:szCs w:val="20"/>
        </w:rPr>
      </w:pPr>
    </w:p>
    <w:p w:rsidR="005050A5" w:rsidRPr="00517213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517213">
        <w:rPr>
          <w:sz w:val="28"/>
          <w:szCs w:val="28"/>
        </w:rPr>
        <w:t>13.7.</w:t>
      </w:r>
      <w:r w:rsidRPr="005F1493">
        <w:rPr>
          <w:sz w:val="28"/>
          <w:szCs w:val="28"/>
        </w:rPr>
        <w:t>1 Для строительства подземных газопроводов, проектируемых в районах с пучинистыми и просадочными грунтами, в сейсмических районах и на подрабатываемых территориях, не допускается применять трубы из кипящей стали.</w:t>
      </w:r>
    </w:p>
    <w:p w:rsidR="005050A5" w:rsidRPr="005F1493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517213">
        <w:rPr>
          <w:sz w:val="28"/>
          <w:szCs w:val="28"/>
        </w:rPr>
        <w:t>13.7.2</w:t>
      </w:r>
      <w:r>
        <w:rPr>
          <w:sz w:val="28"/>
          <w:szCs w:val="28"/>
        </w:rPr>
        <w:t xml:space="preserve"> </w:t>
      </w:r>
      <w:r w:rsidRPr="00517213">
        <w:rPr>
          <w:sz w:val="28"/>
          <w:szCs w:val="28"/>
        </w:rPr>
        <w:t xml:space="preserve">Для </w:t>
      </w:r>
      <w:r w:rsidRPr="005F1493">
        <w:rPr>
          <w:sz w:val="28"/>
          <w:szCs w:val="28"/>
        </w:rPr>
        <w:t>подземных газопроводов</w:t>
      </w:r>
      <w:r w:rsidR="00F50A02">
        <w:rPr>
          <w:sz w:val="28"/>
          <w:szCs w:val="28"/>
        </w:rPr>
        <w:t xml:space="preserve"> с условным диаметром больше 80</w:t>
      </w:r>
      <w:r w:rsidRPr="005F1493">
        <w:rPr>
          <w:sz w:val="28"/>
          <w:szCs w:val="28"/>
        </w:rPr>
        <w:t xml:space="preserve">мм, проектируемых для районов со среднепучинистыми и сильнопучинистыми грунтами и подрабатываемых территорий, </w:t>
      </w:r>
      <w:r>
        <w:rPr>
          <w:sz w:val="28"/>
          <w:szCs w:val="28"/>
        </w:rPr>
        <w:t>необходимо</w:t>
      </w:r>
      <w:r w:rsidRPr="005F1493">
        <w:rPr>
          <w:sz w:val="28"/>
          <w:szCs w:val="28"/>
        </w:rPr>
        <w:t xml:space="preserve"> предусматривать стальную арматуру; для газопров</w:t>
      </w:r>
      <w:r w:rsidR="00171925">
        <w:rPr>
          <w:sz w:val="28"/>
          <w:szCs w:val="28"/>
        </w:rPr>
        <w:t>одов с условным диаметром до 80</w:t>
      </w:r>
      <w:r w:rsidRPr="005F1493">
        <w:rPr>
          <w:sz w:val="28"/>
          <w:szCs w:val="28"/>
        </w:rPr>
        <w:t xml:space="preserve">мм включительно допускается применение запорной арматуры из ковкого чугуна. </w:t>
      </w:r>
    </w:p>
    <w:p w:rsidR="005050A5" w:rsidRPr="005D0EE5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5F1493">
        <w:rPr>
          <w:sz w:val="28"/>
          <w:szCs w:val="28"/>
        </w:rPr>
        <w:t>Для подземных газопроводов</w:t>
      </w:r>
      <w:r w:rsidR="00171925">
        <w:rPr>
          <w:sz w:val="28"/>
          <w:szCs w:val="28"/>
        </w:rPr>
        <w:t xml:space="preserve"> давлением до 0,6</w:t>
      </w:r>
      <w:r w:rsidRPr="005F1493">
        <w:rPr>
          <w:sz w:val="28"/>
          <w:szCs w:val="28"/>
        </w:rPr>
        <w:t>МПа (6</w:t>
      </w:r>
      <w:r>
        <w:rPr>
          <w:sz w:val="28"/>
          <w:szCs w:val="28"/>
        </w:rPr>
        <w:t>кгс/см</w:t>
      </w:r>
      <w:r>
        <w:rPr>
          <w:sz w:val="28"/>
          <w:szCs w:val="28"/>
          <w:vertAlign w:val="superscript"/>
        </w:rPr>
        <w:t>2</w:t>
      </w:r>
      <w:r w:rsidRPr="00517213">
        <w:rPr>
          <w:sz w:val="28"/>
          <w:szCs w:val="28"/>
        </w:rPr>
        <w:t xml:space="preserve">), </w:t>
      </w:r>
      <w:r w:rsidRPr="005D0EE5">
        <w:rPr>
          <w:sz w:val="28"/>
          <w:szCs w:val="28"/>
        </w:rPr>
        <w:t xml:space="preserve">проектируемых для районов со среднепучинистыми грунтами, допускается применять чугунную запорную арматуру, при этом арматуру из серого чугуна следует устанавливать с компенсирующим устройством, допускающим вертикальное перемещение газопровода. </w:t>
      </w:r>
    </w:p>
    <w:p w:rsidR="005050A5" w:rsidRPr="005D0EE5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BA39B8">
        <w:rPr>
          <w:sz w:val="28"/>
          <w:szCs w:val="28"/>
        </w:rPr>
        <w:t>На подземных газопроводах, прокладываемых в районах с сейсмичностью 8 и 9 баллов, необходимо применять стальную запорную арматуру.</w:t>
      </w:r>
      <w:r w:rsidRPr="005D0EE5">
        <w:rPr>
          <w:sz w:val="28"/>
          <w:szCs w:val="28"/>
        </w:rPr>
        <w:t xml:space="preserve"> </w:t>
      </w:r>
    </w:p>
    <w:p w:rsidR="005050A5" w:rsidRPr="00517213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5D0EE5">
        <w:rPr>
          <w:sz w:val="28"/>
          <w:szCs w:val="28"/>
        </w:rPr>
        <w:t>13.7.3 Для подземных газопроводов, прокладываемых на подрабатываемых территориях и в районах с сейсмичностью 7 баллов и более, толщину</w:t>
      </w:r>
      <w:r w:rsidRPr="00D643F8">
        <w:rPr>
          <w:sz w:val="28"/>
          <w:szCs w:val="28"/>
        </w:rPr>
        <w:t xml:space="preserve"> стенок труб </w:t>
      </w:r>
      <w:r>
        <w:rPr>
          <w:sz w:val="28"/>
          <w:szCs w:val="28"/>
        </w:rPr>
        <w:t>необходимо</w:t>
      </w:r>
      <w:r w:rsidRPr="00D643F8">
        <w:rPr>
          <w:sz w:val="28"/>
          <w:szCs w:val="28"/>
        </w:rPr>
        <w:t xml:space="preserve"> принимать не мене</w:t>
      </w:r>
      <w:r w:rsidR="00171925">
        <w:rPr>
          <w:sz w:val="28"/>
          <w:szCs w:val="28"/>
        </w:rPr>
        <w:t>е 3мм для труб диаметром до 80</w:t>
      </w:r>
      <w:r w:rsidRPr="00D643F8">
        <w:rPr>
          <w:sz w:val="28"/>
          <w:szCs w:val="28"/>
        </w:rPr>
        <w:t>мм включит</w:t>
      </w:r>
      <w:r w:rsidR="00171925">
        <w:rPr>
          <w:sz w:val="28"/>
          <w:szCs w:val="28"/>
        </w:rPr>
        <w:t>ельно, а для труб</w:t>
      </w:r>
      <w:r w:rsidR="00E00C76">
        <w:rPr>
          <w:sz w:val="28"/>
          <w:szCs w:val="28"/>
        </w:rPr>
        <w:t xml:space="preserve"> диаметром 100мм и более - на 2</w:t>
      </w:r>
      <w:r w:rsidR="00171925">
        <w:rPr>
          <w:sz w:val="28"/>
          <w:szCs w:val="28"/>
        </w:rPr>
        <w:t>–3</w:t>
      </w:r>
      <w:r w:rsidRPr="00D643F8">
        <w:rPr>
          <w:sz w:val="28"/>
          <w:szCs w:val="28"/>
        </w:rPr>
        <w:t>мм больше расчетной толщины, определенной в соответствии с 13.2.1.</w:t>
      </w:r>
      <w:r w:rsidRPr="00517213">
        <w:rPr>
          <w:sz w:val="28"/>
          <w:szCs w:val="28"/>
        </w:rPr>
        <w:t xml:space="preserve"> </w:t>
      </w:r>
    </w:p>
    <w:p w:rsidR="005050A5" w:rsidRPr="00517213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517213">
        <w:rPr>
          <w:sz w:val="28"/>
          <w:szCs w:val="28"/>
        </w:rPr>
        <w:t xml:space="preserve">13.7.4 Для внутренних и надземных газопроводов, прокладываемых в районах с пучинистыми и просадочными грунтами, в сейсмических районах и на подрабатываемых территориях, требования к трубам и техническим изделиям предъявляются такие же, как для соответствующих газопроводов, сооружаемых в обычных условиях строительства. </w:t>
      </w:r>
    </w:p>
    <w:p w:rsidR="005050A5" w:rsidRPr="00517213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517213">
        <w:rPr>
          <w:sz w:val="28"/>
          <w:szCs w:val="28"/>
        </w:rPr>
        <w:t xml:space="preserve">13.7.5 Технические изделия, кроме труб, предназначенные для строительства систем газоснабжения в районах с холодным климатом, </w:t>
      </w:r>
      <w:r>
        <w:rPr>
          <w:sz w:val="28"/>
          <w:szCs w:val="28"/>
        </w:rPr>
        <w:t>необходимо</w:t>
      </w:r>
      <w:r w:rsidRPr="00517213">
        <w:rPr>
          <w:sz w:val="28"/>
          <w:szCs w:val="28"/>
        </w:rPr>
        <w:t xml:space="preserve"> применять в исполнении XЛ соответствующей категории в зависимости от места установки по ГОСТ 15150. </w:t>
      </w:r>
    </w:p>
    <w:p w:rsidR="005050A5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517213">
        <w:rPr>
          <w:sz w:val="28"/>
          <w:szCs w:val="28"/>
        </w:rPr>
        <w:lastRenderedPageBreak/>
        <w:t xml:space="preserve">Трубы для районов с холодным </w:t>
      </w:r>
      <w:r w:rsidRPr="00FB6895">
        <w:rPr>
          <w:sz w:val="28"/>
          <w:szCs w:val="28"/>
        </w:rPr>
        <w:t xml:space="preserve">климатом следует предусматривать в соответствии с обязательным приложением Ж. </w:t>
      </w:r>
    </w:p>
    <w:p w:rsidR="005050A5" w:rsidRPr="00FB6895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>
        <w:rPr>
          <w:sz w:val="28"/>
          <w:szCs w:val="28"/>
        </w:rPr>
        <w:t>+</w:t>
      </w:r>
    </w:p>
    <w:p w:rsidR="005050A5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B6895">
        <w:rPr>
          <w:sz w:val="28"/>
          <w:szCs w:val="28"/>
        </w:rPr>
        <w:t>13.7.6 В районах с холодным климатом допускается применение технических изделий в исполнении У по ГОСТ 15150, в том числе труб по таблице Ж1 обязательного приложения Ж, если они будут</w:t>
      </w:r>
      <w:r w:rsidRPr="00517213">
        <w:rPr>
          <w:sz w:val="28"/>
          <w:szCs w:val="28"/>
        </w:rPr>
        <w:t xml:space="preserve"> эксплуатироваться в отапливаемых помещениях или под землей (п</w:t>
      </w:r>
      <w:r w:rsidR="00171925">
        <w:rPr>
          <w:sz w:val="28"/>
          <w:szCs w:val="28"/>
        </w:rPr>
        <w:t>ри температуре не ниже минус 40</w:t>
      </w:r>
      <w:r w:rsidRPr="00517213">
        <w:rPr>
          <w:sz w:val="28"/>
          <w:szCs w:val="28"/>
        </w:rPr>
        <w:t xml:space="preserve">°С), а при транспортировании, хранении и монтаже будет обеспечена полная сохранность и работоспособность в соответствии с технической документацией на их изготовление. </w:t>
      </w:r>
    </w:p>
    <w:p w:rsidR="005050A5" w:rsidRPr="00517213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6F0D7B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6F0D7B">
        <w:rPr>
          <w:i/>
          <w:sz w:val="28"/>
          <w:szCs w:val="28"/>
        </w:rPr>
        <w:t xml:space="preserve">14 Телемеханизация и автоматизированные системы управления технологическими процессами в системах газоснабжения </w:t>
      </w:r>
    </w:p>
    <w:p w:rsidR="005050A5" w:rsidRPr="00B264BA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517213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517213">
        <w:rPr>
          <w:sz w:val="28"/>
          <w:szCs w:val="28"/>
        </w:rPr>
        <w:t>14.1</w:t>
      </w:r>
      <w:r>
        <w:rPr>
          <w:sz w:val="28"/>
          <w:szCs w:val="28"/>
        </w:rPr>
        <w:t xml:space="preserve"> </w:t>
      </w:r>
      <w:r w:rsidRPr="00517213">
        <w:rPr>
          <w:sz w:val="28"/>
          <w:szCs w:val="28"/>
        </w:rPr>
        <w:t xml:space="preserve">Для обеспечения централизованного оперативного управления системами газоснабжения следует предусматривать в проектах газоснабжения телемеханизацию (ТМ) или автоматизированные системы управления технологическими процессами (АСУ ТП). </w:t>
      </w:r>
    </w:p>
    <w:p w:rsidR="005050A5" w:rsidRPr="00517213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FB6895">
        <w:rPr>
          <w:sz w:val="28"/>
          <w:szCs w:val="28"/>
        </w:rPr>
        <w:t>ТМ следует предусматривать при проектировании газоснабжения городов с населением свыше 100 тыс. чел. или при расширении, реконструкции и техническом перевооружении действующих систем газоснабжения с числом объектов, подлежащих контролю, более 15.</w:t>
      </w:r>
      <w:r w:rsidRPr="00517213">
        <w:rPr>
          <w:sz w:val="28"/>
          <w:szCs w:val="28"/>
        </w:rPr>
        <w:t xml:space="preserve"> </w:t>
      </w:r>
    </w:p>
    <w:p w:rsidR="005050A5" w:rsidRPr="00517213" w:rsidRDefault="005050A5" w:rsidP="005050A5">
      <w:pPr>
        <w:pStyle w:val="Default"/>
        <w:ind w:right="40" w:firstLine="568"/>
        <w:jc w:val="both"/>
        <w:rPr>
          <w:sz w:val="28"/>
          <w:szCs w:val="28"/>
        </w:rPr>
      </w:pPr>
      <w:r w:rsidRPr="00517213">
        <w:rPr>
          <w:sz w:val="28"/>
          <w:szCs w:val="28"/>
        </w:rPr>
        <w:t xml:space="preserve">АСУ ТП следует предусматривать при проектировании газоснабжения городов с населением, как правило, свыше 500 тыс. чел. и при расширении, реконструкции и техническом перевооружении систем газоснабжения - с числом объектов, подлежащих контролю, более 50. </w:t>
      </w:r>
    </w:p>
    <w:p w:rsidR="005050A5" w:rsidRPr="00517213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517213">
        <w:rPr>
          <w:rFonts w:ascii="Times New Roman" w:hAnsi="Times New Roman"/>
          <w:sz w:val="28"/>
          <w:szCs w:val="28"/>
        </w:rPr>
        <w:t>14.2 Проектные решения должны предусматривать возможность дальнейшей модернизации и развития ТМ и АСУ ТП.</w:t>
      </w:r>
    </w:p>
    <w:p w:rsidR="005050A5" w:rsidRPr="00517213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517213">
        <w:rPr>
          <w:sz w:val="28"/>
          <w:szCs w:val="28"/>
        </w:rPr>
        <w:t xml:space="preserve">14.3 Внедрение ТМ и АСУ ТП допускается осуществлять по очередям. Выделение очередей проводится по количеству контролируемых объектов к уровню решаемых задач. Первая очередь внедрения АСУ ТП допускает ее функционирование в режиме централизованного контроля при ограниченном числе контролируемых объектов. </w:t>
      </w:r>
    </w:p>
    <w:p w:rsidR="005050A5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517213">
        <w:rPr>
          <w:rFonts w:ascii="Times New Roman" w:hAnsi="Times New Roman"/>
          <w:sz w:val="28"/>
          <w:szCs w:val="28"/>
        </w:rPr>
        <w:t>14.4 Структуру, функции и технические средства ТМ и АСУ ТП допускается принимать в соответствии с рекомендуемым приложением Ж.</w:t>
      </w:r>
    </w:p>
    <w:p w:rsidR="005050A5" w:rsidRDefault="005050A5" w:rsidP="005050A5">
      <w:pPr>
        <w:tabs>
          <w:tab w:val="left" w:pos="2325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                                                  </w:t>
      </w:r>
    </w:p>
    <w:p w:rsidR="005050A5" w:rsidRDefault="005050A5" w:rsidP="005050A5">
      <w:pPr>
        <w:pStyle w:val="Default"/>
        <w:jc w:val="both"/>
        <w:rPr>
          <w:b/>
          <w:bCs/>
          <w:sz w:val="28"/>
          <w:szCs w:val="28"/>
        </w:rPr>
      </w:pPr>
    </w:p>
    <w:p w:rsidR="005050A5" w:rsidRDefault="005050A5" w:rsidP="005050A5">
      <w:pPr>
        <w:pStyle w:val="Default"/>
        <w:jc w:val="both"/>
        <w:rPr>
          <w:b/>
          <w:bCs/>
          <w:sz w:val="28"/>
          <w:szCs w:val="28"/>
        </w:rPr>
      </w:pPr>
    </w:p>
    <w:p w:rsidR="005050A5" w:rsidRDefault="005050A5" w:rsidP="005050A5">
      <w:pPr>
        <w:pStyle w:val="Default"/>
        <w:jc w:val="both"/>
        <w:rPr>
          <w:b/>
          <w:bCs/>
          <w:sz w:val="28"/>
          <w:szCs w:val="28"/>
        </w:rPr>
      </w:pPr>
    </w:p>
    <w:p w:rsidR="005050A5" w:rsidRDefault="005050A5" w:rsidP="005050A5">
      <w:pPr>
        <w:pStyle w:val="Default"/>
        <w:jc w:val="both"/>
        <w:rPr>
          <w:b/>
          <w:bCs/>
          <w:sz w:val="28"/>
          <w:szCs w:val="28"/>
        </w:rPr>
      </w:pPr>
    </w:p>
    <w:p w:rsidR="005050A5" w:rsidRDefault="005050A5" w:rsidP="005050A5">
      <w:pPr>
        <w:pStyle w:val="Default"/>
        <w:jc w:val="both"/>
        <w:rPr>
          <w:b/>
          <w:bCs/>
          <w:sz w:val="28"/>
          <w:szCs w:val="28"/>
        </w:rPr>
      </w:pPr>
    </w:p>
    <w:p w:rsidR="005050A5" w:rsidRDefault="005050A5" w:rsidP="005050A5">
      <w:pPr>
        <w:pStyle w:val="Default"/>
        <w:jc w:val="both"/>
        <w:rPr>
          <w:b/>
          <w:bCs/>
          <w:sz w:val="28"/>
          <w:szCs w:val="28"/>
        </w:rPr>
      </w:pPr>
    </w:p>
    <w:p w:rsidR="005050A5" w:rsidRDefault="005050A5" w:rsidP="005050A5">
      <w:pPr>
        <w:pStyle w:val="Default"/>
        <w:jc w:val="both"/>
        <w:rPr>
          <w:b/>
          <w:bCs/>
          <w:sz w:val="28"/>
          <w:szCs w:val="28"/>
        </w:rPr>
      </w:pPr>
    </w:p>
    <w:p w:rsidR="005050A5" w:rsidRDefault="005050A5" w:rsidP="005050A5">
      <w:pPr>
        <w:pStyle w:val="Default"/>
        <w:jc w:val="both"/>
        <w:rPr>
          <w:b/>
          <w:bCs/>
          <w:sz w:val="28"/>
          <w:szCs w:val="28"/>
        </w:rPr>
      </w:pPr>
    </w:p>
    <w:p w:rsidR="003B3AC9" w:rsidRDefault="003B3AC9" w:rsidP="005050A5">
      <w:pPr>
        <w:pStyle w:val="Default"/>
        <w:jc w:val="both"/>
        <w:rPr>
          <w:b/>
          <w:bCs/>
          <w:sz w:val="28"/>
          <w:szCs w:val="28"/>
        </w:rPr>
      </w:pPr>
    </w:p>
    <w:p w:rsidR="003B3AC9" w:rsidRDefault="003B3AC9" w:rsidP="005050A5">
      <w:pPr>
        <w:pStyle w:val="Default"/>
        <w:jc w:val="both"/>
        <w:rPr>
          <w:b/>
          <w:bCs/>
          <w:sz w:val="28"/>
          <w:szCs w:val="28"/>
        </w:rPr>
      </w:pPr>
    </w:p>
    <w:p w:rsidR="00716500" w:rsidRDefault="00716500" w:rsidP="005050A5">
      <w:pPr>
        <w:pStyle w:val="Default"/>
        <w:jc w:val="both"/>
        <w:rPr>
          <w:b/>
          <w:bCs/>
          <w:sz w:val="28"/>
          <w:szCs w:val="28"/>
        </w:rPr>
      </w:pPr>
    </w:p>
    <w:p w:rsidR="005050A5" w:rsidRDefault="005050A5" w:rsidP="005050A5">
      <w:pPr>
        <w:pStyle w:val="Default"/>
        <w:jc w:val="both"/>
        <w:rPr>
          <w:b/>
          <w:bCs/>
          <w:sz w:val="28"/>
          <w:szCs w:val="28"/>
        </w:rPr>
      </w:pPr>
    </w:p>
    <w:p w:rsidR="005050A5" w:rsidRPr="009F5BE8" w:rsidRDefault="005050A5" w:rsidP="005050A5">
      <w:pPr>
        <w:pStyle w:val="Default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                                                            </w:t>
      </w:r>
      <w:r w:rsidRPr="009F5BE8">
        <w:rPr>
          <w:b/>
          <w:bCs/>
          <w:sz w:val="28"/>
          <w:szCs w:val="28"/>
        </w:rPr>
        <w:t xml:space="preserve">Приложение А </w:t>
      </w:r>
    </w:p>
    <w:p w:rsidR="005050A5" w:rsidRPr="009F5BE8" w:rsidRDefault="005050A5" w:rsidP="005050A5">
      <w:pPr>
        <w:pStyle w:val="Default"/>
        <w:jc w:val="both"/>
        <w:rPr>
          <w:sz w:val="28"/>
          <w:szCs w:val="28"/>
        </w:rPr>
      </w:pPr>
      <w:r w:rsidRPr="009F5BE8">
        <w:rPr>
          <w:sz w:val="28"/>
          <w:szCs w:val="28"/>
        </w:rPr>
        <w:t xml:space="preserve">                                                                                         </w:t>
      </w:r>
      <w:r w:rsidR="003B3AC9">
        <w:rPr>
          <w:sz w:val="28"/>
          <w:szCs w:val="28"/>
        </w:rPr>
        <w:t xml:space="preserve">                           </w:t>
      </w:r>
      <w:r w:rsidRPr="009F5BE8">
        <w:rPr>
          <w:sz w:val="28"/>
          <w:szCs w:val="28"/>
        </w:rPr>
        <w:t xml:space="preserve">(справочное) </w:t>
      </w:r>
    </w:p>
    <w:p w:rsidR="005050A5" w:rsidRPr="00517213" w:rsidRDefault="005050A5" w:rsidP="005050A5">
      <w:pPr>
        <w:pStyle w:val="Default"/>
        <w:ind w:firstLine="720"/>
        <w:rPr>
          <w:sz w:val="28"/>
          <w:szCs w:val="28"/>
        </w:rPr>
      </w:pPr>
      <w:r w:rsidRPr="00517213">
        <w:rPr>
          <w:b/>
          <w:bCs/>
          <w:sz w:val="28"/>
          <w:szCs w:val="28"/>
        </w:rPr>
        <w:t xml:space="preserve">Перечень использованных нормативных документов </w:t>
      </w:r>
    </w:p>
    <w:p w:rsidR="005050A5" w:rsidRDefault="005050A5" w:rsidP="005050A5">
      <w:pPr>
        <w:pStyle w:val="Default"/>
        <w:jc w:val="both"/>
        <w:rPr>
          <w:sz w:val="28"/>
          <w:szCs w:val="28"/>
        </w:rPr>
      </w:pP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Закон КР №78 Обеспечение пожарной безопасности.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МСН 2.02-01-97 Противопожарная безопасность зданий и сооружений.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bCs/>
          <w:sz w:val="28"/>
          <w:szCs w:val="28"/>
        </w:rPr>
        <w:t xml:space="preserve">МСН 2.03-01-95 </w:t>
      </w:r>
      <w:r w:rsidRPr="00FE2532">
        <w:rPr>
          <w:sz w:val="28"/>
          <w:szCs w:val="28"/>
        </w:rPr>
        <w:t>Геофизика опасных природных воздействий.</w:t>
      </w:r>
    </w:p>
    <w:p w:rsidR="005050A5" w:rsidRPr="00FE2532" w:rsidRDefault="005050A5" w:rsidP="005050A5">
      <w:pPr>
        <w:pStyle w:val="Default"/>
        <w:ind w:right="40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MCH 3.02-04-2004 Здания жилые многоквартирные.</w:t>
      </w:r>
    </w:p>
    <w:p w:rsidR="005050A5" w:rsidRDefault="005050A5" w:rsidP="005050A5">
      <w:pPr>
        <w:pStyle w:val="Default"/>
        <w:ind w:right="40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MCH 3.03-0</w:t>
      </w:r>
      <w:r w:rsidR="00162408">
        <w:rPr>
          <w:sz w:val="28"/>
          <w:szCs w:val="28"/>
        </w:rPr>
        <w:t>1-95 Железные дороги колеи 1520</w:t>
      </w:r>
      <w:r w:rsidRPr="00FE2532">
        <w:rPr>
          <w:sz w:val="28"/>
          <w:szCs w:val="28"/>
        </w:rPr>
        <w:t>мм.</w:t>
      </w:r>
    </w:p>
    <w:p w:rsidR="005F719D" w:rsidRPr="005F719D" w:rsidRDefault="005F719D" w:rsidP="005F71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F719D">
        <w:rPr>
          <w:rFonts w:ascii="Times New Roman" w:hAnsi="Times New Roman" w:cs="Times New Roman"/>
          <w:sz w:val="28"/>
          <w:szCs w:val="28"/>
        </w:rPr>
        <w:t xml:space="preserve">МСП 3.02-102-2006 </w:t>
      </w:r>
      <w:r>
        <w:rPr>
          <w:rFonts w:ascii="Times New Roman" w:hAnsi="Times New Roman" w:cs="Times New Roman"/>
          <w:sz w:val="28"/>
          <w:szCs w:val="28"/>
        </w:rPr>
        <w:t>Архитектурно - планировочные решения многоквартирных жилых</w:t>
      </w:r>
      <w:r w:rsidRPr="005F719D">
        <w:rPr>
          <w:rFonts w:ascii="Times New Roman" w:hAnsi="Times New Roman" w:cs="Times New Roman"/>
          <w:sz w:val="28"/>
          <w:szCs w:val="28"/>
        </w:rPr>
        <w:t xml:space="preserve"> зданий.</w:t>
      </w:r>
    </w:p>
    <w:p w:rsidR="005F719D" w:rsidRPr="005F719D" w:rsidRDefault="005F719D" w:rsidP="005F71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F719D">
        <w:rPr>
          <w:rFonts w:ascii="Times New Roman" w:hAnsi="Times New Roman" w:cs="Times New Roman"/>
          <w:sz w:val="28"/>
          <w:szCs w:val="28"/>
        </w:rPr>
        <w:t>МСП 4.02-103-99 Проектирование автономных источников теплоснабжения.</w:t>
      </w:r>
    </w:p>
    <w:p w:rsidR="005F719D" w:rsidRPr="005F719D" w:rsidRDefault="005F719D" w:rsidP="005F71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F719D">
        <w:rPr>
          <w:rFonts w:ascii="Times New Roman" w:hAnsi="Times New Roman" w:cs="Times New Roman"/>
          <w:sz w:val="28"/>
          <w:szCs w:val="28"/>
        </w:rPr>
        <w:t xml:space="preserve">МСП 5.01-102-2002 </w:t>
      </w:r>
      <w:r>
        <w:rPr>
          <w:rFonts w:ascii="Times New Roman" w:hAnsi="Times New Roman" w:cs="Times New Roman"/>
          <w:sz w:val="28"/>
          <w:szCs w:val="28"/>
        </w:rPr>
        <w:t>Проектирование и устройство</w:t>
      </w:r>
      <w:r w:rsidRPr="005F719D">
        <w:rPr>
          <w:rFonts w:ascii="Times New Roman" w:hAnsi="Times New Roman" w:cs="Times New Roman"/>
          <w:sz w:val="28"/>
          <w:szCs w:val="28"/>
        </w:rPr>
        <w:t xml:space="preserve"> оснований</w:t>
      </w:r>
      <w:r>
        <w:rPr>
          <w:rFonts w:ascii="Times New Roman" w:hAnsi="Times New Roman" w:cs="Times New Roman"/>
          <w:sz w:val="28"/>
          <w:szCs w:val="28"/>
        </w:rPr>
        <w:t xml:space="preserve"> и фундаментов зданий и </w:t>
      </w:r>
      <w:r w:rsidRPr="005F719D">
        <w:rPr>
          <w:rFonts w:ascii="Times New Roman" w:hAnsi="Times New Roman" w:cs="Times New Roman"/>
          <w:sz w:val="28"/>
          <w:szCs w:val="28"/>
        </w:rPr>
        <w:t>сооружений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5F719D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5F719D" w:rsidRPr="003B3AC9" w:rsidRDefault="005F719D" w:rsidP="003B3A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F719D">
        <w:rPr>
          <w:rFonts w:ascii="Times New Roman" w:hAnsi="Times New Roman" w:cs="Times New Roman"/>
          <w:sz w:val="28"/>
          <w:szCs w:val="28"/>
        </w:rPr>
        <w:t xml:space="preserve">МСП 4.03-103-2005 </w:t>
      </w:r>
      <w:r>
        <w:rPr>
          <w:rFonts w:ascii="Times New Roman" w:hAnsi="Times New Roman" w:cs="Times New Roman"/>
          <w:sz w:val="28"/>
          <w:szCs w:val="28"/>
        </w:rPr>
        <w:t xml:space="preserve">Проектирование, строительство и </w:t>
      </w:r>
      <w:r w:rsidRPr="005F719D">
        <w:rPr>
          <w:rFonts w:ascii="Times New Roman" w:hAnsi="Times New Roman" w:cs="Times New Roman"/>
          <w:sz w:val="28"/>
          <w:szCs w:val="28"/>
        </w:rPr>
        <w:t xml:space="preserve">реконструкция </w:t>
      </w:r>
      <w:r>
        <w:rPr>
          <w:rFonts w:ascii="Times New Roman" w:hAnsi="Times New Roman" w:cs="Times New Roman"/>
          <w:sz w:val="28"/>
          <w:szCs w:val="28"/>
        </w:rPr>
        <w:t xml:space="preserve">газопроводов с применением полиэтиленовых </w:t>
      </w:r>
      <w:r w:rsidRPr="005F719D">
        <w:rPr>
          <w:rFonts w:ascii="Times New Roman" w:hAnsi="Times New Roman" w:cs="Times New Roman"/>
          <w:sz w:val="28"/>
          <w:szCs w:val="28"/>
        </w:rPr>
        <w:t>труб</w:t>
      </w:r>
      <w:r>
        <w:rPr>
          <w:rFonts w:ascii="Times New Roman" w:hAnsi="Times New Roman" w:cs="Times New Roman"/>
          <w:sz w:val="28"/>
          <w:szCs w:val="28"/>
        </w:rPr>
        <w:t>.</w:t>
      </w:r>
      <w:r w:rsidR="003B3AC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050A5" w:rsidRPr="00FE2532" w:rsidRDefault="005050A5" w:rsidP="005F719D">
      <w:pPr>
        <w:pStyle w:val="Default"/>
        <w:ind w:right="40"/>
        <w:jc w:val="both"/>
        <w:rPr>
          <w:sz w:val="28"/>
          <w:szCs w:val="28"/>
        </w:rPr>
      </w:pPr>
      <w:r w:rsidRPr="005F719D">
        <w:rPr>
          <w:sz w:val="28"/>
          <w:szCs w:val="28"/>
        </w:rPr>
        <w:t>СНиП II-35-76* Котельные установки</w:t>
      </w:r>
      <w:r w:rsidRPr="00FE2532">
        <w:rPr>
          <w:sz w:val="28"/>
          <w:szCs w:val="28"/>
        </w:rPr>
        <w:t>.</w:t>
      </w:r>
    </w:p>
    <w:p w:rsidR="005050A5" w:rsidRPr="00FE2532" w:rsidRDefault="005050A5" w:rsidP="005050A5">
      <w:pPr>
        <w:pStyle w:val="Default"/>
        <w:ind w:right="40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СНиП II-89-80* Генеральные планы промышленных предприятий.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СНиП 2.02.01- 83 Основание зданий и сооружений.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СНиП 2.04.01-85* Внутренний водопровод и канализация зданий.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СНиП 2.04.02-84* Водоснабжение. Наружные сети и сооружения.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СНиП 2.04.03-85 Канализация. Наружные сети и сооружения.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СНиП 2.04.05-91* Отопление, вентиляция и кондиционирование.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СНиП 2.04.09-84 Пожарная автоматика зданий и сооружений.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СНиП 2.04.12-86 Расчёт на прочность стальных трубопроводов.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СНиП 2.05.03-84* Мосты и трубы.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СНиП 2.05.06-85 Магистральные трубопроводы.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СНиП 2.05.07-91* Промышленный транспорт.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СНиП 2.09.03-85 Сооружения промышленных предприятий.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СНиП КР 11-01-98 Инженерные изыскания под различные виды строительства.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СНиП КР 20-02:2018 Сейсмостойкое строительство. Нормы проектирования. </w:t>
      </w:r>
    </w:p>
    <w:p w:rsidR="005050A5" w:rsidRPr="00FE2532" w:rsidRDefault="005050A5" w:rsidP="005050A5">
      <w:pPr>
        <w:pStyle w:val="Default"/>
        <w:ind w:right="40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СНиП КР 23-02-00 Строительная климатология.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СНиП КР 31-01:2001 Перепрофилирование жилых зданий существующей застройки.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СНиП КР 32-01:2004 Проектирование автомобильных дорог.</w:t>
      </w:r>
    </w:p>
    <w:p w:rsidR="005050A5" w:rsidRPr="00FE2532" w:rsidRDefault="005050A5" w:rsidP="005050A5">
      <w:pPr>
        <w:pStyle w:val="Default"/>
        <w:ind w:right="40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СНиП КР 41-01:2016 Проектирование тепловых сетей.</w:t>
      </w:r>
    </w:p>
    <w:p w:rsidR="005050A5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СНиП КР 42-02:2015 Строительство систем газоснабжения.</w:t>
      </w:r>
    </w:p>
    <w:p w:rsidR="00162408" w:rsidRPr="00FE2532" w:rsidRDefault="00162408" w:rsidP="00162408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№1–нпа Положение о порядке проектирования и установления красных линий в городах, населенных пунктах на территории КР.</w:t>
      </w:r>
    </w:p>
    <w:p w:rsidR="00162408" w:rsidRPr="00FE2532" w:rsidRDefault="00162408" w:rsidP="00162408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№5-нпа (изм. №8-нпа) Свод правил о составе, порядке разработки, согласования и утверждения градостроительной документации в Кыргызской Республике.</w:t>
      </w:r>
    </w:p>
    <w:p w:rsidR="00162408" w:rsidRPr="00FE2532" w:rsidRDefault="00162408" w:rsidP="00162408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№6-нпа Свод правил по планировке и застройке городов и населенных пунктов городского типа.</w:t>
      </w:r>
    </w:p>
    <w:p w:rsidR="00162408" w:rsidRPr="00FE2532" w:rsidRDefault="00162408" w:rsidP="00162408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№7-нпа Свод правил по планировке и застройке сельских населенных пунктов КР.</w:t>
      </w:r>
    </w:p>
    <w:p w:rsidR="00162408" w:rsidRPr="00FE2532" w:rsidRDefault="00162408" w:rsidP="0016240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lastRenderedPageBreak/>
        <w:t>№13 –нпа Положение о системе нормативных документов в строительстве.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t>№14 –нпа (СН КР 12-02:2018) Организация строительного производства.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t>№15 –нпа (СН КР 12-01:2018) Безопасность труда в строительстве.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color w:val="000000"/>
          <w:sz w:val="28"/>
          <w:szCs w:val="28"/>
        </w:rPr>
        <w:t>№16-нпа</w:t>
      </w:r>
      <w:r w:rsidRPr="00FE2532">
        <w:rPr>
          <w:rFonts w:ascii="Times New Roman" w:hAnsi="Times New Roman" w:cs="Times New Roman"/>
          <w:sz w:val="28"/>
          <w:szCs w:val="28"/>
        </w:rPr>
        <w:t xml:space="preserve"> (</w:t>
      </w:r>
      <w:r w:rsidRPr="00FE2532">
        <w:rPr>
          <w:rFonts w:ascii="Times New Roman" w:hAnsi="Times New Roman" w:cs="Times New Roman"/>
          <w:color w:val="000000"/>
          <w:sz w:val="28"/>
          <w:szCs w:val="28"/>
        </w:rPr>
        <w:t>СН КР 21-02:2018) Автозаправочные станции. Противопожарные нормы</w:t>
      </w:r>
      <w:r w:rsidRPr="00FE2532">
        <w:rPr>
          <w:rFonts w:ascii="Times New Roman" w:hAnsi="Times New Roman" w:cs="Times New Roman"/>
          <w:sz w:val="28"/>
          <w:szCs w:val="28"/>
        </w:rPr>
        <w:t>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t>№18-нпа (</w:t>
      </w:r>
      <w:r w:rsidRPr="00FE2532">
        <w:rPr>
          <w:rFonts w:ascii="Times New Roman" w:hAnsi="Times New Roman" w:cs="Times New Roman"/>
          <w:color w:val="000000"/>
          <w:sz w:val="28"/>
          <w:szCs w:val="28"/>
        </w:rPr>
        <w:t xml:space="preserve">СН КР 31-05:2018) </w:t>
      </w:r>
      <w:r w:rsidRPr="00FE2532">
        <w:rPr>
          <w:rFonts w:ascii="Times New Roman" w:hAnsi="Times New Roman" w:cs="Times New Roman"/>
          <w:sz w:val="28"/>
          <w:szCs w:val="28"/>
        </w:rPr>
        <w:t>Производственные здания.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t>№19-нпа (</w:t>
      </w:r>
      <w:r w:rsidRPr="00FE2532">
        <w:rPr>
          <w:rFonts w:ascii="Times New Roman" w:hAnsi="Times New Roman" w:cs="Times New Roman"/>
          <w:color w:val="000000"/>
          <w:sz w:val="28"/>
          <w:szCs w:val="28"/>
        </w:rPr>
        <w:t>СН КР 21-01:2018)</w:t>
      </w:r>
      <w:r w:rsidRPr="00FE2532">
        <w:rPr>
          <w:rFonts w:ascii="Times New Roman" w:hAnsi="Times New Roman" w:cs="Times New Roman"/>
          <w:sz w:val="28"/>
          <w:szCs w:val="28"/>
        </w:rPr>
        <w:t xml:space="preserve"> Пожарная безопасность зданий и сооружений.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t>№20-нпа (</w:t>
      </w:r>
      <w:r w:rsidRPr="00FE2532">
        <w:rPr>
          <w:rFonts w:ascii="Times New Roman" w:hAnsi="Times New Roman" w:cs="Times New Roman"/>
          <w:color w:val="000000"/>
          <w:sz w:val="28"/>
          <w:szCs w:val="28"/>
        </w:rPr>
        <w:t>СН КР 31-04:2018)</w:t>
      </w:r>
      <w:r w:rsidRPr="00FE2532">
        <w:rPr>
          <w:rFonts w:ascii="Times New Roman" w:hAnsi="Times New Roman" w:cs="Times New Roman"/>
          <w:sz w:val="28"/>
          <w:szCs w:val="28"/>
        </w:rPr>
        <w:t xml:space="preserve"> Общественные здания и сооружения.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t>№21-нпа (</w:t>
      </w:r>
      <w:r w:rsidRPr="00FE2532">
        <w:rPr>
          <w:rFonts w:ascii="Times New Roman" w:hAnsi="Times New Roman" w:cs="Times New Roman"/>
          <w:color w:val="000000"/>
          <w:sz w:val="28"/>
          <w:szCs w:val="28"/>
        </w:rPr>
        <w:t>СН КР 11-03:2018)</w:t>
      </w:r>
      <w:r w:rsidRPr="00FE2532">
        <w:rPr>
          <w:rFonts w:ascii="Times New Roman" w:hAnsi="Times New Roman" w:cs="Times New Roman"/>
          <w:sz w:val="28"/>
          <w:szCs w:val="28"/>
        </w:rPr>
        <w:t xml:space="preserve"> Состав порядок разработки и утверждения проектной документации зданий, сооружений и комплексов в Кыргызской Республики.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color w:val="000000"/>
          <w:sz w:val="28"/>
          <w:szCs w:val="28"/>
        </w:rPr>
        <w:t>№22-нпа (СН КР 31-13:2018) Теплицы и парники.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color w:val="000000"/>
          <w:sz w:val="28"/>
          <w:szCs w:val="28"/>
        </w:rPr>
        <w:t>№23-нпа (СН КР 30-03:2018)</w:t>
      </w:r>
      <w:r w:rsidRPr="00FE2532">
        <w:rPr>
          <w:rFonts w:ascii="Times New Roman" w:hAnsi="Times New Roman" w:cs="Times New Roman"/>
          <w:sz w:val="28"/>
          <w:szCs w:val="28"/>
        </w:rPr>
        <w:t xml:space="preserve"> </w:t>
      </w:r>
      <w:r w:rsidRPr="00FE2532">
        <w:rPr>
          <w:rFonts w:ascii="Times New Roman" w:hAnsi="Times New Roman" w:cs="Times New Roman"/>
          <w:color w:val="000000"/>
          <w:sz w:val="28"/>
          <w:szCs w:val="28"/>
        </w:rPr>
        <w:t>Планировке и застройке территорий дачных (садоводческих) объединений граждан, зданий и сооружений.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color w:val="000000"/>
          <w:sz w:val="28"/>
          <w:szCs w:val="28"/>
        </w:rPr>
        <w:t>№24-нпа (СН КР 31-09:2018) Дома жилые одноквартирные.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color w:val="000000"/>
          <w:sz w:val="28"/>
          <w:szCs w:val="28"/>
        </w:rPr>
        <w:t>№25-нпа (СН КР 31-10:2018) Проектирование зданий и сооружений, перепрофилированных (приспосабливаемых)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color w:val="000000"/>
          <w:sz w:val="28"/>
          <w:szCs w:val="28"/>
        </w:rPr>
        <w:t xml:space="preserve"> под лечебные учреждения.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color w:val="000000"/>
          <w:sz w:val="28"/>
          <w:szCs w:val="28"/>
        </w:rPr>
        <w:t>№26-нпа (СН КР 31-12:2018) Стоянки автомобилей.</w:t>
      </w:r>
    </w:p>
    <w:p w:rsidR="00162408" w:rsidRPr="00FE2532" w:rsidRDefault="00162408" w:rsidP="0016240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color w:val="000000"/>
          <w:sz w:val="28"/>
          <w:szCs w:val="28"/>
        </w:rPr>
        <w:t>№27-нпа (СН КР 31-11:2018) Мечети.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color w:val="000000"/>
          <w:sz w:val="28"/>
          <w:szCs w:val="28"/>
        </w:rPr>
        <w:t>№28-нпа (СП КР 35-101-2018) Обеспечение среды жизнедеятельности при планировочных решениях зданий для лиц с ограниченными возможностями здоровья.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color w:val="000000"/>
          <w:sz w:val="28"/>
          <w:szCs w:val="28"/>
        </w:rPr>
        <w:t>№29-нпа (СН 35-01:2018) Проектирование среды жизнедеятельности с учетом потребностей лиц с ограниченными возможностями здоровья.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color w:val="000000"/>
          <w:sz w:val="28"/>
          <w:szCs w:val="28"/>
        </w:rPr>
        <w:t>№30-нпа (СН КР 31-06:2018) Административные и бытовые здания.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color w:val="000000"/>
          <w:sz w:val="28"/>
          <w:szCs w:val="28"/>
        </w:rPr>
        <w:t>№32-нпа (СН КР 20-02-2018) Сейсмостойкое строительство. Нормы проектирования.</w:t>
      </w:r>
    </w:p>
    <w:p w:rsidR="00162408" w:rsidRPr="00FE2532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color w:val="000000"/>
          <w:sz w:val="28"/>
          <w:szCs w:val="28"/>
        </w:rPr>
        <w:t>№33-нпа (СН КР 31 -02:2018) Проектирование и застройка территорий г.Бишкек и сел, примыкающих к Ысыкатинскому разлому.</w:t>
      </w:r>
    </w:p>
    <w:p w:rsidR="00162408" w:rsidRPr="00162408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E2532">
        <w:rPr>
          <w:rFonts w:ascii="Times New Roman" w:hAnsi="Times New Roman" w:cs="Times New Roman"/>
          <w:color w:val="000000"/>
          <w:sz w:val="28"/>
          <w:szCs w:val="28"/>
        </w:rPr>
        <w:t>№35-нпа (СН КР 23 -05:2019) Естестве</w:t>
      </w:r>
      <w:r>
        <w:rPr>
          <w:rFonts w:ascii="Times New Roman" w:hAnsi="Times New Roman" w:cs="Times New Roman"/>
          <w:color w:val="000000"/>
          <w:sz w:val="28"/>
          <w:szCs w:val="28"/>
        </w:rPr>
        <w:t>нное и искусственное освещение.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СанПиН 2.2.1/2.1.1.006-03 Санитарно-защитные зоны и санитарная классификация предприятий, сооружений и иных объектов;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21.001-2013 Общие положения.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21.002-2014 Нормоконтроль проектной и рабочей документации.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21.101-97 Основные требования к проектной и рабочей документации.</w:t>
      </w:r>
    </w:p>
    <w:p w:rsidR="005050A5" w:rsidRPr="00FE2532" w:rsidRDefault="005050A5" w:rsidP="005050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t>ГОСТ 21.110-2013 Правила выполнения спецификации оборудования, изделий и материалов.</w:t>
      </w:r>
    </w:p>
    <w:p w:rsidR="005050A5" w:rsidRPr="00FE2532" w:rsidRDefault="005050A5" w:rsidP="005050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t>ГОСТ 21.205-2016 Условные обозначения элементов санитарно-технических систем.</w:t>
      </w:r>
    </w:p>
    <w:p w:rsidR="005050A5" w:rsidRPr="00FE2532" w:rsidRDefault="005050A5" w:rsidP="005050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t>ГОСТ 21.206-2012 Условные обозначения трубопроводов.</w:t>
      </w:r>
    </w:p>
    <w:p w:rsidR="005050A5" w:rsidRPr="00FE2532" w:rsidRDefault="005050A5" w:rsidP="005050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t>ГОСТ 21.610-85 (СТ СЭВ 5047-85) СПДС.  Газоснабжение. Наружные газопроводы. Рабочие чертежи.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26.011-80* Средства измерений и автоматизации. Сигналы тока и напряжения электрические непрерывные входные и выходные.</w:t>
      </w:r>
    </w:p>
    <w:p w:rsidR="005050A5" w:rsidRPr="00FE2532" w:rsidRDefault="005050A5" w:rsidP="00162408">
      <w:pPr>
        <w:tabs>
          <w:tab w:val="left" w:pos="232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t>ГОСТ 26.013-81* Средства измерений и автоматизации. Сигналы электрические с дискретным изменением параметров входные и выходные.</w:t>
      </w:r>
    </w:p>
    <w:p w:rsidR="005050A5" w:rsidRPr="00FE2532" w:rsidRDefault="005050A5" w:rsidP="00162408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26.205-88 Комплексы и устройства телемеханики. Общие технические условия.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lastRenderedPageBreak/>
        <w:t>ГОСТ 21552-84 (СТ СЭВ 3185-81) Средства вычислительной техники. Общие технические требования, приёмка, методы испытаний, маркировка, упаковка, транспортировка и хранение.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5542-87 Газы горючие природные для промышленного и коммунально-бытового назначения. Технические условия.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20448-90* Газы углеводородные сжиженные топливные для коммунально-бытового потребления. Технические условия.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9.602-2016 ЕСЗКС. Сооружения подземные. Общие требования к защите от коррозии.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14202-69 Трубопроводы промышленных предприятий. Опознавательная окраска, предупреждающие знаки и маркировочные щитки.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16569- 86 Устройства газогорелочные для отопительных бытовых печей. Технические условия.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19281-89 Прокат из стали повышенной прочности. Общие технические условия.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4543-71* Прокат из легированной конструкционной стали. Технические условия.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380-2005*Сталь углеродистая обыкновенного качества. Марки.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3262-75* Трубы стальные водогазопроводные. Технические условия.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8946-75* Соединительные части из ковкого чугуна с цилиндрической резьбой для трубопроводов. Угольники проходные. Основные размеры.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8947-75* Соединительные части из ковкого чугуна с цилиндрической резьбой для трубопроводов. Угольники переходные. Основные размеры.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8948-75* Соединительные части из ковкого чугуна с цилиндрической резьбой для трубопроводов. Тройники прямые. Основные размеры.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8949-75* Соединительные части из ковкого чугуна с цилиндрической резьбой для трубопроводов. Тройники переходные. Основные размеры.</w:t>
      </w:r>
    </w:p>
    <w:p w:rsidR="005050A5" w:rsidRPr="00FE2532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t>ГОСТ 8950-75* Соединительные части из ковкого чугуна с цилиндрической резьбой для трубопроводов. Тройники с двумя переходами. Основные размеры.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8951-75* Соединительные части из ковкого чугуна с цилиндрической резьбой для трубопроводов. Кресты прямые. Основные размеры.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8952-75* Соединительные части из ковкого чугуна с цилиндрической резьбой для трубопроводов. Кресты переходные. Основные размеры.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8953-75* Соединительные части из ковкого чугуна с цилиндрической резьбой для трубопроводов. Кресты с двумя переходами. Основные размеры.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8954-75* Соединительные части из ковкого чугуна с цилиндрической резьбой для трубопроводов. Муфты прямые короткие. Основные размеры.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8955-75* Соединительные части из ковкого чугуна с цилиндрической резьбой для трубопроводов. Муфты прямые длинные. Основные размеры.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8956-75* Соединительные части из ковкого чугуна с цилиндрической резьбой для трубопроводов. Муфты компенсирующие. Основные размеры.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8957-75* Соединительные части из ковкого чугуна с цилиндрической резьбой для трубопроводов. Муфты переходные. Основные размеры. </w:t>
      </w:r>
    </w:p>
    <w:p w:rsidR="005050A5" w:rsidRPr="00FE2532" w:rsidRDefault="005050A5" w:rsidP="005050A5">
      <w:pPr>
        <w:pStyle w:val="Default"/>
        <w:ind w:right="408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8959-75* Соединительные части из ковкого чугуна с цилиндрической резьбой для трубопроводов. Гайки соединительные. Основные размеры.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8963-75* Соединительные части из ковкого чугуна с цилиндрической резьбой для трубопроводов. Пробки. Основные размеры. </w:t>
      </w:r>
    </w:p>
    <w:p w:rsidR="005050A5" w:rsidRPr="00FE2532" w:rsidRDefault="005050A5" w:rsidP="005050A5">
      <w:pPr>
        <w:pStyle w:val="Default"/>
        <w:ind w:right="-3087"/>
        <w:jc w:val="both"/>
        <w:rPr>
          <w:sz w:val="28"/>
          <w:szCs w:val="28"/>
        </w:rPr>
      </w:pPr>
      <w:r w:rsidRPr="00FE2532">
        <w:rPr>
          <w:sz w:val="28"/>
          <w:szCs w:val="28"/>
        </w:rPr>
        <w:lastRenderedPageBreak/>
        <w:t xml:space="preserve">ГОСТ 8966-75* Части соединительные стальные с цилиндрической резьбой </w:t>
      </w:r>
    </w:p>
    <w:p w:rsidR="005050A5" w:rsidRPr="00FE2532" w:rsidRDefault="005050A5" w:rsidP="005050A5">
      <w:pPr>
        <w:pStyle w:val="Default"/>
        <w:ind w:right="-3087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для трубопроводов Р</w:t>
      </w:r>
      <w:r w:rsidRPr="00FE2532">
        <w:rPr>
          <w:position w:val="-8"/>
          <w:sz w:val="28"/>
          <w:szCs w:val="28"/>
          <w:vertAlign w:val="subscript"/>
        </w:rPr>
        <w:t>у</w:t>
      </w:r>
      <w:r w:rsidR="00162408">
        <w:rPr>
          <w:sz w:val="28"/>
          <w:szCs w:val="28"/>
        </w:rPr>
        <w:t>-1,6</w:t>
      </w:r>
      <w:r w:rsidRPr="00FE2532">
        <w:rPr>
          <w:sz w:val="28"/>
          <w:szCs w:val="28"/>
        </w:rPr>
        <w:t xml:space="preserve">МПа. Муфты прямые. Основные размеры.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8968-75* Части соединительные стальные с цилиндрической резьбой для трубопроводов Р</w:t>
      </w:r>
      <w:r w:rsidRPr="00FE2532">
        <w:rPr>
          <w:position w:val="-8"/>
          <w:sz w:val="28"/>
          <w:szCs w:val="28"/>
          <w:vertAlign w:val="subscript"/>
        </w:rPr>
        <w:t>у</w:t>
      </w:r>
      <w:r w:rsidR="00162408">
        <w:rPr>
          <w:sz w:val="28"/>
          <w:szCs w:val="28"/>
        </w:rPr>
        <w:t>-1,6</w:t>
      </w:r>
      <w:r w:rsidRPr="00FE2532">
        <w:rPr>
          <w:sz w:val="28"/>
          <w:szCs w:val="28"/>
        </w:rPr>
        <w:t xml:space="preserve">МПа. Контргайки. Основные размеры.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8969-75* Части соединительные стальные с цилиндрической резьбой для трубопроводов Р</w:t>
      </w:r>
      <w:r w:rsidRPr="00FE2532">
        <w:rPr>
          <w:position w:val="-8"/>
          <w:sz w:val="28"/>
          <w:szCs w:val="28"/>
          <w:vertAlign w:val="subscript"/>
        </w:rPr>
        <w:t>у</w:t>
      </w:r>
      <w:r w:rsidR="00162408">
        <w:rPr>
          <w:sz w:val="28"/>
          <w:szCs w:val="28"/>
        </w:rPr>
        <w:t>-1,6</w:t>
      </w:r>
      <w:r w:rsidRPr="00FE2532">
        <w:rPr>
          <w:sz w:val="28"/>
          <w:szCs w:val="28"/>
        </w:rPr>
        <w:t xml:space="preserve">МПа. Сгоны. Основные размеры.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17375-2001 Детали трубопроводов стальные бесшовные приварные из углеродистой и низколегированной стали. Отводы крутоизогнутые типа 3</w:t>
      </w:r>
      <w:r w:rsidRPr="00FE2532">
        <w:rPr>
          <w:sz w:val="28"/>
          <w:szCs w:val="28"/>
          <w:lang w:val="en-US"/>
        </w:rPr>
        <w:t>D</w:t>
      </w:r>
      <w:r w:rsidRPr="00FE2532">
        <w:rPr>
          <w:sz w:val="28"/>
          <w:szCs w:val="28"/>
        </w:rPr>
        <w:t xml:space="preserve"> (</w:t>
      </w:r>
      <w:r w:rsidRPr="00FE2532">
        <w:rPr>
          <w:sz w:val="28"/>
          <w:szCs w:val="28"/>
          <w:lang w:val="en-US"/>
        </w:rPr>
        <w:t>R</w:t>
      </w:r>
      <w:r w:rsidRPr="00FE2532">
        <w:rPr>
          <w:sz w:val="28"/>
          <w:szCs w:val="28"/>
        </w:rPr>
        <w:t>~1,5</w:t>
      </w:r>
      <w:r w:rsidRPr="00FE2532">
        <w:rPr>
          <w:sz w:val="28"/>
          <w:szCs w:val="28"/>
          <w:lang w:val="en-US"/>
        </w:rPr>
        <w:t>DN</w:t>
      </w:r>
      <w:r w:rsidRPr="00FE2532">
        <w:rPr>
          <w:sz w:val="28"/>
          <w:szCs w:val="28"/>
        </w:rPr>
        <w:t>). Конструкция.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17378-2001 Детали трубопроводов стальные бесшовные приварные из углеродистой и низколегированной стали. Переходы. Конструкция.</w:t>
      </w:r>
    </w:p>
    <w:p w:rsidR="005050A5" w:rsidRPr="00FE2532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t>ГОСТ 17376-2001 Детали трубопроводов стальные бесшовные приварные из углеродистой и низколегированной стали. Тройники. Конструкция.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17379-2001 Детали трубопроводов стальные бесшовные приварные из углеродистой и низколегированной стали. Заглушки эллиптические. Конструкция;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481-80* Паронит и прокладки из него, Технические условия.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7338-90 Пластины резиновые и резинотканевые. Технические условия.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21631-76 Листы из алюминия и алюминиевых сплавов. Технические условия.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13726-97 Ленты из алюминия и алюминиевых сплавов. Технические условия.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15180-86 Прокладки плоские эластичные. Основные параметры и размеры.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12820-80* Фланцы стальные плоски</w:t>
      </w:r>
      <w:r w:rsidR="00162408">
        <w:rPr>
          <w:sz w:val="28"/>
          <w:szCs w:val="28"/>
        </w:rPr>
        <w:t>е приварные на Р</w:t>
      </w:r>
      <w:r w:rsidR="00162408" w:rsidRPr="00162408">
        <w:rPr>
          <w:sz w:val="28"/>
          <w:szCs w:val="28"/>
          <w:vertAlign w:val="subscript"/>
        </w:rPr>
        <w:t>у</w:t>
      </w:r>
      <w:r w:rsidR="00162408">
        <w:rPr>
          <w:sz w:val="28"/>
          <w:szCs w:val="28"/>
        </w:rPr>
        <w:t xml:space="preserve"> от 0,1 до 2,5МПа (от 1 до 25</w:t>
      </w:r>
      <w:r w:rsidRPr="00FE2532">
        <w:rPr>
          <w:sz w:val="28"/>
          <w:szCs w:val="28"/>
        </w:rPr>
        <w:t>кгс/см</w:t>
      </w:r>
      <w:r w:rsidRPr="00FE2532">
        <w:rPr>
          <w:sz w:val="28"/>
          <w:szCs w:val="28"/>
          <w:vertAlign w:val="superscript"/>
        </w:rPr>
        <w:t>2</w:t>
      </w:r>
      <w:r w:rsidRPr="00FE2532">
        <w:rPr>
          <w:sz w:val="28"/>
          <w:szCs w:val="28"/>
        </w:rPr>
        <w:t xml:space="preserve">). Конструкция и размеры.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12821-80 Фланцы стальные приварные в стык на Р</w:t>
      </w:r>
      <w:r w:rsidRPr="00162408">
        <w:rPr>
          <w:sz w:val="28"/>
          <w:szCs w:val="28"/>
          <w:vertAlign w:val="subscript"/>
        </w:rPr>
        <w:t>у</w:t>
      </w:r>
      <w:r w:rsidRPr="00FE2532">
        <w:rPr>
          <w:sz w:val="28"/>
          <w:szCs w:val="28"/>
        </w:rPr>
        <w:t xml:space="preserve"> от </w:t>
      </w:r>
      <w:r w:rsidR="00162408">
        <w:rPr>
          <w:sz w:val="28"/>
          <w:szCs w:val="28"/>
        </w:rPr>
        <w:t>0,1 до 20,0МПа (от 1 до 200</w:t>
      </w:r>
      <w:r w:rsidRPr="00FE2532">
        <w:rPr>
          <w:sz w:val="28"/>
          <w:szCs w:val="28"/>
        </w:rPr>
        <w:t>кгс/см</w:t>
      </w:r>
      <w:r w:rsidRPr="00FE2532">
        <w:rPr>
          <w:sz w:val="28"/>
          <w:szCs w:val="28"/>
          <w:vertAlign w:val="superscript"/>
        </w:rPr>
        <w:t>2</w:t>
      </w:r>
      <w:r w:rsidRPr="00FE2532">
        <w:rPr>
          <w:sz w:val="28"/>
          <w:szCs w:val="28"/>
        </w:rPr>
        <w:t>). Конструкция и размеры.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16338-85* Полиэтилен низкого давления. Технические условия;</w:t>
      </w:r>
    </w:p>
    <w:p w:rsidR="005050A5" w:rsidRPr="00FE2532" w:rsidRDefault="005050A5" w:rsidP="005050A5">
      <w:pPr>
        <w:pStyle w:val="Default"/>
        <w:ind w:right="260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9544-2005 Арматура трубопроводная запорная. Классы и нормы герметичности затворов.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11881-76*Е ГСП. Регуляторы, работающие без использования постороннего источника энергии. Общие технические условия.</w:t>
      </w:r>
    </w:p>
    <w:p w:rsidR="005050A5" w:rsidRPr="00FE2532" w:rsidRDefault="005050A5" w:rsidP="005050A5">
      <w:pPr>
        <w:pStyle w:val="Default"/>
        <w:spacing w:before="60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14249-89 Сосуды и аппараты. Нормы и методы расчета на прочность. Есть в ГОСТР 55989-2014.</w:t>
      </w:r>
    </w:p>
    <w:p w:rsidR="005050A5" w:rsidRPr="00FE2532" w:rsidRDefault="005050A5" w:rsidP="005050A5">
      <w:pPr>
        <w:pStyle w:val="Default"/>
        <w:ind w:right="240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9931-85* Корпусы цилиндрические стальные сварных сосудов и аппаратов. Типы, основные параметры и размеры.</w:t>
      </w:r>
    </w:p>
    <w:p w:rsidR="005050A5" w:rsidRPr="00FE2532" w:rsidRDefault="005050A5" w:rsidP="005050A5">
      <w:pPr>
        <w:pStyle w:val="Default"/>
        <w:ind w:right="240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6533-78* Днища эллиптические отбортованные стальные для сосудов, аппаратов и котлов. Основные размеры.</w:t>
      </w:r>
    </w:p>
    <w:p w:rsidR="005050A5" w:rsidRPr="00FE2532" w:rsidRDefault="005050A5" w:rsidP="005050A5">
      <w:pPr>
        <w:pStyle w:val="Default"/>
        <w:ind w:right="280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11032-97* Аппараты водонагревательные емкостные газовые бытовые. Общие технические условия.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19910-94 Аппараты водонагревательные проточные газовые бытовые. Общие технические условия.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21204-97 Горелки газовые промышленные. Общие технические требования.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>ГОСТ 25696-83* Горелки газовые инфракрасного излучения. Общие технические требования и приёмка.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15150-69* Машины, приборы и другие технические изделия. Исполнения для различных климатических районов. Категории, условия эксплуатации, </w:t>
      </w:r>
      <w:r w:rsidRPr="00FE2532">
        <w:rPr>
          <w:sz w:val="28"/>
          <w:szCs w:val="28"/>
        </w:rPr>
        <w:lastRenderedPageBreak/>
        <w:t xml:space="preserve">хранения и транспортирования в части воздействия климатических факторов внешней среды. </w:t>
      </w:r>
    </w:p>
    <w:p w:rsidR="005050A5" w:rsidRPr="00FE2532" w:rsidRDefault="005050A5" w:rsidP="005050A5">
      <w:pPr>
        <w:pStyle w:val="Default"/>
        <w:ind w:right="260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8732-88* Трубы стальные бесшовные горячедеформированные. Сортамент.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8734-75* Трубы стальные бесшовные холоднодеформированные. Сортамент.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8696-74* Трубы стальные электросварные со спиральным швом общего назначения. Технические условия. </w:t>
      </w:r>
    </w:p>
    <w:p w:rsidR="005050A5" w:rsidRPr="00FE2532" w:rsidRDefault="005050A5" w:rsidP="005050A5">
      <w:pPr>
        <w:pStyle w:val="Default"/>
        <w:ind w:right="240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10704-91 Трубы стальные электросварные прямошовные. Сортамент. </w:t>
      </w:r>
    </w:p>
    <w:p w:rsidR="005050A5" w:rsidRPr="00FE2532" w:rsidRDefault="005050A5" w:rsidP="005050A5">
      <w:pPr>
        <w:pStyle w:val="Default"/>
        <w:ind w:right="280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10705-80*. Трубы стальные электросварные. Технические условия.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10706-76* Трубы стальные электросварные прямошовные. Технические требования.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20295-85 Трубы стальные сварные для магистральных газонефтепроводов. Технические условия.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ГОСТ 1050-2013 Металлоконструкция из нелегированных конструкционных качественных и специальных сталей. Общие технические условия. </w:t>
      </w:r>
    </w:p>
    <w:p w:rsidR="005050A5" w:rsidRPr="00FE2532" w:rsidRDefault="005050A5" w:rsidP="005050A5">
      <w:pPr>
        <w:pStyle w:val="Default"/>
        <w:jc w:val="both"/>
        <w:rPr>
          <w:sz w:val="28"/>
          <w:szCs w:val="28"/>
        </w:rPr>
      </w:pPr>
      <w:r w:rsidRPr="00FE2532">
        <w:rPr>
          <w:sz w:val="28"/>
          <w:szCs w:val="28"/>
        </w:rPr>
        <w:t xml:space="preserve">СТ СЭВ 3048-81 Универсальная международная система автоматического контроля. Регулирования и управления. Регуляторы, работающие без использования постороннего источника энергии. </w:t>
      </w: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E2532">
        <w:rPr>
          <w:rFonts w:ascii="Times New Roman" w:hAnsi="Times New Roman" w:cs="Times New Roman"/>
          <w:sz w:val="28"/>
          <w:szCs w:val="28"/>
        </w:rPr>
        <w:t>СТ СЭВ 254-88 Соединения трубопроводов и арматура. Проходы условные.</w:t>
      </w: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62408" w:rsidRDefault="00162408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B3AC9" w:rsidRDefault="003B3AC9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62408" w:rsidRDefault="00162408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62408" w:rsidRDefault="00162408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pStyle w:val="Default"/>
        <w:ind w:right="280"/>
        <w:jc w:val="righ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  Приложение Б </w:t>
      </w:r>
    </w:p>
    <w:p w:rsidR="005050A5" w:rsidRDefault="005050A5" w:rsidP="005050A5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</w:t>
      </w:r>
      <w:r w:rsidR="003B3AC9">
        <w:rPr>
          <w:sz w:val="28"/>
          <w:szCs w:val="28"/>
        </w:rPr>
        <w:t xml:space="preserve">                             </w:t>
      </w:r>
      <w:r>
        <w:rPr>
          <w:sz w:val="28"/>
          <w:szCs w:val="28"/>
        </w:rPr>
        <w:t xml:space="preserve">(справочное) </w:t>
      </w:r>
    </w:p>
    <w:p w:rsidR="005050A5" w:rsidRDefault="005050A5" w:rsidP="005050A5">
      <w:pPr>
        <w:pStyle w:val="Default"/>
        <w:jc w:val="both"/>
        <w:rPr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517213">
        <w:rPr>
          <w:rFonts w:ascii="Times New Roman" w:hAnsi="Times New Roman"/>
          <w:b/>
          <w:bCs/>
          <w:sz w:val="28"/>
          <w:szCs w:val="28"/>
        </w:rPr>
        <w:t>Классификация газопроводов, входящих в систему газоснабжения</w:t>
      </w: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Default="005050A5" w:rsidP="005050A5">
      <w:pPr>
        <w:pStyle w:val="Default"/>
        <w:tabs>
          <w:tab w:val="left" w:pos="851"/>
          <w:tab w:val="left" w:pos="1134"/>
        </w:tabs>
        <w:ind w:firstLine="709"/>
        <w:rPr>
          <w:b/>
          <w:bCs/>
          <w:sz w:val="28"/>
          <w:szCs w:val="28"/>
        </w:rPr>
      </w:pPr>
      <w:r>
        <w:rPr>
          <w:sz w:val="28"/>
          <w:szCs w:val="28"/>
        </w:rPr>
        <w:t>Таблица Б1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6096"/>
        <w:gridCol w:w="3969"/>
      </w:tblGrid>
      <w:tr w:rsidR="005050A5" w:rsidTr="005F719D">
        <w:tc>
          <w:tcPr>
            <w:tcW w:w="6096" w:type="dxa"/>
          </w:tcPr>
          <w:p w:rsidR="005050A5" w:rsidRPr="00E00C76" w:rsidRDefault="005050A5" w:rsidP="005F719D">
            <w:pPr>
              <w:pStyle w:val="Default"/>
              <w:jc w:val="center"/>
            </w:pPr>
            <w:r w:rsidRPr="00E00C76">
              <w:t xml:space="preserve">Газопроводы </w:t>
            </w:r>
          </w:p>
        </w:tc>
        <w:tc>
          <w:tcPr>
            <w:tcW w:w="3969" w:type="dxa"/>
          </w:tcPr>
          <w:p w:rsidR="005050A5" w:rsidRPr="00E00C76" w:rsidRDefault="005050A5" w:rsidP="005F719D">
            <w:pPr>
              <w:pStyle w:val="Default"/>
              <w:jc w:val="center"/>
            </w:pPr>
            <w:r w:rsidRPr="00E00C76">
              <w:t xml:space="preserve">Классификационные показатели </w:t>
            </w:r>
          </w:p>
        </w:tc>
      </w:tr>
      <w:tr w:rsidR="005050A5" w:rsidTr="005F719D">
        <w:tc>
          <w:tcPr>
            <w:tcW w:w="6096" w:type="dxa"/>
          </w:tcPr>
          <w:p w:rsidR="005050A5" w:rsidRPr="00E00C76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Наружные (уличные, внутриквартальные, дворовые, межцеховые) и внутренние (расположенные внутри зданий и помещений) </w:t>
            </w:r>
          </w:p>
        </w:tc>
        <w:tc>
          <w:tcPr>
            <w:tcW w:w="3969" w:type="dxa"/>
          </w:tcPr>
          <w:p w:rsidR="005050A5" w:rsidRPr="00E00C76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Местоположение относительно планировки поселений </w:t>
            </w:r>
          </w:p>
        </w:tc>
      </w:tr>
      <w:tr w:rsidR="005050A5" w:rsidTr="005F719D">
        <w:tc>
          <w:tcPr>
            <w:tcW w:w="6096" w:type="dxa"/>
          </w:tcPr>
          <w:p w:rsidR="005050A5" w:rsidRPr="00E00C76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Подземные (подводные), надземные (надводные), наземные </w:t>
            </w:r>
          </w:p>
        </w:tc>
        <w:tc>
          <w:tcPr>
            <w:tcW w:w="3969" w:type="dxa"/>
          </w:tcPr>
          <w:p w:rsidR="005050A5" w:rsidRPr="00E00C76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Местоположение относительно поверхности земли </w:t>
            </w:r>
          </w:p>
        </w:tc>
      </w:tr>
      <w:tr w:rsidR="005050A5" w:rsidTr="005F719D">
        <w:tc>
          <w:tcPr>
            <w:tcW w:w="6096" w:type="dxa"/>
          </w:tcPr>
          <w:p w:rsidR="005050A5" w:rsidRPr="00E00C76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Распределительные, газопроводы - вводы, вводные, продувочные, сбросные, импульсные, а также межпоселковые </w:t>
            </w:r>
          </w:p>
        </w:tc>
        <w:tc>
          <w:tcPr>
            <w:tcW w:w="3969" w:type="dxa"/>
          </w:tcPr>
          <w:p w:rsidR="005050A5" w:rsidRPr="00E00C76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Назначение в системе газоснабжения </w:t>
            </w:r>
          </w:p>
        </w:tc>
      </w:tr>
      <w:tr w:rsidR="005050A5" w:rsidTr="005F719D">
        <w:tc>
          <w:tcPr>
            <w:tcW w:w="6096" w:type="dxa"/>
          </w:tcPr>
          <w:p w:rsidR="005050A5" w:rsidRPr="00E00C76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Высокого давления I категории, высокого давления II категории, среднего давления, низкого давления </w:t>
            </w:r>
          </w:p>
        </w:tc>
        <w:tc>
          <w:tcPr>
            <w:tcW w:w="3969" w:type="dxa"/>
          </w:tcPr>
          <w:p w:rsidR="005050A5" w:rsidRPr="00E00C76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Давление газа </w:t>
            </w:r>
          </w:p>
        </w:tc>
      </w:tr>
      <w:tr w:rsidR="005050A5" w:rsidTr="005F719D">
        <w:tc>
          <w:tcPr>
            <w:tcW w:w="6096" w:type="dxa"/>
          </w:tcPr>
          <w:p w:rsidR="005050A5" w:rsidRPr="00E00C76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Металлические (стальные, медные и др.) и неметаллические (полиэтиленовые и др.) </w:t>
            </w:r>
          </w:p>
        </w:tc>
        <w:tc>
          <w:tcPr>
            <w:tcW w:w="3969" w:type="dxa"/>
          </w:tcPr>
          <w:p w:rsidR="005050A5" w:rsidRPr="00E00C76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Материал труб </w:t>
            </w:r>
          </w:p>
        </w:tc>
      </w:tr>
      <w:tr w:rsidR="005050A5" w:rsidTr="005F719D">
        <w:tc>
          <w:tcPr>
            <w:tcW w:w="6096" w:type="dxa"/>
          </w:tcPr>
          <w:p w:rsidR="005050A5" w:rsidRPr="00E00C76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Природного газа, попутного газа и СУГ </w:t>
            </w:r>
          </w:p>
        </w:tc>
        <w:tc>
          <w:tcPr>
            <w:tcW w:w="3969" w:type="dxa"/>
          </w:tcPr>
          <w:p w:rsidR="005050A5" w:rsidRPr="00E00C76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Вид транспортируемого газа </w:t>
            </w:r>
          </w:p>
        </w:tc>
      </w:tr>
    </w:tbl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2E791B" w:rsidRDefault="005050A5" w:rsidP="005050A5">
      <w:pPr>
        <w:pStyle w:val="Default"/>
        <w:ind w:firstLine="710"/>
        <w:jc w:val="both"/>
        <w:rPr>
          <w:sz w:val="28"/>
          <w:szCs w:val="28"/>
        </w:rPr>
      </w:pPr>
      <w:r w:rsidRPr="002E791B">
        <w:rPr>
          <w:sz w:val="28"/>
          <w:szCs w:val="28"/>
        </w:rPr>
        <w:t xml:space="preserve">Распределительными газопроводами следует считать наружные газопроводы, обеспечивающие подачу газа от источников газоснабжения до газопроводов-вводов, а также газопроводы высокого и среднего давления, предназначенные для подачи газа к одному объекту (ГРП, промышленное </w:t>
      </w:r>
      <w:r>
        <w:rPr>
          <w:sz w:val="28"/>
          <w:szCs w:val="28"/>
        </w:rPr>
        <w:t>предприятие, котельная и т. п.)</w:t>
      </w:r>
      <w:r w:rsidRPr="002E791B">
        <w:rPr>
          <w:sz w:val="28"/>
          <w:szCs w:val="28"/>
        </w:rPr>
        <w:t xml:space="preserve">. </w:t>
      </w:r>
    </w:p>
    <w:p w:rsidR="005050A5" w:rsidRPr="002E791B" w:rsidRDefault="005050A5" w:rsidP="005050A5">
      <w:pPr>
        <w:pStyle w:val="Default"/>
        <w:ind w:firstLine="710"/>
        <w:jc w:val="both"/>
        <w:rPr>
          <w:sz w:val="28"/>
          <w:szCs w:val="28"/>
        </w:rPr>
      </w:pPr>
      <w:r w:rsidRPr="002E791B">
        <w:rPr>
          <w:sz w:val="28"/>
          <w:szCs w:val="28"/>
        </w:rPr>
        <w:t xml:space="preserve">Газопроводом-вводом следует считать газопровод от места присоединения к распределительному газопроводу до отключающего устройства на вводе. </w:t>
      </w:r>
    </w:p>
    <w:p w:rsidR="005050A5" w:rsidRPr="002E791B" w:rsidRDefault="005050A5" w:rsidP="005050A5">
      <w:pPr>
        <w:pStyle w:val="Default"/>
        <w:ind w:firstLine="710"/>
        <w:jc w:val="both"/>
        <w:rPr>
          <w:sz w:val="28"/>
          <w:szCs w:val="28"/>
        </w:rPr>
      </w:pPr>
      <w:r w:rsidRPr="002E791B">
        <w:rPr>
          <w:sz w:val="28"/>
          <w:szCs w:val="28"/>
        </w:rPr>
        <w:t xml:space="preserve">Вводным газопроводом следует считать участок газопровода от отключающего устройства на вводе в здание (при установке отключающего устройства снаружи здания) до внутреннего газопровода, включая газопровод, проложенный в футляре через стену здания. </w:t>
      </w:r>
    </w:p>
    <w:p w:rsidR="005050A5" w:rsidRPr="002E791B" w:rsidRDefault="005050A5" w:rsidP="005050A5">
      <w:pPr>
        <w:pStyle w:val="Default"/>
        <w:ind w:firstLine="710"/>
        <w:jc w:val="both"/>
        <w:rPr>
          <w:sz w:val="28"/>
          <w:szCs w:val="28"/>
        </w:rPr>
      </w:pPr>
      <w:r w:rsidRPr="002E791B">
        <w:rPr>
          <w:sz w:val="28"/>
          <w:szCs w:val="28"/>
        </w:rPr>
        <w:t xml:space="preserve">Межпоселковыми газопроводами следует считать распределительные газопроводы, прокладываемые вне территории населенных пунктов. 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2E791B">
        <w:rPr>
          <w:rFonts w:ascii="Times New Roman" w:hAnsi="Times New Roman"/>
          <w:sz w:val="28"/>
          <w:szCs w:val="28"/>
        </w:rPr>
        <w:t>Внутренним газопроводом следует считать участок газопровода от газопровода- ввода (при установке отключающего устройства внутри здания) или от вводного газопровода до места подключения прибора, теплового агрегата и др.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E00C76" w:rsidRDefault="00E00C76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pStyle w:val="Default"/>
        <w:ind w:right="280"/>
        <w:jc w:val="righ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Приложение В </w:t>
      </w:r>
    </w:p>
    <w:p w:rsidR="005050A5" w:rsidRDefault="005050A5" w:rsidP="005050A5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</w:t>
      </w:r>
      <w:r w:rsidR="003B3AC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3B3AC9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 (рекомендуемое) </w:t>
      </w:r>
    </w:p>
    <w:p w:rsidR="005050A5" w:rsidRDefault="005050A5" w:rsidP="005050A5">
      <w:pPr>
        <w:pStyle w:val="Default"/>
        <w:jc w:val="both"/>
        <w:rPr>
          <w:sz w:val="28"/>
          <w:szCs w:val="28"/>
        </w:rPr>
      </w:pPr>
    </w:p>
    <w:p w:rsidR="005050A5" w:rsidRDefault="005050A5" w:rsidP="005050A5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Значение коэффициента часового максимума расхода газа по отраслям промышленности</w:t>
      </w:r>
    </w:p>
    <w:p w:rsidR="005050A5" w:rsidRDefault="005050A5" w:rsidP="005050A5">
      <w:pPr>
        <w:pStyle w:val="Default"/>
        <w:rPr>
          <w:b/>
          <w:bCs/>
          <w:sz w:val="28"/>
          <w:szCs w:val="28"/>
        </w:rPr>
      </w:pPr>
    </w:p>
    <w:p w:rsidR="005050A5" w:rsidRPr="00A14A1D" w:rsidRDefault="005050A5" w:rsidP="005050A5">
      <w:pPr>
        <w:pStyle w:val="Default"/>
        <w:tabs>
          <w:tab w:val="left" w:pos="851"/>
          <w:tab w:val="left" w:pos="1134"/>
        </w:tabs>
        <w:ind w:firstLine="709"/>
        <w:rPr>
          <w:b/>
          <w:bCs/>
          <w:sz w:val="28"/>
          <w:szCs w:val="28"/>
        </w:rPr>
      </w:pPr>
      <w:r>
        <w:rPr>
          <w:sz w:val="28"/>
          <w:szCs w:val="28"/>
        </w:rPr>
        <w:t>Таблица В1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2607"/>
        <w:gridCol w:w="2412"/>
        <w:gridCol w:w="2249"/>
        <w:gridCol w:w="2797"/>
      </w:tblGrid>
      <w:tr w:rsidR="005050A5" w:rsidTr="005F719D">
        <w:tc>
          <w:tcPr>
            <w:tcW w:w="2607" w:type="dxa"/>
            <w:vMerge w:val="restart"/>
          </w:tcPr>
          <w:p w:rsidR="005050A5" w:rsidRPr="00E00C76" w:rsidRDefault="005050A5" w:rsidP="005F719D">
            <w:pPr>
              <w:pStyle w:val="Default"/>
              <w:jc w:val="both"/>
            </w:pPr>
            <w:r w:rsidRPr="00E00C76">
              <w:t xml:space="preserve">Отрасль промышленности </w:t>
            </w:r>
          </w:p>
        </w:tc>
        <w:tc>
          <w:tcPr>
            <w:tcW w:w="7458" w:type="dxa"/>
            <w:gridSpan w:val="3"/>
          </w:tcPr>
          <w:p w:rsidR="005050A5" w:rsidRPr="00E00C76" w:rsidRDefault="005050A5" w:rsidP="005F719D">
            <w:pPr>
              <w:pStyle w:val="Default"/>
              <w:jc w:val="both"/>
            </w:pPr>
            <w:r w:rsidRPr="00E00C76">
              <w:t xml:space="preserve">                 Коэффициент часового максимума расхода газа </w:t>
            </w:r>
          </w:p>
        </w:tc>
      </w:tr>
      <w:tr w:rsidR="005050A5" w:rsidTr="005F719D">
        <w:tc>
          <w:tcPr>
            <w:tcW w:w="2607" w:type="dxa"/>
            <w:vMerge/>
          </w:tcPr>
          <w:p w:rsidR="005050A5" w:rsidRPr="00E00C76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</w:pPr>
            <w:r w:rsidRPr="00E00C76">
              <w:t xml:space="preserve">в целом по предприятию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</w:pPr>
            <w:r w:rsidRPr="00E00C76">
              <w:t xml:space="preserve">по котельным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</w:pPr>
            <w:r w:rsidRPr="00E00C76">
              <w:t xml:space="preserve">по промышленным печам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Черная металлургия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 1/6100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 1/5200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 1/7500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Судостроительная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1/3200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1/3100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1/3400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Резиноасбестовая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 /5200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1/5200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-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Химическая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1/5900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1/5600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1/7300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Строительных материалов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1/5900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1/5500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1/6200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Радиопромышленность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1/3600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1/3300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1/5500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Электротехническая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1/3800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1/3600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1/5500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Цветная металлургия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1/3800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1/3100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1/5400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Станкостроительная и инструментальная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1/2700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1/2900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1/2600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Машиностроение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1/2700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1/2600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1/3200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Текстильная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1/4500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1/4500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-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Целлюлозно-бумажная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1/6100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1/6100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-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Деревообрабатывающая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1/5400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1/5400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-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Пищевая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1/5700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1/5900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1/4500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Пивоваренная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1/5400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1/5200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1/6900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Винодельческая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1/5700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1/5700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-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Обувная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1/3500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1/3500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-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Фарфоро-фаянсовая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1/5200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1/3900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1/6500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Кожевенно-галантерейная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1/4800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1/4800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-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Полиграфическая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1/4000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1/3900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1/4200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Швейная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1/4900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1/4900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-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Мукомольно-крупяная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1/3500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1/3600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1/3200 </w:t>
            </w:r>
          </w:p>
        </w:tc>
      </w:tr>
      <w:tr w:rsidR="005050A5" w:rsidTr="005F719D">
        <w:tc>
          <w:tcPr>
            <w:tcW w:w="260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Табачно-махорочная </w:t>
            </w:r>
          </w:p>
        </w:tc>
        <w:tc>
          <w:tcPr>
            <w:tcW w:w="241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1/3800 </w:t>
            </w:r>
          </w:p>
        </w:tc>
        <w:tc>
          <w:tcPr>
            <w:tcW w:w="2249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1/3500 </w:t>
            </w:r>
          </w:p>
        </w:tc>
        <w:tc>
          <w:tcPr>
            <w:tcW w:w="2797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>-</w:t>
            </w:r>
          </w:p>
        </w:tc>
      </w:tr>
    </w:tbl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E00C76" w:rsidRDefault="00E00C76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E00C76" w:rsidRDefault="00E00C76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DF1411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                                  </w:t>
      </w:r>
      <w:r w:rsidRPr="00DF1411">
        <w:rPr>
          <w:rFonts w:ascii="Times New Roman" w:hAnsi="Times New Roman"/>
          <w:b/>
          <w:bCs/>
          <w:color w:val="000000"/>
          <w:sz w:val="28"/>
          <w:szCs w:val="28"/>
        </w:rPr>
        <w:t xml:space="preserve">Приложение Г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 </w:t>
      </w:r>
      <w:r w:rsidRPr="00DF1411">
        <w:rPr>
          <w:rFonts w:ascii="Times New Roman" w:hAnsi="Times New Roman"/>
          <w:color w:val="000000"/>
          <w:sz w:val="28"/>
          <w:szCs w:val="28"/>
        </w:rPr>
        <w:t xml:space="preserve">(справочное) </w:t>
      </w:r>
    </w:p>
    <w:p w:rsidR="005050A5" w:rsidRPr="00DF1411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DF1411">
        <w:rPr>
          <w:rFonts w:ascii="Times New Roman" w:hAnsi="Times New Roman"/>
          <w:b/>
          <w:bCs/>
          <w:color w:val="000000"/>
          <w:sz w:val="28"/>
          <w:szCs w:val="28"/>
        </w:rPr>
        <w:t>Значение коэффициента одновременности K</w:t>
      </w:r>
      <w:r w:rsidRPr="00DF1411">
        <w:rPr>
          <w:rFonts w:ascii="Times New Roman" w:hAnsi="Times New Roman"/>
          <w:b/>
          <w:bCs/>
          <w:color w:val="000000"/>
          <w:sz w:val="18"/>
          <w:szCs w:val="18"/>
        </w:rPr>
        <w:t xml:space="preserve">sim </w:t>
      </w:r>
      <w:r w:rsidRPr="00DF1411">
        <w:rPr>
          <w:rFonts w:ascii="Times New Roman" w:hAnsi="Times New Roman"/>
          <w:b/>
          <w:bCs/>
          <w:color w:val="000000"/>
          <w:sz w:val="28"/>
          <w:szCs w:val="28"/>
        </w:rPr>
        <w:t>для жилых домов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DE2033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0F7DC8">
        <w:rPr>
          <w:rFonts w:ascii="Times New Roman" w:hAnsi="Times New Roman"/>
          <w:sz w:val="28"/>
          <w:szCs w:val="28"/>
        </w:rPr>
        <w:t>Таблица Г1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1136"/>
        <w:gridCol w:w="1773"/>
        <w:gridCol w:w="1773"/>
        <w:gridCol w:w="2807"/>
        <w:gridCol w:w="2682"/>
      </w:tblGrid>
      <w:tr w:rsidR="005050A5" w:rsidTr="005F719D">
        <w:tc>
          <w:tcPr>
            <w:tcW w:w="1135" w:type="dxa"/>
            <w:vMerge w:val="restart"/>
          </w:tcPr>
          <w:p w:rsidR="005050A5" w:rsidRPr="00E00C76" w:rsidRDefault="005050A5" w:rsidP="005F719D">
            <w:pPr>
              <w:pStyle w:val="Default"/>
              <w:ind w:firstLine="75"/>
              <w:jc w:val="both"/>
            </w:pPr>
            <w:r w:rsidRPr="00E00C76">
              <w:t xml:space="preserve">Число квартир </w:t>
            </w:r>
          </w:p>
          <w:p w:rsidR="005050A5" w:rsidRPr="00E00C76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8930" w:type="dxa"/>
            <w:gridSpan w:val="4"/>
          </w:tcPr>
          <w:p w:rsidR="005050A5" w:rsidRPr="00E00C76" w:rsidRDefault="005050A5" w:rsidP="005F719D">
            <w:pPr>
              <w:pStyle w:val="Default"/>
              <w:ind w:firstLine="75"/>
              <w:jc w:val="center"/>
            </w:pPr>
            <w:r w:rsidRPr="00E00C76">
              <w:t>Коэффициенты одновременности К</w:t>
            </w:r>
            <w:r w:rsidRPr="00E00C76">
              <w:rPr>
                <w:position w:val="-8"/>
                <w:vertAlign w:val="subscript"/>
              </w:rPr>
              <w:t xml:space="preserve">sim </w:t>
            </w:r>
            <w:r w:rsidRPr="00E00C76">
              <w:t>в зависимости от установки в жилых домах газового оборудования</w:t>
            </w:r>
          </w:p>
        </w:tc>
      </w:tr>
      <w:tr w:rsidR="005050A5" w:rsidTr="005F719D">
        <w:tc>
          <w:tcPr>
            <w:tcW w:w="1135" w:type="dxa"/>
            <w:vMerge/>
          </w:tcPr>
          <w:p w:rsidR="005050A5" w:rsidRPr="00E00C76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</w:pPr>
            <w:r w:rsidRPr="00E00C76">
              <w:t xml:space="preserve">Плита 4-х конфорочная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</w:pPr>
            <w:r w:rsidRPr="00E00C76">
              <w:t xml:space="preserve">Плита 2-х конфорочная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</w:pPr>
            <w:r w:rsidRPr="00E00C76">
              <w:t xml:space="preserve">Плита 4-конфорочная и газовый проточный водонагреватель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</w:pPr>
            <w:r w:rsidRPr="00E00C76">
              <w:t xml:space="preserve">Плита 2-конфорочная и газовый проточный водонагреватель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0,700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0,750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2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0,650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0,840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0,560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0,640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3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0,450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0,730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0,480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0,520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4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0,350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0,590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0,430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0,390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5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0,290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0,480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0,400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0,375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6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0,280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0,410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0,392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0,360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7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0,275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0,360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0,370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0,345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8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0,265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0,320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0,360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0,335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9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0,258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0,289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0,345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0,320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0,254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0,263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0,340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0,315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0,240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0,242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0,300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0,275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0,235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0,230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0,280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0,260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0,231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0,218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0,250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0,235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0,227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0,213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0,230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0,205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0,223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0,210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0,215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0,193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60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0,220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0,207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0,203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0,186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70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0,217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0,205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0,195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0,180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80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0,214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0,204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0,192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0,175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90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0,212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0,203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0,187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0,171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0,210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0,202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0,185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0,163 </w:t>
            </w:r>
          </w:p>
        </w:tc>
      </w:tr>
      <w:tr w:rsidR="005050A5" w:rsidTr="005F719D">
        <w:tc>
          <w:tcPr>
            <w:tcW w:w="1135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400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0,180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0,170 </w:t>
            </w:r>
          </w:p>
        </w:tc>
        <w:tc>
          <w:tcPr>
            <w:tcW w:w="0" w:type="auto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0,150 </w:t>
            </w:r>
          </w:p>
        </w:tc>
        <w:tc>
          <w:tcPr>
            <w:tcW w:w="2682" w:type="dxa"/>
          </w:tcPr>
          <w:p w:rsidR="005050A5" w:rsidRPr="00E00C76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0,135 </w:t>
            </w:r>
          </w:p>
        </w:tc>
      </w:tr>
      <w:tr w:rsidR="005050A5" w:rsidTr="005F719D">
        <w:trPr>
          <w:trHeight w:val="654"/>
        </w:trPr>
        <w:tc>
          <w:tcPr>
            <w:tcW w:w="10065" w:type="dxa"/>
            <w:gridSpan w:val="5"/>
          </w:tcPr>
          <w:p w:rsidR="005050A5" w:rsidRDefault="005050A5" w:rsidP="005F719D">
            <w:pPr>
              <w:pStyle w:val="Default"/>
              <w:ind w:firstLine="75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Примечания:1. Для квартир, в которых устанавливается несколько однотипных газовых приборов, коэффициент одновременности следует принимать как для такого же числа квартир с этими газовыми приборами. </w:t>
            </w:r>
          </w:p>
          <w:p w:rsidR="005050A5" w:rsidRPr="000F7DC8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F7DC8">
              <w:rPr>
                <w:rFonts w:ascii="Times New Roman" w:hAnsi="Times New Roman"/>
                <w:sz w:val="20"/>
                <w:szCs w:val="20"/>
              </w:rPr>
              <w:t>2. Значение коэффициента одновременности для емкостных водонагревателей, отопительных котлов или отопительных печей рекомендуется принимать равным 0,85 независимо от количества квартир.</w:t>
            </w:r>
          </w:p>
        </w:tc>
      </w:tr>
    </w:tbl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E00C76" w:rsidRDefault="00E00C76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DE2033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           </w:t>
      </w:r>
    </w:p>
    <w:p w:rsidR="005050A5" w:rsidRPr="000F7DC8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                                   </w:t>
      </w:r>
      <w:r w:rsidRPr="000F7DC8">
        <w:rPr>
          <w:rFonts w:ascii="Times New Roman" w:hAnsi="Times New Roman"/>
          <w:b/>
          <w:bCs/>
          <w:color w:val="000000"/>
          <w:sz w:val="28"/>
          <w:szCs w:val="28"/>
        </w:rPr>
        <w:t>Приложение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0F7DC8">
        <w:rPr>
          <w:rFonts w:ascii="Times New Roman" w:hAnsi="Times New Roman"/>
          <w:b/>
          <w:bCs/>
          <w:color w:val="000000"/>
          <w:sz w:val="28"/>
          <w:szCs w:val="28"/>
        </w:rPr>
        <w:t xml:space="preserve">Д </w:t>
      </w:r>
    </w:p>
    <w:p w:rsidR="005050A5" w:rsidRPr="000F7DC8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      </w:t>
      </w:r>
      <w:r w:rsidRPr="000F7DC8">
        <w:rPr>
          <w:rFonts w:ascii="Times New Roman" w:hAnsi="Times New Roman"/>
          <w:color w:val="000000"/>
          <w:sz w:val="28"/>
          <w:szCs w:val="28"/>
        </w:rPr>
        <w:t xml:space="preserve">(справочное) 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0F7DC8">
        <w:rPr>
          <w:rFonts w:ascii="Times New Roman" w:hAnsi="Times New Roman"/>
          <w:b/>
          <w:bCs/>
          <w:color w:val="000000"/>
          <w:sz w:val="28"/>
          <w:szCs w:val="28"/>
        </w:rPr>
        <w:t>ГИДРАВЛИЧЕСКИЙ РАСЧЕТ ГАЗОПРОВОДОВ</w:t>
      </w:r>
    </w:p>
    <w:p w:rsidR="005050A5" w:rsidRPr="000F7DC8" w:rsidRDefault="005050A5" w:rsidP="005050A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5050A5" w:rsidRPr="000F7DC8" w:rsidRDefault="005050A5" w:rsidP="005050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0F7DC8">
        <w:rPr>
          <w:rFonts w:ascii="Times New Roman" w:hAnsi="Times New Roman"/>
          <w:color w:val="000000"/>
          <w:sz w:val="28"/>
          <w:szCs w:val="28"/>
        </w:rPr>
        <w:t xml:space="preserve">1 Гидравлический расчет газопроводов следует выполнять, как правило, на электронно-вычислительной машине с оптимальным распределением расчетной потери давления между участками сети. </w:t>
      </w:r>
    </w:p>
    <w:p w:rsidR="005050A5" w:rsidRPr="000F7DC8" w:rsidRDefault="005050A5" w:rsidP="005050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0F7DC8">
        <w:rPr>
          <w:rFonts w:ascii="Times New Roman" w:hAnsi="Times New Roman"/>
          <w:color w:val="000000"/>
          <w:sz w:val="28"/>
          <w:szCs w:val="28"/>
        </w:rPr>
        <w:t>При невозможности или нецелесообразности вы</w:t>
      </w:r>
      <w:r>
        <w:rPr>
          <w:rFonts w:ascii="Times New Roman" w:hAnsi="Times New Roman"/>
          <w:color w:val="000000"/>
          <w:sz w:val="28"/>
          <w:szCs w:val="28"/>
        </w:rPr>
        <w:t>полнения расчета на электронно-</w:t>
      </w:r>
      <w:r w:rsidRPr="000F7DC8">
        <w:rPr>
          <w:rFonts w:ascii="Times New Roman" w:hAnsi="Times New Roman"/>
          <w:color w:val="000000"/>
          <w:sz w:val="28"/>
          <w:szCs w:val="28"/>
        </w:rPr>
        <w:t xml:space="preserve">вычислительной машине (отсутствие соответствующей программы, отдельные участки газопроводов и т. п.) гидравлический расчет допускается производить по приведенным в данном приложении формулам или по номограммам, составленным по этим формулам. </w:t>
      </w:r>
    </w:p>
    <w:p w:rsidR="005050A5" w:rsidRPr="000F7DC8" w:rsidRDefault="005050A5" w:rsidP="005050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0F7DC8">
        <w:rPr>
          <w:rFonts w:ascii="Times New Roman" w:hAnsi="Times New Roman"/>
          <w:color w:val="000000"/>
          <w:sz w:val="28"/>
          <w:szCs w:val="28"/>
        </w:rPr>
        <w:t xml:space="preserve">2 Расчетные потери давления в газопроводах высокого и среднего давления следует принимать в пределах давления, принятого для газопровода. </w:t>
      </w:r>
    </w:p>
    <w:p w:rsidR="005050A5" w:rsidRPr="000F7DC8" w:rsidRDefault="005050A5" w:rsidP="005050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0F7DC8">
        <w:rPr>
          <w:rFonts w:ascii="Times New Roman" w:hAnsi="Times New Roman"/>
          <w:color w:val="000000"/>
          <w:sz w:val="28"/>
          <w:szCs w:val="28"/>
        </w:rPr>
        <w:t>3 Расчетные потери давления газа в распределительных газопроводах низкого давления следуе</w:t>
      </w:r>
      <w:r>
        <w:rPr>
          <w:rFonts w:ascii="Times New Roman" w:hAnsi="Times New Roman"/>
          <w:color w:val="000000"/>
          <w:sz w:val="28"/>
          <w:szCs w:val="28"/>
        </w:rPr>
        <w:t>т принимать</w:t>
      </w:r>
      <w:r w:rsidR="00162408">
        <w:rPr>
          <w:rFonts w:ascii="Times New Roman" w:hAnsi="Times New Roman"/>
          <w:color w:val="000000"/>
          <w:sz w:val="28"/>
          <w:szCs w:val="28"/>
        </w:rPr>
        <w:t xml:space="preserve"> не более 180</w:t>
      </w:r>
      <w:r>
        <w:rPr>
          <w:rFonts w:ascii="Times New Roman" w:hAnsi="Times New Roman"/>
          <w:color w:val="000000"/>
          <w:sz w:val="28"/>
          <w:szCs w:val="28"/>
        </w:rPr>
        <w:t xml:space="preserve">даПа. </w:t>
      </w:r>
    </w:p>
    <w:p w:rsidR="005050A5" w:rsidRPr="000F7DC8" w:rsidRDefault="005050A5" w:rsidP="005050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0F7DC8">
        <w:rPr>
          <w:rFonts w:ascii="Times New Roman" w:hAnsi="Times New Roman"/>
          <w:color w:val="000000"/>
          <w:sz w:val="28"/>
          <w:szCs w:val="28"/>
        </w:rPr>
        <w:t xml:space="preserve">Распределение величины потери давления между уличными, дворовыми и внутренними газопроводами следует принимать по таблице Д1 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0F7DC8">
        <w:rPr>
          <w:rFonts w:ascii="Times New Roman" w:hAnsi="Times New Roman"/>
          <w:color w:val="000000"/>
          <w:sz w:val="28"/>
          <w:szCs w:val="28"/>
        </w:rPr>
        <w:t>Таблица Д1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5103"/>
        <w:gridCol w:w="2552"/>
        <w:gridCol w:w="2516"/>
      </w:tblGrid>
      <w:tr w:rsidR="005050A5" w:rsidTr="00162408">
        <w:tc>
          <w:tcPr>
            <w:tcW w:w="5103" w:type="dxa"/>
            <w:vMerge w:val="restart"/>
          </w:tcPr>
          <w:p w:rsidR="005050A5" w:rsidRPr="00E00C76" w:rsidRDefault="00162408" w:rsidP="00162408">
            <w:pPr>
              <w:pStyle w:val="Default"/>
              <w:jc w:val="both"/>
            </w:pPr>
            <w:r w:rsidRPr="00E00C76">
              <w:t xml:space="preserve">Суммарная потеря давления </w:t>
            </w:r>
            <w:r w:rsidR="005050A5" w:rsidRPr="00E00C76">
              <w:t xml:space="preserve">газа от ГРП или другого регулирующего устройства до наиболее удаленного прибора, даПа (мм вод.ст.) </w:t>
            </w:r>
          </w:p>
        </w:tc>
        <w:tc>
          <w:tcPr>
            <w:tcW w:w="5068" w:type="dxa"/>
            <w:gridSpan w:val="2"/>
            <w:vAlign w:val="center"/>
          </w:tcPr>
          <w:p w:rsidR="005050A5" w:rsidRPr="00E00C76" w:rsidRDefault="00162408" w:rsidP="005F719D">
            <w:pPr>
              <w:pStyle w:val="Default"/>
              <w:ind w:firstLine="75"/>
              <w:jc w:val="both"/>
            </w:pPr>
            <w:r w:rsidRPr="00E00C76">
              <w:t xml:space="preserve">                      </w:t>
            </w:r>
            <w:r w:rsidR="005050A5" w:rsidRPr="00E00C76">
              <w:t>в том числе</w:t>
            </w:r>
            <w:r w:rsidRPr="00E00C76">
              <w:t>,</w:t>
            </w:r>
            <w:r w:rsidR="005050A5" w:rsidRPr="00E00C76">
              <w:t xml:space="preserve"> в газопроводах </w:t>
            </w:r>
          </w:p>
          <w:p w:rsidR="005050A5" w:rsidRPr="00E00C76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</w:tr>
      <w:tr w:rsidR="005050A5" w:rsidTr="00162408">
        <w:tc>
          <w:tcPr>
            <w:tcW w:w="5103" w:type="dxa"/>
            <w:vMerge/>
          </w:tcPr>
          <w:p w:rsidR="005050A5" w:rsidRPr="00E00C76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552" w:type="dxa"/>
          </w:tcPr>
          <w:p w:rsidR="005050A5" w:rsidRPr="00E00C76" w:rsidRDefault="005050A5" w:rsidP="005F719D">
            <w:pPr>
              <w:pStyle w:val="Default"/>
              <w:ind w:firstLine="75"/>
            </w:pPr>
            <w:r w:rsidRPr="00E00C76">
              <w:t xml:space="preserve">уличных и внутри квартальных </w:t>
            </w:r>
          </w:p>
        </w:tc>
        <w:tc>
          <w:tcPr>
            <w:tcW w:w="2516" w:type="dxa"/>
          </w:tcPr>
          <w:p w:rsidR="005050A5" w:rsidRPr="00E00C76" w:rsidRDefault="005050A5" w:rsidP="00162408">
            <w:pPr>
              <w:pStyle w:val="Default"/>
            </w:pPr>
            <w:r w:rsidRPr="00E00C76">
              <w:t xml:space="preserve">дворовых и внутренних </w:t>
            </w:r>
          </w:p>
        </w:tc>
      </w:tr>
      <w:tr w:rsidR="005050A5" w:rsidTr="00162408">
        <w:tc>
          <w:tcPr>
            <w:tcW w:w="5103" w:type="dxa"/>
          </w:tcPr>
          <w:p w:rsidR="005050A5" w:rsidRPr="00E00C76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                                 180 </w:t>
            </w:r>
          </w:p>
        </w:tc>
        <w:tc>
          <w:tcPr>
            <w:tcW w:w="2552" w:type="dxa"/>
          </w:tcPr>
          <w:p w:rsidR="005050A5" w:rsidRPr="00E00C76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                    120 </w:t>
            </w:r>
          </w:p>
        </w:tc>
        <w:tc>
          <w:tcPr>
            <w:tcW w:w="2516" w:type="dxa"/>
          </w:tcPr>
          <w:p w:rsidR="005050A5" w:rsidRPr="00E00C76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E00C76">
              <w:rPr>
                <w:sz w:val="22"/>
                <w:szCs w:val="22"/>
              </w:rPr>
              <w:t xml:space="preserve">                60 </w:t>
            </w:r>
          </w:p>
        </w:tc>
      </w:tr>
    </w:tbl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BA23A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BA23AD">
        <w:rPr>
          <w:rFonts w:ascii="Times New Roman" w:hAnsi="Times New Roman"/>
          <w:color w:val="000000"/>
          <w:sz w:val="28"/>
          <w:szCs w:val="28"/>
        </w:rPr>
        <w:t>В тех случаях, когда газоснабжение СУГ является временным (с последующим переводом на снабжение природным газом), газопроводы следует проектировать из условий возможности их использования в будущем на природном газе. При этом количество газа необходимо определять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BA23AD">
        <w:rPr>
          <w:rFonts w:ascii="Times New Roman" w:hAnsi="Times New Roman"/>
          <w:color w:val="000000"/>
          <w:sz w:val="28"/>
          <w:szCs w:val="28"/>
        </w:rPr>
        <w:t xml:space="preserve"> как эквивалентное (по теплоте сгорания) расчетному расходу СУГ.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BA23AD">
        <w:rPr>
          <w:rFonts w:ascii="Times New Roman" w:hAnsi="Times New Roman"/>
          <w:color w:val="000000"/>
          <w:sz w:val="28"/>
          <w:szCs w:val="28"/>
        </w:rPr>
        <w:t xml:space="preserve">4 Значения расчетной потери давления газа при проектировании газопроводов всех давлений для промышленных, сельскохозяйственных и бытовых предприятий и учреждений коммунального хозяйства принимаются в зависимости от давления газа </w:t>
      </w:r>
      <w:r w:rsidRPr="0098257B">
        <w:rPr>
          <w:rFonts w:ascii="Times New Roman" w:hAnsi="Times New Roman"/>
          <w:color w:val="000000"/>
          <w:sz w:val="28"/>
          <w:szCs w:val="28"/>
        </w:rPr>
        <w:t>в месте подключения с учетом технических характеристик принимаемых к установке газовых горелок, устройств автоматики безопасности и автоматики регулирования технологического режима тепловых агрегатов.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5 Падение давления в газопроводах низкого давления следует определять в зависимости от режима движения газа по газопроводу, характеризуемого числом Рейнольдса: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 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</w:t>
      </w:r>
      <w:r>
        <w:rPr>
          <w:noProof/>
          <w:lang w:eastAsia="ru-RU"/>
        </w:rPr>
        <w:drawing>
          <wp:inline distT="0" distB="0" distL="0" distR="0" wp14:anchorId="4EAB2995" wp14:editId="17671153">
            <wp:extent cx="971550" cy="400050"/>
            <wp:effectExtent l="0" t="0" r="0" b="0"/>
            <wp:docPr id="2" name="Рисунок 2" descr="image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02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 w:cs="Cambria Math"/>
          <w:color w:val="000000"/>
          <w:sz w:val="28"/>
          <w:szCs w:val="28"/>
        </w:rPr>
        <w:t xml:space="preserve">              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                    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>(1)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где </w:t>
      </w: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 xml:space="preserve">Q </w:t>
      </w:r>
      <w:r w:rsidRPr="0098257B">
        <w:rPr>
          <w:rFonts w:ascii="Times New Roman" w:hAnsi="Times New Roman"/>
          <w:color w:val="000000"/>
          <w:sz w:val="28"/>
          <w:szCs w:val="28"/>
        </w:rPr>
        <w:t>- расход газа, м</w:t>
      </w:r>
      <w:r w:rsidRPr="0098257B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3</w:t>
      </w:r>
      <w:r>
        <w:rPr>
          <w:rFonts w:ascii="Times New Roman" w:hAnsi="Times New Roman"/>
          <w:color w:val="000000"/>
          <w:sz w:val="28"/>
          <w:szCs w:val="28"/>
        </w:rPr>
        <w:t>/ч, при температуре 0</w:t>
      </w:r>
      <w:r w:rsidRPr="0098257B">
        <w:rPr>
          <w:rFonts w:ascii="Times New Roman" w:hAnsi="Times New Roman"/>
          <w:color w:val="000000"/>
          <w:sz w:val="28"/>
          <w:szCs w:val="28"/>
        </w:rPr>
        <w:t>°С</w:t>
      </w:r>
      <w:r w:rsidR="00162408">
        <w:rPr>
          <w:rFonts w:ascii="Times New Roman" w:hAnsi="Times New Roman"/>
          <w:color w:val="000000"/>
          <w:sz w:val="28"/>
          <w:szCs w:val="28"/>
        </w:rPr>
        <w:t xml:space="preserve"> и давлении 0.10132МПа (760</w:t>
      </w:r>
      <w:r w:rsidR="00171925">
        <w:rPr>
          <w:rFonts w:ascii="Times New Roman" w:hAnsi="Times New Roman"/>
          <w:color w:val="000000"/>
          <w:sz w:val="28"/>
          <w:szCs w:val="28"/>
        </w:rPr>
        <w:t xml:space="preserve">мм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рт. ст.);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lastRenderedPageBreak/>
        <w:t xml:space="preserve">d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- внутренний диаметр газопровода, см;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567B13">
        <w:rPr>
          <w:rFonts w:ascii="Cambria Math" w:hAnsi="Cambria Math" w:cs="Cambria Math"/>
          <w:color w:val="000000"/>
          <w:sz w:val="28"/>
          <w:szCs w:val="28"/>
        </w:rPr>
        <w:t>𝑣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>- коэффициент кинематической вязкости газа, м</w:t>
      </w:r>
      <w:r w:rsidRPr="0098257B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="00162408">
        <w:rPr>
          <w:rFonts w:ascii="Times New Roman" w:hAnsi="Times New Roman"/>
          <w:color w:val="000000"/>
          <w:sz w:val="28"/>
          <w:szCs w:val="28"/>
        </w:rPr>
        <w:t>/с (при температуре 0°С и давлении 0,10132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МПа).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В зависимости от значения Re падение давления в газопроводах определяется по следующим формулам: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для ламинарного режима движения газа при Re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&lt; 2000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                              </w:t>
      </w:r>
      <w:r>
        <w:rPr>
          <w:rFonts w:ascii="Times New Roman" w:hAnsi="Times New Roman"/>
          <w:color w:val="000000"/>
          <w:sz w:val="28"/>
          <w:szCs w:val="28"/>
        </w:rPr>
        <w:t xml:space="preserve">      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6810489C" wp14:editId="53BE6FFF">
            <wp:extent cx="1314450" cy="400050"/>
            <wp:effectExtent l="0" t="0" r="0" b="0"/>
            <wp:docPr id="3" name="Рисунок 3" descr="image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03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000000"/>
          <w:sz w:val="28"/>
          <w:szCs w:val="28"/>
        </w:rPr>
        <w:t xml:space="preserve">    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</w:t>
      </w:r>
      <w:r>
        <w:rPr>
          <w:rFonts w:ascii="Times New Roman" w:hAnsi="Times New Roman"/>
          <w:color w:val="000000"/>
          <w:sz w:val="28"/>
          <w:szCs w:val="28"/>
        </w:rPr>
        <w:t xml:space="preserve"> 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    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 (2)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для критического </w:t>
      </w:r>
      <w:r>
        <w:rPr>
          <w:noProof/>
          <w:lang w:eastAsia="ru-RU"/>
        </w:rPr>
        <w:drawing>
          <wp:inline distT="0" distB="0" distL="0" distR="0" wp14:anchorId="4BDB75FC" wp14:editId="3D4A110D">
            <wp:extent cx="1476375" cy="419100"/>
            <wp:effectExtent l="0" t="0" r="9525" b="0"/>
            <wp:docPr id="4" name="Рисунок 4" descr="image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0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режима движения газа при Re = 2000 - 4000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     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5D7CE4A8" wp14:editId="1B5CDF12">
            <wp:extent cx="1476375" cy="419100"/>
            <wp:effectExtent l="0" t="0" r="9525" b="0"/>
            <wp:docPr id="5" name="Рисунок 5" descr="image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0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>(3)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для турбулентного режима движения газа при Re&gt; 4000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 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54E66771" wp14:editId="261B32D8">
            <wp:extent cx="1933575" cy="476250"/>
            <wp:effectExtent l="0" t="0" r="9525" b="0"/>
            <wp:docPr id="6" name="Рисунок 6" descr="image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03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>(4)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где H - падение давления, Па; </w:t>
      </w:r>
    </w:p>
    <w:p w:rsidR="005050A5" w:rsidRDefault="0017192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р - плотность газа, кг/м</w:t>
      </w:r>
      <w:r w:rsidR="00162408">
        <w:rPr>
          <w:rFonts w:ascii="Times New Roman" w:hAnsi="Times New Roman"/>
          <w:color w:val="000000"/>
          <w:sz w:val="28"/>
          <w:szCs w:val="28"/>
        </w:rPr>
        <w:t>, при температуре 0°С и давлении 0,10132</w:t>
      </w:r>
      <w:r w:rsidR="005050A5" w:rsidRPr="0098257B">
        <w:rPr>
          <w:rFonts w:ascii="Times New Roman" w:hAnsi="Times New Roman"/>
          <w:color w:val="000000"/>
          <w:sz w:val="28"/>
          <w:szCs w:val="28"/>
        </w:rPr>
        <w:t xml:space="preserve">МПа;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>l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- расчетная длина газопровода постоянного диаметра, м;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 xml:space="preserve">п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- эквивалентная абсолютная шероховатость внутренней поверхности стенки трубы принимается равной, см: для стальных труб - 0,01; для полиэтиленовых труб - 0,002; </w:t>
      </w:r>
    </w:p>
    <w:p w:rsidR="005050A5" w:rsidRPr="00A54A0E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 xml:space="preserve">Q, d, v </w:t>
      </w:r>
      <w:r w:rsidRPr="00A54A0E">
        <w:rPr>
          <w:rFonts w:ascii="Times New Roman" w:hAnsi="Times New Roman"/>
          <w:i/>
          <w:iCs/>
          <w:color w:val="000000"/>
          <w:sz w:val="28"/>
          <w:szCs w:val="28"/>
        </w:rPr>
        <w:t xml:space="preserve">- </w:t>
      </w:r>
      <w:r w:rsidRPr="00A54A0E">
        <w:rPr>
          <w:rFonts w:ascii="Times New Roman" w:hAnsi="Times New Roman"/>
          <w:color w:val="000000"/>
          <w:sz w:val="28"/>
          <w:szCs w:val="28"/>
        </w:rPr>
        <w:t xml:space="preserve">обозначения те же, что и в формуле (1). </w:t>
      </w:r>
    </w:p>
    <w:p w:rsidR="005050A5" w:rsidRPr="00A54A0E" w:rsidRDefault="005050A5" w:rsidP="005050A5">
      <w:pPr>
        <w:pStyle w:val="Default"/>
        <w:ind w:firstLine="720"/>
        <w:jc w:val="both"/>
        <w:rPr>
          <w:sz w:val="28"/>
          <w:szCs w:val="28"/>
        </w:rPr>
      </w:pPr>
      <w:r w:rsidRPr="00A54A0E">
        <w:rPr>
          <w:sz w:val="28"/>
          <w:szCs w:val="28"/>
        </w:rPr>
        <w:t xml:space="preserve">6 Расчетный расход газа на участках распределительных наружных газопроводов низкого давления, имеющих путевые расходы газа, следует определять, как сумму транзитного и 0,5 путевого расходов газа на данном участке.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54A0E">
        <w:rPr>
          <w:rFonts w:ascii="Times New Roman" w:hAnsi="Times New Roman"/>
          <w:color w:val="000000"/>
          <w:sz w:val="28"/>
          <w:szCs w:val="28"/>
        </w:rPr>
        <w:t>7 Гидравлический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расчет газопроводов среднего и высокого давления по всей области турбулентного режима движения газа следует производить по формуле: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                      </w:t>
      </w:r>
      <w:r>
        <w:rPr>
          <w:noProof/>
          <w:lang w:eastAsia="ru-RU"/>
        </w:rPr>
        <w:drawing>
          <wp:inline distT="0" distB="0" distL="0" distR="0" wp14:anchorId="7C7A454F" wp14:editId="79C1D46B">
            <wp:extent cx="2667000" cy="495300"/>
            <wp:effectExtent l="0" t="0" r="0" b="0"/>
            <wp:docPr id="7" name="Рисунок 7" descr="image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03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>(5)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где Р</w:t>
      </w:r>
      <w:r w:rsidRPr="0098257B">
        <w:rPr>
          <w:rFonts w:ascii="Times New Roman" w:hAnsi="Times New Roman"/>
          <w:color w:val="000000"/>
          <w:position w:val="-8"/>
          <w:sz w:val="28"/>
          <w:szCs w:val="28"/>
          <w:vertAlign w:val="subscript"/>
        </w:rPr>
        <w:t>1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- абсолютное значение газа в начале газопровода, МПа;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Р</w:t>
      </w:r>
      <w:r>
        <w:rPr>
          <w:rFonts w:ascii="Times New Roman" w:hAnsi="Times New Roman"/>
          <w:color w:val="000000"/>
          <w:position w:val="-8"/>
          <w:sz w:val="28"/>
          <w:szCs w:val="28"/>
          <w:vertAlign w:val="subscript"/>
        </w:rPr>
        <w:t>2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- </w:t>
      </w:r>
      <w:r>
        <w:rPr>
          <w:rFonts w:ascii="Times New Roman" w:hAnsi="Times New Roman"/>
          <w:color w:val="000000"/>
          <w:sz w:val="28"/>
          <w:szCs w:val="28"/>
        </w:rPr>
        <w:t>то же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в </w:t>
      </w:r>
      <w:r>
        <w:rPr>
          <w:rFonts w:ascii="Times New Roman" w:hAnsi="Times New Roman"/>
          <w:color w:val="000000"/>
          <w:sz w:val="28"/>
          <w:szCs w:val="28"/>
        </w:rPr>
        <w:t>конце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газопровода, МПа;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l,</w:t>
      </w:r>
      <w:r w:rsidR="0017192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>n,</w:t>
      </w:r>
      <w:r w:rsidR="0017192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>d,</w:t>
      </w:r>
      <w:r w:rsidR="0017192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>v,</w:t>
      </w:r>
      <w:r w:rsidR="0017192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>p,</w:t>
      </w:r>
      <w:r w:rsidR="0017192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>Q – обозначения те же, что и в формуле (4)</w:t>
      </w:r>
      <w:r w:rsidR="00C11B37">
        <w:rPr>
          <w:rFonts w:ascii="Times New Roman" w:hAnsi="Times New Roman"/>
          <w:color w:val="000000"/>
          <w:sz w:val="28"/>
          <w:szCs w:val="28"/>
        </w:rPr>
        <w:t>.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8 Падение давления в местных сопротивлениях (колена, тройники, запорная арматура и др.) допускается учитывать путем увеличения расчетной длины газопроводов на 5 - 10%.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9 Для наружных надземных и внутренних газопроводов расчетную длину газопроводов следует определять по формуле: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</w:t>
      </w:r>
      <w:r w:rsidRPr="008B1426">
        <w:fldChar w:fldCharType="begin"/>
      </w:r>
      <w:r w:rsidRPr="008B1426">
        <w:instrText xml:space="preserve"> INCLUDEPICTURE "http://text.gosthelp.ru/images/text/896.files/image038.gif" \* MERGEFORMATINET </w:instrText>
      </w:r>
      <w:r w:rsidRPr="008B1426">
        <w:fldChar w:fldCharType="separate"/>
      </w:r>
      <w:r>
        <w:fldChar w:fldCharType="begin"/>
      </w:r>
      <w:r>
        <w:instrText xml:space="preserve"> INCLUDEPICTURE  "http://text.gosthelp.ru/images/text/896.files/image038.gif"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"http://text.gosthelp.ru/images/text/896.files/image038.gif"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"http://text.gosthelp.ru/images/text/896.files/image038.gif"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"http://text.gosthelp.ru/images/text/896.files/image038.gif"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"http://text.gosthelp.ru/images/text/896.files/image038.gif" \* MERGEFORMATINET </w:instrText>
      </w:r>
      <w:r>
        <w:fldChar w:fldCharType="separate"/>
      </w:r>
      <w:r>
        <w:fldChar w:fldCharType="begin"/>
      </w:r>
      <w:r>
        <w:instrText xml:space="preserve"> INCLUDEPICTURE  "http://text.gosthelp.ru/images/text/896.files/image038.gif" \* MERGEFORMATINET </w:instrText>
      </w:r>
      <w:r>
        <w:fldChar w:fldCharType="separate"/>
      </w:r>
      <w:r w:rsidR="005F719D">
        <w:fldChar w:fldCharType="begin"/>
      </w:r>
      <w:r w:rsidR="005F719D">
        <w:instrText xml:space="preserve"> INCLUDEPICTURE  "http://text.gosthelp.ru/images/text/896.files/image038.gif" \* MERGEFORMATINET </w:instrText>
      </w:r>
      <w:r w:rsidR="005F719D">
        <w:fldChar w:fldCharType="separate"/>
      </w:r>
      <w:r w:rsidR="00DE6977">
        <w:fldChar w:fldCharType="begin"/>
      </w:r>
      <w:r w:rsidR="00DE6977">
        <w:instrText xml:space="preserve"> INCLUDEPICTURE  "http://text.gosthelp.ru/images/text/896.files/image038.gif" \* MERGEFORMATINET </w:instrText>
      </w:r>
      <w:r w:rsidR="00DE6977">
        <w:fldChar w:fldCharType="separate"/>
      </w:r>
      <w:r w:rsidR="0070174E">
        <w:fldChar w:fldCharType="begin"/>
      </w:r>
      <w:r w:rsidR="0070174E">
        <w:instrText xml:space="preserve"> INCLUDEPICTURE  "http://text.gosthelp.ru/images/text/896.files/image038.gif" \* MERGEFORMATINET </w:instrText>
      </w:r>
      <w:r w:rsidR="0070174E">
        <w:fldChar w:fldCharType="separate"/>
      </w:r>
      <w:r w:rsidR="00417ABC">
        <w:fldChar w:fldCharType="begin"/>
      </w:r>
      <w:r w:rsidR="00417ABC">
        <w:instrText xml:space="preserve"> INCLUDEPICTURE  "http://text.gosthelp.ru/images/text/896.files/image038.gif" \* MERGEFORMATINET </w:instrText>
      </w:r>
      <w:r w:rsidR="00417ABC">
        <w:fldChar w:fldCharType="separate"/>
      </w:r>
      <w:r w:rsidR="00BE27C4">
        <w:fldChar w:fldCharType="begin"/>
      </w:r>
      <w:r w:rsidR="00BE27C4">
        <w:instrText xml:space="preserve"> INCLUDEPICTURE  "http://text.gosthelp.ru/images/text/896.files/image038.gif" \* MERGEFORMATINET </w:instrText>
      </w:r>
      <w:r w:rsidR="00BE27C4">
        <w:fldChar w:fldCharType="separate"/>
      </w:r>
      <w:r w:rsidR="00F26F53">
        <w:fldChar w:fldCharType="begin"/>
      </w:r>
      <w:r w:rsidR="00F26F53">
        <w:instrText xml:space="preserve"> INCLUDEPICTURE  "http://text.gosthelp.ru/images/text/896.files/image038.gif" \* MERGEFORMATINET </w:instrText>
      </w:r>
      <w:r w:rsidR="00F26F53">
        <w:fldChar w:fldCharType="separate"/>
      </w:r>
      <w:r w:rsidR="008F28CE">
        <w:fldChar w:fldCharType="begin"/>
      </w:r>
      <w:r w:rsidR="008F28CE">
        <w:instrText xml:space="preserve"> INCLUDEPICTURE  "http://text.gosthelp.ru/images/text/896.files/image038.gif" \* MERGEFORMATINET </w:instrText>
      </w:r>
      <w:r w:rsidR="008F28CE">
        <w:fldChar w:fldCharType="separate"/>
      </w:r>
      <w:r w:rsidR="005C2772">
        <w:fldChar w:fldCharType="begin"/>
      </w:r>
      <w:r w:rsidR="005C2772">
        <w:instrText xml:space="preserve"> INCLUDEPICTURE  "http://text.gosthelp.ru/images/text/896.files/image038.gif" \* MERGEFORMATINET </w:instrText>
      </w:r>
      <w:r w:rsidR="005C2772">
        <w:fldChar w:fldCharType="separate"/>
      </w:r>
      <w:r w:rsidR="00684669">
        <w:fldChar w:fldCharType="begin"/>
      </w:r>
      <w:r w:rsidR="00684669">
        <w:instrText xml:space="preserve"> INCLUDEPICTURE  "http://text.gosthelp.ru/images/text/896.files/image038.gif" \* MERGEFORMATINET </w:instrText>
      </w:r>
      <w:r w:rsidR="00684669">
        <w:fldChar w:fldCharType="separate"/>
      </w:r>
      <w:r w:rsidR="00A25488">
        <w:fldChar w:fldCharType="begin"/>
      </w:r>
      <w:r w:rsidR="00A25488">
        <w:instrText xml:space="preserve"> INCLUDEPICTURE  "http://text.gosthelp.ru/images/text/896.files/image038.gif" \* MERGEFORMATINET </w:instrText>
      </w:r>
      <w:r w:rsidR="00A25488">
        <w:fldChar w:fldCharType="separate"/>
      </w:r>
      <w:r w:rsidR="00145191">
        <w:fldChar w:fldCharType="begin"/>
      </w:r>
      <w:r w:rsidR="00145191">
        <w:instrText xml:space="preserve"> INCLUDEPICTURE  "http://text.gosthelp.ru/images/text/896.files/image038.gif" \* MERGEFORMATINET </w:instrText>
      </w:r>
      <w:r w:rsidR="00145191">
        <w:fldChar w:fldCharType="separate"/>
      </w:r>
      <w:r w:rsidR="00A65FC7">
        <w:fldChar w:fldCharType="begin"/>
      </w:r>
      <w:r w:rsidR="00A65FC7">
        <w:instrText xml:space="preserve"> INCLUDEPICTURE  "http://text.gosthelp.ru/images/text/896.files/image038.gif" \* MERGEFORMATINET </w:instrText>
      </w:r>
      <w:r w:rsidR="00A65FC7">
        <w:fldChar w:fldCharType="separate"/>
      </w:r>
      <w:r w:rsidR="00C56DB6">
        <w:fldChar w:fldCharType="begin"/>
      </w:r>
      <w:r w:rsidR="00C56DB6">
        <w:instrText xml:space="preserve"> INCLUDEPICTURE  "http://text.gosthelp.ru/images/text/896.files/image038.gif" \* MERGEFORMATINET </w:instrText>
      </w:r>
      <w:r w:rsidR="00C56DB6">
        <w:fldChar w:fldCharType="separate"/>
      </w:r>
      <w:r w:rsidR="00DC397A">
        <w:fldChar w:fldCharType="begin"/>
      </w:r>
      <w:r w:rsidR="00DC397A">
        <w:instrText xml:space="preserve"> INCLUDEPICTURE  "http://text.gosthelp.ru/images/text/896.files/image038.gif" \* MERGEFORMATINET </w:instrText>
      </w:r>
      <w:r w:rsidR="00DC397A">
        <w:fldChar w:fldCharType="separate"/>
      </w:r>
      <w:r w:rsidR="00A94B0E">
        <w:fldChar w:fldCharType="begin"/>
      </w:r>
      <w:r w:rsidR="00A94B0E">
        <w:instrText xml:space="preserve"> INCLUDEPICTURE  "http://text.gosthelp.ru/images/text/896.files/image038.gif" \* MERGEFORMATINET </w:instrText>
      </w:r>
      <w:r w:rsidR="00A94B0E">
        <w:fldChar w:fldCharType="separate"/>
      </w:r>
      <w:r w:rsidR="00A266D0">
        <w:fldChar w:fldCharType="begin"/>
      </w:r>
      <w:r w:rsidR="00A266D0">
        <w:instrText xml:space="preserve"> INCLUDEPICTURE  "http://text.gosthelp.ru/images/text/896.files/image038.gif" \* MERGEFORMATINET </w:instrText>
      </w:r>
      <w:r w:rsidR="00A266D0">
        <w:fldChar w:fldCharType="separate"/>
      </w:r>
      <w:r w:rsidR="00F549ED">
        <w:fldChar w:fldCharType="begin"/>
      </w:r>
      <w:r w:rsidR="00F549ED">
        <w:instrText xml:space="preserve"> INCLUDEPICTURE  "http://text.gosthelp.ru/images/text/896.files/image038.gif" \* MERGEFORMATINET </w:instrText>
      </w:r>
      <w:r w:rsidR="00F549ED">
        <w:fldChar w:fldCharType="separate"/>
      </w:r>
      <w:r w:rsidR="0039585E">
        <w:fldChar w:fldCharType="begin"/>
      </w:r>
      <w:r w:rsidR="0039585E">
        <w:instrText xml:space="preserve"> INCLUDEPICTURE  "http://text.gosthelp.ru/images/text/896.files/image038.gif" \* MERGEFORMATINET </w:instrText>
      </w:r>
      <w:r w:rsidR="0039585E">
        <w:fldChar w:fldCharType="separate"/>
      </w:r>
      <w:r w:rsidR="001A03C7">
        <w:fldChar w:fldCharType="begin"/>
      </w:r>
      <w:r w:rsidR="001A03C7">
        <w:instrText xml:space="preserve"> INCLUDEPICTURE  "http://text.gosthelp.ru/images/text/896.files/image038.gif" \* MERGEFORMATINET </w:instrText>
      </w:r>
      <w:r w:rsidR="001A03C7">
        <w:fldChar w:fldCharType="separate"/>
      </w:r>
      <w:r w:rsidR="009834E1">
        <w:fldChar w:fldCharType="begin"/>
      </w:r>
      <w:r w:rsidR="009834E1">
        <w:instrText xml:space="preserve"> </w:instrText>
      </w:r>
      <w:r w:rsidR="009834E1">
        <w:instrText>INCLUDEPICTURE  "http://text.gosthelp.ru/images/text/896.files/image038.gif" \* MERGEFORMATINET</w:instrText>
      </w:r>
      <w:r w:rsidR="009834E1">
        <w:instrText xml:space="preserve"> </w:instrText>
      </w:r>
      <w:r w:rsidR="009834E1">
        <w:fldChar w:fldCharType="separate"/>
      </w:r>
      <w:r w:rsidR="009834E1">
        <w:pict>
          <v:shape id="_x0000_i1033" type="#_x0000_t75" style="width:67.5pt;height:19.5pt">
            <v:imagedata r:id="rId29" r:href="rId30"/>
          </v:shape>
        </w:pict>
      </w:r>
      <w:r w:rsidR="009834E1">
        <w:fldChar w:fldCharType="end"/>
      </w:r>
      <w:r w:rsidR="001A03C7">
        <w:fldChar w:fldCharType="end"/>
      </w:r>
      <w:r w:rsidR="0039585E">
        <w:fldChar w:fldCharType="end"/>
      </w:r>
      <w:r w:rsidR="00F549ED">
        <w:fldChar w:fldCharType="end"/>
      </w:r>
      <w:r w:rsidR="00A266D0">
        <w:fldChar w:fldCharType="end"/>
      </w:r>
      <w:r w:rsidR="00A94B0E">
        <w:fldChar w:fldCharType="end"/>
      </w:r>
      <w:r w:rsidR="00DC397A">
        <w:fldChar w:fldCharType="end"/>
      </w:r>
      <w:r w:rsidR="00C56DB6">
        <w:fldChar w:fldCharType="end"/>
      </w:r>
      <w:r w:rsidR="00A65FC7">
        <w:fldChar w:fldCharType="end"/>
      </w:r>
      <w:r w:rsidR="00145191">
        <w:fldChar w:fldCharType="end"/>
      </w:r>
      <w:r w:rsidR="00A25488">
        <w:fldChar w:fldCharType="end"/>
      </w:r>
      <w:r w:rsidR="00684669">
        <w:fldChar w:fldCharType="end"/>
      </w:r>
      <w:r w:rsidR="005C2772">
        <w:fldChar w:fldCharType="end"/>
      </w:r>
      <w:r w:rsidR="008F28CE">
        <w:fldChar w:fldCharType="end"/>
      </w:r>
      <w:r w:rsidR="00F26F53">
        <w:fldChar w:fldCharType="end"/>
      </w:r>
      <w:r w:rsidR="00BE27C4">
        <w:fldChar w:fldCharType="end"/>
      </w:r>
      <w:r w:rsidR="00417ABC">
        <w:fldChar w:fldCharType="end"/>
      </w:r>
      <w:r w:rsidR="0070174E">
        <w:fldChar w:fldCharType="end"/>
      </w:r>
      <w:r w:rsidR="00DE6977">
        <w:fldChar w:fldCharType="end"/>
      </w:r>
      <w:r w:rsidR="005F719D"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>
        <w:fldChar w:fldCharType="end"/>
      </w:r>
      <w:r w:rsidRPr="008B1426">
        <w:fldChar w:fldCharType="end"/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>(6)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right="267"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где </w:t>
      </w: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>l</w:t>
      </w:r>
      <w:r w:rsidRPr="0098257B">
        <w:rPr>
          <w:rFonts w:ascii="Times New Roman" w:hAnsi="Times New Roman"/>
          <w:i/>
          <w:iCs/>
          <w:color w:val="000000"/>
          <w:position w:val="-8"/>
          <w:sz w:val="28"/>
          <w:szCs w:val="28"/>
          <w:vertAlign w:val="subscript"/>
        </w:rPr>
        <w:t>1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- действительная длина газопровода, м;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Σ</w:t>
      </w:r>
      <w:r w:rsidRPr="0098257B">
        <w:rPr>
          <w:rFonts w:ascii="Cambria Math" w:hAnsi="Cambria Math" w:cs="Cambria Math"/>
          <w:color w:val="000000"/>
          <w:sz w:val="28"/>
          <w:szCs w:val="28"/>
        </w:rPr>
        <w:t>𝜁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>- сумма коэффициентов местных сопротивлений участка газопровода длиной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>l</w:t>
      </w:r>
      <w:r w:rsidRPr="0098257B">
        <w:rPr>
          <w:rFonts w:ascii="Times New Roman" w:hAnsi="Times New Roman"/>
          <w:i/>
          <w:iCs/>
          <w:color w:val="000000"/>
          <w:position w:val="-8"/>
          <w:sz w:val="28"/>
          <w:szCs w:val="28"/>
          <w:vertAlign w:val="subscript"/>
        </w:rPr>
        <w:t>1</w:t>
      </w: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 xml:space="preserve">; </w:t>
      </w:r>
    </w:p>
    <w:p w:rsidR="005050A5" w:rsidRPr="00AD61C9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lastRenderedPageBreak/>
        <w:t xml:space="preserve">ld -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эквивалентная длина прямолинейного участка газопровода, м, потери </w:t>
      </w:r>
      <w:r w:rsidRPr="00AD61C9">
        <w:rPr>
          <w:rFonts w:ascii="Times New Roman" w:hAnsi="Times New Roman"/>
          <w:color w:val="000000"/>
          <w:sz w:val="28"/>
          <w:szCs w:val="28"/>
        </w:rPr>
        <w:t xml:space="preserve">давления на котором равны потерям давления в местном сопротивлении со значением коэффициента ζ=1. </w:t>
      </w:r>
    </w:p>
    <w:p w:rsidR="005050A5" w:rsidRPr="00AD61C9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D61C9">
        <w:rPr>
          <w:rFonts w:ascii="Times New Roman" w:hAnsi="Times New Roman"/>
          <w:color w:val="000000"/>
          <w:sz w:val="28"/>
          <w:szCs w:val="28"/>
        </w:rPr>
        <w:t xml:space="preserve">Эквивалентную длину газопровода следует определять в зависимости от режима движения газа в газопроводе по следующим формулам: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D61C9">
        <w:rPr>
          <w:rFonts w:ascii="Times New Roman" w:hAnsi="Times New Roman"/>
          <w:color w:val="000000"/>
          <w:sz w:val="28"/>
          <w:szCs w:val="28"/>
        </w:rPr>
        <w:t xml:space="preserve">для ламинарного режима движения газа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               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1BFEFC4B" wp14:editId="2021809F">
            <wp:extent cx="990600" cy="400050"/>
            <wp:effectExtent l="0" t="0" r="0" b="0"/>
            <wp:docPr id="9" name="Рисунок 9" descr="image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04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>(7)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для критического режима движения газа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   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</w:t>
      </w:r>
      <w:r>
        <w:rPr>
          <w:noProof/>
          <w:lang w:eastAsia="ru-RU"/>
        </w:rPr>
        <w:drawing>
          <wp:inline distT="0" distB="0" distL="0" distR="0" wp14:anchorId="40501027" wp14:editId="5A889171">
            <wp:extent cx="1276350" cy="438150"/>
            <wp:effectExtent l="0" t="0" r="0" b="0"/>
            <wp:docPr id="10" name="Рисунок 10" descr="image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age04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>(8)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для всей области турбулентного режима движения газа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 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44407DC2" wp14:editId="79254FEB">
            <wp:extent cx="1562100" cy="666750"/>
            <wp:effectExtent l="0" t="0" r="0" b="0"/>
            <wp:docPr id="11" name="Рисунок 11" descr="image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04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>(9)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pStyle w:val="Default"/>
        <w:ind w:firstLine="720"/>
        <w:jc w:val="both"/>
        <w:rPr>
          <w:sz w:val="28"/>
          <w:szCs w:val="28"/>
        </w:rPr>
      </w:pPr>
      <w:r w:rsidRPr="0098257B">
        <w:rPr>
          <w:sz w:val="28"/>
          <w:szCs w:val="28"/>
        </w:rPr>
        <w:t xml:space="preserve">10 Падение давления в трубопроводах жидкой фазы СУГ следует определять по формуле: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8"/>
          <w:szCs w:val="28"/>
        </w:rPr>
      </w:pPr>
      <w:r>
        <w:rPr>
          <w:rFonts w:ascii="Cambria Math" w:hAnsi="Cambria Math" w:cs="Cambria Math"/>
          <w:color w:val="000000"/>
          <w:sz w:val="28"/>
          <w:szCs w:val="28"/>
        </w:rPr>
        <w:t xml:space="preserve">                                                   </w:t>
      </w:r>
      <w:r>
        <w:rPr>
          <w:noProof/>
          <w:lang w:eastAsia="ru-RU"/>
        </w:rPr>
        <w:drawing>
          <wp:inline distT="0" distB="0" distL="0" distR="0" wp14:anchorId="2777DF69" wp14:editId="3CC28E7E">
            <wp:extent cx="895350" cy="419100"/>
            <wp:effectExtent l="0" t="0" r="0" b="0"/>
            <wp:docPr id="12" name="Рисунок 12" descr="image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age05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>(10)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где </w:t>
      </w: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 xml:space="preserve">λ-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коэффициент гидравлического сопротивления;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 xml:space="preserve">V -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средняя скорость движения сжиженных газов, м/с.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С учетом противокавитационного запаса средние скорости движения жидкой фазы следует принимать: во всасывающих трубопроводах - не более 1,</w:t>
      </w:r>
      <w:r w:rsidR="00171925">
        <w:rPr>
          <w:rFonts w:ascii="Times New Roman" w:hAnsi="Times New Roman"/>
          <w:color w:val="000000"/>
          <w:sz w:val="28"/>
          <w:szCs w:val="28"/>
        </w:rPr>
        <w:t>2</w:t>
      </w:r>
      <w:r w:rsidRPr="0098257B">
        <w:rPr>
          <w:rFonts w:ascii="Times New Roman" w:hAnsi="Times New Roman"/>
          <w:color w:val="000000"/>
          <w:sz w:val="28"/>
          <w:szCs w:val="28"/>
        </w:rPr>
        <w:t>м/с; в напо</w:t>
      </w:r>
      <w:r w:rsidR="00171925">
        <w:rPr>
          <w:rFonts w:ascii="Times New Roman" w:hAnsi="Times New Roman"/>
          <w:color w:val="000000"/>
          <w:sz w:val="28"/>
          <w:szCs w:val="28"/>
        </w:rPr>
        <w:t>рных трубопроводах - не более 3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м/с.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Коэффициент гидравлического сопротивления следует определять по формуле: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8"/>
          <w:szCs w:val="28"/>
        </w:rPr>
      </w:pPr>
      <w:r>
        <w:rPr>
          <w:rFonts w:ascii="Cambria Math" w:hAnsi="Cambria Math" w:cs="Cambria Math"/>
          <w:color w:val="000000"/>
          <w:sz w:val="28"/>
          <w:szCs w:val="28"/>
        </w:rPr>
        <w:t xml:space="preserve">                                        </w:t>
      </w:r>
      <w:r>
        <w:rPr>
          <w:noProof/>
          <w:lang w:eastAsia="ru-RU"/>
        </w:rPr>
        <w:drawing>
          <wp:inline distT="0" distB="0" distL="0" distR="0" wp14:anchorId="0EE15F54" wp14:editId="7712CE0A">
            <wp:extent cx="1295400" cy="476250"/>
            <wp:effectExtent l="0" t="0" r="0" b="0"/>
            <wp:docPr id="13" name="Рисунок 13" descr="image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05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>(11)</w:t>
      </w:r>
      <w:r>
        <w:rPr>
          <w:rFonts w:ascii="Times New Roman" w:hAnsi="Times New Roman"/>
          <w:color w:val="000000"/>
          <w:sz w:val="28"/>
          <w:szCs w:val="28"/>
        </w:rPr>
        <w:t>.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F343E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Обозначения </w:t>
      </w:r>
      <w:r w:rsidRPr="00F343ED">
        <w:rPr>
          <w:rFonts w:ascii="Times New Roman" w:hAnsi="Times New Roman"/>
          <w:color w:val="000000"/>
          <w:sz w:val="28"/>
          <w:szCs w:val="28"/>
        </w:rPr>
        <w:t xml:space="preserve">в формулах (7) - (11) те же, что и в формулах (1) - (4), (6). </w:t>
      </w:r>
    </w:p>
    <w:p w:rsidR="005050A5" w:rsidRPr="00F343E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F343ED">
        <w:rPr>
          <w:rFonts w:ascii="Times New Roman" w:hAnsi="Times New Roman"/>
          <w:color w:val="000000"/>
          <w:sz w:val="28"/>
          <w:szCs w:val="28"/>
        </w:rPr>
        <w:t xml:space="preserve">11 Гидравлический расчет газопроводов паровой фазы СУГ должен выполняться в соответствии с указаниями по расчету газопроводов природного газа соответствующего давления.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F343ED">
        <w:rPr>
          <w:rFonts w:ascii="Times New Roman" w:hAnsi="Times New Roman"/>
          <w:color w:val="000000"/>
          <w:sz w:val="28"/>
          <w:szCs w:val="28"/>
        </w:rPr>
        <w:t>12 При расчете внутренних газопроводов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низкого давления для жилых домов допускается определять потери давления газа на мест</w:t>
      </w:r>
      <w:r>
        <w:rPr>
          <w:rFonts w:ascii="Times New Roman" w:hAnsi="Times New Roman"/>
          <w:color w:val="000000"/>
          <w:sz w:val="28"/>
          <w:szCs w:val="28"/>
        </w:rPr>
        <w:t>ные сопротивления в размере, %: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на газопроводах от вводов в здание: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до стояка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- 25 линейных потерь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на стояках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- 20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‛‛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на внутриквартирной разводке: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right="408"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при длине разводки 1-2 м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-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450‛‛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‛‛</w:t>
      </w:r>
      <w:r>
        <w:rPr>
          <w:rFonts w:ascii="Times New Roman" w:hAnsi="Times New Roman"/>
          <w:color w:val="000000"/>
          <w:sz w:val="28"/>
          <w:szCs w:val="28"/>
        </w:rPr>
        <w:t xml:space="preserve"> ‛‛ ‛‛ ‛‛ ‛‛ ‛‛ ‛‛ ‛‛ ‛‛ ‛‛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3-4 </w:t>
      </w:r>
      <w:r>
        <w:rPr>
          <w:rFonts w:ascii="Times New Roman" w:hAnsi="Times New Roman"/>
          <w:color w:val="000000"/>
          <w:sz w:val="28"/>
          <w:szCs w:val="28"/>
        </w:rPr>
        <w:t xml:space="preserve">м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>-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300 ‛‛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‛‛ ‛‛ ‛‛</w:t>
      </w:r>
      <w:r>
        <w:rPr>
          <w:rFonts w:ascii="Times New Roman" w:hAnsi="Times New Roman"/>
          <w:color w:val="000000"/>
          <w:sz w:val="28"/>
          <w:szCs w:val="28"/>
        </w:rPr>
        <w:t xml:space="preserve"> ‛‛ ‛‛ ‛‛ ‛‛ ‛‛ ‛‛ ‛‛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5-7</w:t>
      </w:r>
      <w:r>
        <w:rPr>
          <w:rFonts w:ascii="Times New Roman" w:hAnsi="Times New Roman"/>
          <w:color w:val="000000"/>
          <w:sz w:val="28"/>
          <w:szCs w:val="28"/>
        </w:rPr>
        <w:t xml:space="preserve"> м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>-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120 ‛‛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‛‛ ‛‛ ‛‛ </w:t>
      </w:r>
      <w:r>
        <w:rPr>
          <w:rFonts w:ascii="Times New Roman" w:hAnsi="Times New Roman"/>
          <w:color w:val="000000"/>
          <w:sz w:val="28"/>
          <w:szCs w:val="28"/>
        </w:rPr>
        <w:t xml:space="preserve">‛‛ ‛‛ ‛‛ ‛‛ ‛‛ ‛‛ ‛‛ </w:t>
      </w:r>
      <w:r w:rsidRPr="0098257B">
        <w:rPr>
          <w:rFonts w:ascii="Times New Roman" w:hAnsi="Times New Roman"/>
          <w:color w:val="000000"/>
          <w:sz w:val="28"/>
          <w:szCs w:val="28"/>
        </w:rPr>
        <w:t>8-12</w:t>
      </w:r>
      <w:r>
        <w:rPr>
          <w:rFonts w:ascii="Times New Roman" w:hAnsi="Times New Roman"/>
          <w:color w:val="000000"/>
          <w:sz w:val="28"/>
          <w:szCs w:val="28"/>
        </w:rPr>
        <w:t xml:space="preserve">м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-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50 ‛‛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13 При расчете газопроводов низкого давления следует учитывать гидростатический напор Н</w:t>
      </w:r>
      <w:r w:rsidRPr="0098257B">
        <w:rPr>
          <w:rFonts w:ascii="Times New Roman" w:hAnsi="Times New Roman"/>
          <w:color w:val="000000"/>
          <w:position w:val="-8"/>
          <w:sz w:val="28"/>
          <w:szCs w:val="28"/>
          <w:vertAlign w:val="subscript"/>
        </w:rPr>
        <w:t xml:space="preserve">g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Па, определяемый по формуле: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z w:val="28"/>
          <w:szCs w:val="28"/>
        </w:rPr>
        <w:lastRenderedPageBreak/>
        <w:t xml:space="preserve">                                           </w:t>
      </w:r>
      <w:r>
        <w:rPr>
          <w:noProof/>
          <w:lang w:eastAsia="ru-RU"/>
        </w:rPr>
        <w:drawing>
          <wp:inline distT="0" distB="0" distL="0" distR="0" wp14:anchorId="27773C23" wp14:editId="244AD0C6">
            <wp:extent cx="1304925" cy="247650"/>
            <wp:effectExtent l="0" t="0" r="9525" b="0"/>
            <wp:docPr id="16" name="Рисунок 16" descr="image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05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                                                  </w:t>
      </w: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>(12)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где 9,81 –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>g</w:t>
      </w:r>
      <w:r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>(ускорение свободного падения), м/с</w:t>
      </w:r>
      <w:r w:rsidRPr="0098257B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; </w:t>
      </w:r>
    </w:p>
    <w:p w:rsidR="005050A5" w:rsidRPr="00F343E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>h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- разность абсолютных отметок начальных и конечных участков </w:t>
      </w:r>
      <w:r w:rsidRPr="00F343ED">
        <w:rPr>
          <w:rFonts w:ascii="Times New Roman" w:hAnsi="Times New Roman"/>
          <w:color w:val="000000"/>
          <w:sz w:val="28"/>
          <w:szCs w:val="28"/>
        </w:rPr>
        <w:t xml:space="preserve">газопровода, м; </w:t>
      </w:r>
    </w:p>
    <w:p w:rsidR="005050A5" w:rsidRPr="00F343ED" w:rsidRDefault="005050A5" w:rsidP="00C11B3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F343ED">
        <w:rPr>
          <w:rFonts w:ascii="Times New Roman" w:hAnsi="Times New Roman"/>
          <w:i/>
          <w:iCs/>
          <w:color w:val="000000"/>
          <w:sz w:val="28"/>
          <w:szCs w:val="28"/>
        </w:rPr>
        <w:t>р</w:t>
      </w:r>
      <w:r w:rsidRPr="00F343ED">
        <w:rPr>
          <w:rFonts w:ascii="Times New Roman" w:hAnsi="Times New Roman"/>
          <w:i/>
          <w:iCs/>
          <w:color w:val="000000"/>
          <w:position w:val="-8"/>
          <w:sz w:val="28"/>
          <w:szCs w:val="28"/>
          <w:vertAlign w:val="subscript"/>
        </w:rPr>
        <w:t xml:space="preserve">а </w:t>
      </w:r>
      <w:r w:rsidRPr="00F343ED">
        <w:rPr>
          <w:rFonts w:ascii="Times New Roman" w:hAnsi="Times New Roman"/>
          <w:i/>
          <w:iCs/>
          <w:color w:val="000000"/>
          <w:sz w:val="28"/>
          <w:szCs w:val="28"/>
        </w:rPr>
        <w:t xml:space="preserve">- </w:t>
      </w:r>
      <w:r w:rsidRPr="00F343ED">
        <w:rPr>
          <w:rFonts w:ascii="Times New Roman" w:hAnsi="Times New Roman"/>
          <w:color w:val="000000"/>
          <w:sz w:val="28"/>
          <w:szCs w:val="28"/>
        </w:rPr>
        <w:t>плотность воздуха, кг/м</w:t>
      </w:r>
      <w:r w:rsidRPr="00F343E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3</w:t>
      </w:r>
      <w:r w:rsidR="00162408">
        <w:rPr>
          <w:rFonts w:ascii="Times New Roman" w:hAnsi="Times New Roman"/>
          <w:color w:val="000000"/>
          <w:sz w:val="28"/>
          <w:szCs w:val="28"/>
        </w:rPr>
        <w:t>, при температуре 0</w:t>
      </w:r>
      <w:r w:rsidRPr="00F343ED">
        <w:rPr>
          <w:rFonts w:ascii="Times New Roman" w:hAnsi="Times New Roman"/>
          <w:color w:val="000000"/>
          <w:sz w:val="28"/>
          <w:szCs w:val="28"/>
        </w:rPr>
        <w:t>°С и давлении</w:t>
      </w:r>
      <w:r w:rsidR="00162408">
        <w:rPr>
          <w:rFonts w:ascii="Times New Roman" w:hAnsi="Times New Roman"/>
          <w:color w:val="000000"/>
          <w:sz w:val="28"/>
          <w:szCs w:val="28"/>
        </w:rPr>
        <w:t xml:space="preserve"> 0,10132</w:t>
      </w:r>
      <w:r w:rsidRPr="00F343ED">
        <w:rPr>
          <w:rFonts w:ascii="Times New Roman" w:hAnsi="Times New Roman"/>
          <w:color w:val="000000"/>
          <w:sz w:val="28"/>
          <w:szCs w:val="28"/>
        </w:rPr>
        <w:t>МПа;</w:t>
      </w:r>
    </w:p>
    <w:p w:rsidR="005050A5" w:rsidRPr="0098257B" w:rsidRDefault="005050A5" w:rsidP="00C11B3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F343ED">
        <w:rPr>
          <w:rFonts w:ascii="Times New Roman" w:hAnsi="Times New Roman"/>
          <w:i/>
          <w:iCs/>
          <w:color w:val="000000"/>
          <w:sz w:val="28"/>
          <w:szCs w:val="28"/>
        </w:rPr>
        <w:t xml:space="preserve">р </w:t>
      </w:r>
      <w:r w:rsidRPr="00F343ED">
        <w:rPr>
          <w:rFonts w:ascii="Times New Roman" w:hAnsi="Times New Roman"/>
          <w:color w:val="000000"/>
          <w:sz w:val="28"/>
          <w:szCs w:val="28"/>
        </w:rPr>
        <w:t>- обозначение то же, что в формуле (4).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14</w:t>
      </w:r>
      <w:r w:rsidR="00C53F89">
        <w:rPr>
          <w:rFonts w:ascii="Times New Roman" w:hAnsi="Times New Roman"/>
          <w:color w:val="000000"/>
          <w:sz w:val="28"/>
          <w:szCs w:val="28"/>
        </w:rPr>
        <w:t>.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Гидравлический расчет кольцевых сетей газопроводов следует выполнять с увязкой давлений газа в узловых точках расчетных колец при максимальном использовании допустимой потери давления газа. Неувязка потерь давл</w:t>
      </w:r>
      <w:r w:rsidR="00171925">
        <w:rPr>
          <w:rFonts w:ascii="Times New Roman" w:hAnsi="Times New Roman"/>
          <w:color w:val="000000"/>
          <w:sz w:val="28"/>
          <w:szCs w:val="28"/>
        </w:rPr>
        <w:t>ения в кольце допускается до 10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%.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15</w:t>
      </w:r>
      <w:r w:rsidR="00C53F89">
        <w:rPr>
          <w:rFonts w:ascii="Times New Roman" w:hAnsi="Times New Roman"/>
          <w:color w:val="000000"/>
          <w:sz w:val="28"/>
          <w:szCs w:val="28"/>
        </w:rPr>
        <w:t>.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При выполнении гидравлического расчета надземных и внутренних газопроводов с учетом степени шума, создаваемого движением газа, следует принимать ск</w:t>
      </w:r>
      <w:r w:rsidR="00171925">
        <w:rPr>
          <w:rFonts w:ascii="Times New Roman" w:hAnsi="Times New Roman"/>
          <w:color w:val="000000"/>
          <w:sz w:val="28"/>
          <w:szCs w:val="28"/>
        </w:rPr>
        <w:t>орости движения газа не более 7</w:t>
      </w:r>
      <w:r w:rsidRPr="0098257B">
        <w:rPr>
          <w:rFonts w:ascii="Times New Roman" w:hAnsi="Times New Roman"/>
          <w:color w:val="000000"/>
          <w:sz w:val="28"/>
          <w:szCs w:val="28"/>
        </w:rPr>
        <w:t>м/с для газопроводов н</w:t>
      </w:r>
      <w:r w:rsidR="00162408">
        <w:rPr>
          <w:rFonts w:ascii="Times New Roman" w:hAnsi="Times New Roman"/>
          <w:color w:val="000000"/>
          <w:sz w:val="28"/>
          <w:szCs w:val="28"/>
        </w:rPr>
        <w:t>изкого давления, 15</w:t>
      </w:r>
      <w:r w:rsidRPr="0098257B">
        <w:rPr>
          <w:rFonts w:ascii="Times New Roman" w:hAnsi="Times New Roman"/>
          <w:color w:val="000000"/>
          <w:sz w:val="28"/>
          <w:szCs w:val="28"/>
        </w:rPr>
        <w:t>м/с для газ</w:t>
      </w:r>
      <w:r w:rsidR="00171925">
        <w:rPr>
          <w:rFonts w:ascii="Times New Roman" w:hAnsi="Times New Roman"/>
          <w:color w:val="000000"/>
          <w:sz w:val="28"/>
          <w:szCs w:val="28"/>
        </w:rPr>
        <w:t>опроводов среднего давления, 25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м/с для газопроводов высокого давления.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  <w:highlight w:val="yellow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16</w:t>
      </w:r>
      <w:r w:rsidR="00C53F89">
        <w:rPr>
          <w:rFonts w:ascii="Times New Roman" w:hAnsi="Times New Roman"/>
          <w:color w:val="000000"/>
          <w:sz w:val="28"/>
          <w:szCs w:val="28"/>
        </w:rPr>
        <w:t>.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При выполнении гидравлического расчета газопроводов по формулам (1)</w:t>
      </w:r>
      <w:r w:rsidR="0017192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>-</w:t>
      </w:r>
      <w:r w:rsidR="0017192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(12), приведенным в настоящем приложении, а также по различным методикам и программам для электронно-вычислительных машин, составленным на основе этих формул, диаметр газопровода следует предварительно определять по формуле: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</w:t>
      </w:r>
      <w:r>
        <w:rPr>
          <w:noProof/>
          <w:lang w:eastAsia="ru-RU"/>
        </w:rPr>
        <w:drawing>
          <wp:inline distT="0" distB="0" distL="0" distR="0" wp14:anchorId="65380F66" wp14:editId="32B3A33B">
            <wp:extent cx="1619250" cy="476250"/>
            <wp:effectExtent l="0" t="0" r="0" b="0"/>
            <wp:docPr id="17" name="Рисунок 17" descr="image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05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</w:t>
      </w:r>
      <w:r w:rsidRPr="0098257B">
        <w:rPr>
          <w:rFonts w:ascii="Times New Roman" w:hAnsi="Times New Roman"/>
          <w:color w:val="000000"/>
          <w:sz w:val="28"/>
          <w:szCs w:val="28"/>
        </w:rPr>
        <w:t>(13)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где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 xml:space="preserve">d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- диаметр газопровода, см;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Q- расх</w:t>
      </w:r>
      <w:r w:rsidR="00171925">
        <w:rPr>
          <w:rFonts w:ascii="Times New Roman" w:hAnsi="Times New Roman"/>
          <w:color w:val="000000"/>
          <w:sz w:val="28"/>
          <w:szCs w:val="28"/>
        </w:rPr>
        <w:t>од газа, м/ч, при температуре 0°С и давлении 0,10132МПа (760мм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рт. ст.);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>t -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температура газа, °С;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>Р</w:t>
      </w:r>
      <w:r w:rsidRPr="0098257B">
        <w:rPr>
          <w:rFonts w:ascii="Times New Roman" w:hAnsi="Times New Roman"/>
          <w:i/>
          <w:iCs/>
          <w:color w:val="000000"/>
          <w:position w:val="-8"/>
          <w:sz w:val="18"/>
          <w:szCs w:val="18"/>
          <w:vertAlign w:val="subscript"/>
        </w:rPr>
        <w:t>т</w:t>
      </w:r>
      <w:r w:rsidRPr="0098257B">
        <w:rPr>
          <w:rFonts w:ascii="Times New Roman" w:hAnsi="Times New Roman"/>
          <w:i/>
          <w:iCs/>
          <w:color w:val="000000"/>
          <w:sz w:val="28"/>
          <w:szCs w:val="28"/>
        </w:rPr>
        <w:t xml:space="preserve">-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среднее давление газа (абсолютное) на расчетном участке газопровода, МПа; </w:t>
      </w:r>
    </w:p>
    <w:p w:rsidR="005050A5" w:rsidRPr="004C5909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4C5909">
        <w:rPr>
          <w:rFonts w:ascii="Times New Roman" w:hAnsi="Times New Roman"/>
          <w:color w:val="000000"/>
          <w:sz w:val="28"/>
          <w:szCs w:val="28"/>
        </w:rPr>
        <w:t xml:space="preserve">V - скорость газа, м/с.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4C5909">
        <w:rPr>
          <w:rFonts w:ascii="Times New Roman" w:hAnsi="Times New Roman"/>
          <w:color w:val="000000"/>
          <w:sz w:val="28"/>
          <w:szCs w:val="28"/>
        </w:rPr>
        <w:t>17</w:t>
      </w:r>
      <w:r w:rsidR="00C53F89">
        <w:rPr>
          <w:rFonts w:ascii="Times New Roman" w:hAnsi="Times New Roman"/>
          <w:color w:val="000000"/>
          <w:sz w:val="28"/>
          <w:szCs w:val="28"/>
        </w:rPr>
        <w:t>.</w:t>
      </w:r>
      <w:r w:rsidRPr="004C5909">
        <w:rPr>
          <w:rFonts w:ascii="Times New Roman" w:hAnsi="Times New Roman"/>
          <w:color w:val="000000"/>
          <w:sz w:val="28"/>
          <w:szCs w:val="28"/>
        </w:rPr>
        <w:t xml:space="preserve"> Полученное значение диаметра газопровода следует принимать в качестве исходной величины при выполнении гидравлического расчета газопроводов.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left="-567" w:firstLine="72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left="-567" w:firstLine="72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right="4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right="4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right="4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right="4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right="4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171925" w:rsidRDefault="00171925" w:rsidP="005050A5">
      <w:pPr>
        <w:autoSpaceDE w:val="0"/>
        <w:autoSpaceDN w:val="0"/>
        <w:adjustRightInd w:val="0"/>
        <w:spacing w:after="0" w:line="240" w:lineRule="auto"/>
        <w:ind w:right="4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375DAA" w:rsidRDefault="005050A5" w:rsidP="005050A5">
      <w:pPr>
        <w:autoSpaceDE w:val="0"/>
        <w:autoSpaceDN w:val="0"/>
        <w:adjustRightInd w:val="0"/>
        <w:spacing w:after="0" w:line="240" w:lineRule="auto"/>
        <w:ind w:left="-567" w:right="408" w:firstLine="71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 xml:space="preserve">                                                                                                             </w:t>
      </w:r>
      <w:r w:rsidRPr="00375DAA">
        <w:rPr>
          <w:rFonts w:ascii="Times New Roman" w:hAnsi="Times New Roman"/>
          <w:b/>
          <w:bCs/>
          <w:color w:val="000000"/>
          <w:sz w:val="28"/>
          <w:szCs w:val="28"/>
        </w:rPr>
        <w:t xml:space="preserve">Приложение Е </w:t>
      </w:r>
    </w:p>
    <w:p w:rsidR="005050A5" w:rsidRPr="00375DAA" w:rsidRDefault="005050A5" w:rsidP="005050A5">
      <w:pPr>
        <w:autoSpaceDE w:val="0"/>
        <w:autoSpaceDN w:val="0"/>
        <w:adjustRightInd w:val="0"/>
        <w:spacing w:after="0" w:line="240" w:lineRule="auto"/>
        <w:ind w:left="-567"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375DAA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</w:t>
      </w:r>
      <w:r>
        <w:rPr>
          <w:rFonts w:ascii="Times New Roman" w:hAnsi="Times New Roman"/>
          <w:color w:val="000000"/>
          <w:sz w:val="28"/>
          <w:szCs w:val="28"/>
        </w:rPr>
        <w:t xml:space="preserve">                </w:t>
      </w:r>
      <w:r w:rsidRPr="00375DAA">
        <w:rPr>
          <w:rFonts w:ascii="Times New Roman" w:hAnsi="Times New Roman"/>
          <w:color w:val="000000"/>
          <w:sz w:val="28"/>
          <w:szCs w:val="28"/>
        </w:rPr>
        <w:t xml:space="preserve"> (справочное) </w:t>
      </w:r>
    </w:p>
    <w:p w:rsidR="005050A5" w:rsidRPr="00375DAA" w:rsidRDefault="005050A5" w:rsidP="005050A5">
      <w:pPr>
        <w:autoSpaceDE w:val="0"/>
        <w:autoSpaceDN w:val="0"/>
        <w:adjustRightInd w:val="0"/>
        <w:spacing w:after="0" w:line="240" w:lineRule="auto"/>
        <w:ind w:left="-567" w:firstLine="710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75DAA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    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10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75DAA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Отвод продуктов сгорания</w:t>
      </w:r>
      <w:r w:rsidRPr="0098257B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left="-567" w:firstLine="71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1</w:t>
      </w:r>
      <w:r w:rsidR="00C53F89">
        <w:rPr>
          <w:rFonts w:ascii="Times New Roman" w:hAnsi="Times New Roman"/>
          <w:color w:val="000000"/>
          <w:sz w:val="28"/>
          <w:szCs w:val="28"/>
        </w:rPr>
        <w:t>.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Отвод продуктов сгорания от бытовых газовых приборов, печей и другого бытового газового оборудования, в конструкции которых предусмотрен отвод продуктов сгорания в дымоход, следует предусматривать от каждого прибора, </w:t>
      </w:r>
      <w:r w:rsidRPr="004C5909">
        <w:rPr>
          <w:rFonts w:ascii="Times New Roman" w:hAnsi="Times New Roman"/>
          <w:color w:val="000000"/>
          <w:sz w:val="28"/>
          <w:szCs w:val="28"/>
        </w:rPr>
        <w:t xml:space="preserve">агрегата или печи по обособленному дымоходу. </w:t>
      </w:r>
    </w:p>
    <w:p w:rsidR="00E8793E" w:rsidRPr="00E8793E" w:rsidRDefault="00E8793E" w:rsidP="00E8793E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E8793E">
        <w:rPr>
          <w:rFonts w:ascii="Times New Roman" w:hAnsi="Times New Roman"/>
          <w:color w:val="000000"/>
          <w:sz w:val="28"/>
          <w:szCs w:val="28"/>
        </w:rPr>
        <w:t xml:space="preserve">Удаление продуктов сгорания топлива от теплогенераторов с открытыми камерами сгорания допускается осуществлять встроенными или пристроенными </w:t>
      </w:r>
      <w:r>
        <w:rPr>
          <w:rFonts w:ascii="Times New Roman" w:hAnsi="Times New Roman"/>
          <w:color w:val="000000"/>
          <w:sz w:val="28"/>
          <w:szCs w:val="28"/>
        </w:rPr>
        <w:t>дымоходами</w:t>
      </w:r>
      <w:r w:rsidRPr="00E8793E">
        <w:rPr>
          <w:rFonts w:ascii="Times New Roman" w:hAnsi="Times New Roman"/>
          <w:color w:val="000000"/>
          <w:sz w:val="28"/>
          <w:szCs w:val="28"/>
        </w:rPr>
        <w:t>.</w:t>
      </w:r>
    </w:p>
    <w:p w:rsidR="00E8793E" w:rsidRPr="00E8793E" w:rsidRDefault="00E8793E" w:rsidP="00E8793E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E8793E">
        <w:rPr>
          <w:rFonts w:ascii="Times New Roman" w:hAnsi="Times New Roman"/>
          <w:color w:val="000000"/>
          <w:sz w:val="28"/>
          <w:szCs w:val="28"/>
        </w:rPr>
        <w:t>Системы воздухоподачи и удаления продуктов сгорания теплогенераторов с закрытыми камерами сгорания допускается проектировать по следующим схемам с учетом местных климатических условий:</w:t>
      </w:r>
    </w:p>
    <w:p w:rsidR="00E8793E" w:rsidRPr="00E8793E" w:rsidRDefault="00E8793E" w:rsidP="00E8793E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E8793E">
        <w:rPr>
          <w:rFonts w:ascii="Times New Roman" w:hAnsi="Times New Roman"/>
          <w:color w:val="000000"/>
          <w:sz w:val="28"/>
          <w:szCs w:val="28"/>
        </w:rPr>
        <w:t>- с коаксиальным (совмещенным) устройством воздухоподачи и удаления продуктов сгорания;</w:t>
      </w:r>
    </w:p>
    <w:p w:rsidR="00E8793E" w:rsidRPr="00E8793E" w:rsidRDefault="00E8793E" w:rsidP="00E8793E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E8793E">
        <w:rPr>
          <w:rFonts w:ascii="Times New Roman" w:hAnsi="Times New Roman"/>
          <w:color w:val="000000"/>
          <w:sz w:val="28"/>
          <w:szCs w:val="28"/>
        </w:rPr>
        <w:t>- раздельным устройством воздухоподачи и удаления продуктов сгорания встроенными или пристроенными коллективными воздуховодами и дымоходами;</w:t>
      </w:r>
    </w:p>
    <w:p w:rsidR="00E8793E" w:rsidRPr="004C5909" w:rsidRDefault="00E8793E" w:rsidP="00E8793E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E8793E">
        <w:rPr>
          <w:rFonts w:ascii="Times New Roman" w:hAnsi="Times New Roman"/>
          <w:color w:val="000000"/>
          <w:sz w:val="28"/>
          <w:szCs w:val="28"/>
        </w:rPr>
        <w:t>- индивидуальным воздуховодом, обеспечивающим забор воздуха через стену и подачу его индивидуально к каждому теплогенератору, и удалением дымовых газов коллективным дымоходом.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4C5909">
        <w:rPr>
          <w:rFonts w:ascii="Times New Roman" w:hAnsi="Times New Roman"/>
          <w:color w:val="000000"/>
          <w:sz w:val="28"/>
          <w:szCs w:val="28"/>
        </w:rPr>
        <w:t>В существующих зданиях допускается предусматривать присоединение к одному дымоходу не более двух водонагревателей или отопительных печей, расположенных на одном или разных этажах здания, при условии ввода продуктов сгорания в дымоход н</w:t>
      </w:r>
      <w:r w:rsidR="00162408">
        <w:rPr>
          <w:rFonts w:ascii="Times New Roman" w:hAnsi="Times New Roman"/>
          <w:color w:val="000000"/>
          <w:sz w:val="28"/>
          <w:szCs w:val="28"/>
        </w:rPr>
        <w:t>а разных уровнях, не ближе 0,75</w:t>
      </w:r>
      <w:r w:rsidRPr="004C5909">
        <w:rPr>
          <w:rFonts w:ascii="Times New Roman" w:hAnsi="Times New Roman"/>
          <w:color w:val="000000"/>
          <w:sz w:val="28"/>
          <w:szCs w:val="28"/>
        </w:rPr>
        <w:t>м один от другого, или на одном уровне с устройством в дымоходе р</w:t>
      </w:r>
      <w:r w:rsidR="00162408">
        <w:rPr>
          <w:rFonts w:ascii="Times New Roman" w:hAnsi="Times New Roman"/>
          <w:color w:val="000000"/>
          <w:sz w:val="28"/>
          <w:szCs w:val="28"/>
        </w:rPr>
        <w:t>ассечки на высоту не менее 0,75</w:t>
      </w:r>
      <w:r w:rsidRPr="004C5909">
        <w:rPr>
          <w:rFonts w:ascii="Times New Roman" w:hAnsi="Times New Roman"/>
          <w:color w:val="000000"/>
          <w:sz w:val="28"/>
          <w:szCs w:val="28"/>
        </w:rPr>
        <w:t>м.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2</w:t>
      </w:r>
      <w:r w:rsidR="00C53F89">
        <w:rPr>
          <w:rFonts w:ascii="Times New Roman" w:hAnsi="Times New Roman"/>
          <w:color w:val="000000"/>
          <w:sz w:val="28"/>
          <w:szCs w:val="28"/>
        </w:rPr>
        <w:t>.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В существующих зданиях при отсутствии дымоходов допускается предусматривать устройство приставных дымоходов. </w:t>
      </w:r>
    </w:p>
    <w:p w:rsidR="005050A5" w:rsidRPr="00D250C2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3</w:t>
      </w:r>
      <w:r w:rsidR="00C53F89">
        <w:rPr>
          <w:rFonts w:ascii="Times New Roman" w:hAnsi="Times New Roman"/>
          <w:color w:val="000000"/>
          <w:sz w:val="28"/>
          <w:szCs w:val="28"/>
        </w:rPr>
        <w:t>.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Допускается присоединение к дымоходу отопительной печи периодического действия газового водонагревателя, используемого для горячего водоснабжения, или другого газового прибора, не работающего непрерывно, при условии разновременной работы и достаточного сечения дымохода для удаления продуктов </w:t>
      </w:r>
      <w:r w:rsidRPr="00D250C2">
        <w:rPr>
          <w:rFonts w:ascii="Times New Roman" w:hAnsi="Times New Roman"/>
          <w:color w:val="000000"/>
          <w:sz w:val="28"/>
          <w:szCs w:val="28"/>
        </w:rPr>
        <w:t xml:space="preserve">сгорания от присоединяемого прибора. </w:t>
      </w:r>
    </w:p>
    <w:p w:rsidR="005050A5" w:rsidRPr="00D250C2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D250C2">
        <w:rPr>
          <w:rFonts w:ascii="Times New Roman" w:hAnsi="Times New Roman"/>
          <w:color w:val="000000"/>
          <w:sz w:val="28"/>
          <w:szCs w:val="28"/>
        </w:rPr>
        <w:t xml:space="preserve">Присоединение дымоотводящей трубы газового прибора к оборотам дымохода отопительной печи не допускается.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D250C2">
        <w:rPr>
          <w:rFonts w:ascii="Times New Roman" w:hAnsi="Times New Roman"/>
          <w:color w:val="000000"/>
          <w:sz w:val="28"/>
          <w:szCs w:val="28"/>
        </w:rPr>
        <w:t>4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D250C2">
        <w:rPr>
          <w:rFonts w:ascii="Times New Roman" w:hAnsi="Times New Roman"/>
          <w:color w:val="000000"/>
          <w:sz w:val="28"/>
          <w:szCs w:val="28"/>
        </w:rPr>
        <w:t xml:space="preserve"> Площадь сечения дымохода не должна быть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меньше площади патрубка газового прибора, присоединяемого к дымоходу. При присоединении к дымоходу двух приборов, печей и т. п. сечение дымохода следует определять с учетом одновременной их работы. Конструктивные размеры дымоходов</w:t>
      </w:r>
      <w:r>
        <w:rPr>
          <w:rFonts w:ascii="Times New Roman" w:hAnsi="Times New Roman"/>
          <w:color w:val="000000"/>
          <w:sz w:val="28"/>
          <w:szCs w:val="28"/>
        </w:rPr>
        <w:t xml:space="preserve"> должны определяться расчетом.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>5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Не</w:t>
      </w:r>
      <w:r w:rsidR="0017192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бытовые газовые приборы (ресторанные плиты, пищеварочные котлы и т.п.) допускается присоединять как к обособленным, так и общему дымоходу. </w:t>
      </w:r>
    </w:p>
    <w:p w:rsidR="005050A5" w:rsidRPr="00D250C2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Допускается предусматривать соединительные дымоотводящие трубы, общие </w:t>
      </w:r>
      <w:r w:rsidRPr="00D250C2">
        <w:rPr>
          <w:rFonts w:ascii="Times New Roman" w:hAnsi="Times New Roman"/>
          <w:color w:val="000000"/>
          <w:sz w:val="28"/>
          <w:szCs w:val="28"/>
        </w:rPr>
        <w:t xml:space="preserve">для нескольких агрегатов. </w:t>
      </w:r>
    </w:p>
    <w:p w:rsidR="005050A5" w:rsidRPr="0098257B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D250C2">
        <w:rPr>
          <w:rFonts w:ascii="Times New Roman" w:hAnsi="Times New Roman"/>
          <w:color w:val="000000"/>
          <w:sz w:val="28"/>
          <w:szCs w:val="28"/>
        </w:rPr>
        <w:lastRenderedPageBreak/>
        <w:t>Ввод продуктов сгорания в общий дымоход для нескольких приборов следует предусматривать на разных уровнях или на одном уровне с устройством рассечек согласно пункта 1.</w:t>
      </w:r>
      <w:r w:rsidRPr="0098257B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98257B">
        <w:rPr>
          <w:rFonts w:ascii="Times New Roman" w:hAnsi="Times New Roman"/>
          <w:color w:val="000000"/>
          <w:sz w:val="28"/>
          <w:szCs w:val="28"/>
        </w:rPr>
        <w:t xml:space="preserve">Сечения 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дымоходов и соединительных труб должны определяться расчетом, исходя из условия </w:t>
      </w:r>
      <w:r w:rsidRPr="004D0BB9">
        <w:rPr>
          <w:rFonts w:ascii="Times New Roman" w:hAnsi="Times New Roman"/>
          <w:sz w:val="28"/>
          <w:szCs w:val="28"/>
        </w:rPr>
        <w:t>одновременной работы всех приборов, присоединенных к дымоходу.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>6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Дымоходы должны быть вертикальными, без уступов. Допускается уклон дымоходов от вертикали до 3</w:t>
      </w:r>
      <w:r w:rsidR="00162408">
        <w:rPr>
          <w:rFonts w:ascii="Times New Roman" w:hAnsi="Times New Roman"/>
          <w:color w:val="000000"/>
          <w:sz w:val="28"/>
          <w:szCs w:val="28"/>
        </w:rPr>
        <w:t>0° с отклонением в сторону до 1,0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м при обеспечении площади сечения наклонных участков дымохода не менее сечения вертикальных участков. 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>7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Для отвода продуктов сгорания от ресторанных плит и других не</w:t>
      </w:r>
      <w:r w:rsidR="0017192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D0BB9">
        <w:rPr>
          <w:rFonts w:ascii="Times New Roman" w:hAnsi="Times New Roman"/>
          <w:color w:val="000000"/>
          <w:sz w:val="28"/>
          <w:szCs w:val="28"/>
        </w:rPr>
        <w:t>бытовых газовых приборов допускается предусматривать горизонтальные участки дымоходов общей длиной не более</w:t>
      </w:r>
      <w:r w:rsidR="00162408">
        <w:rPr>
          <w:rFonts w:ascii="Times New Roman" w:hAnsi="Times New Roman"/>
          <w:color w:val="000000"/>
          <w:sz w:val="28"/>
          <w:szCs w:val="28"/>
        </w:rPr>
        <w:t xml:space="preserve"> 10,0</w:t>
      </w:r>
      <w:r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171FB4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 xml:space="preserve">Допускается предусматривать дымоходы в перекрытии с устройством </w:t>
      </w:r>
      <w:r w:rsidRPr="00171FB4">
        <w:rPr>
          <w:rFonts w:ascii="Times New Roman" w:hAnsi="Times New Roman"/>
          <w:color w:val="000000"/>
          <w:sz w:val="28"/>
          <w:szCs w:val="28"/>
        </w:rPr>
        <w:t xml:space="preserve">противопожарной разделки для горючих конструкций перекрытия. </w:t>
      </w:r>
    </w:p>
    <w:p w:rsidR="005050A5" w:rsidRPr="00171FB4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171FB4">
        <w:rPr>
          <w:rFonts w:ascii="Times New Roman" w:hAnsi="Times New Roman"/>
          <w:color w:val="000000"/>
          <w:sz w:val="28"/>
          <w:szCs w:val="28"/>
        </w:rPr>
        <w:t>8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171FB4">
        <w:rPr>
          <w:rFonts w:ascii="Times New Roman" w:hAnsi="Times New Roman"/>
          <w:color w:val="000000"/>
          <w:sz w:val="28"/>
          <w:szCs w:val="28"/>
        </w:rPr>
        <w:t xml:space="preserve"> Присоединение газовых водонагревателей и других газовых приборов к дымоходам следует предусматривать трубам</w:t>
      </w:r>
      <w:r w:rsidR="003B3AC9">
        <w:rPr>
          <w:rFonts w:ascii="Times New Roman" w:hAnsi="Times New Roman"/>
          <w:color w:val="000000"/>
          <w:sz w:val="28"/>
          <w:szCs w:val="28"/>
        </w:rPr>
        <w:t xml:space="preserve">и, изготовленными из кровельной </w:t>
      </w:r>
      <w:r w:rsidRPr="00171FB4">
        <w:rPr>
          <w:rFonts w:ascii="Times New Roman" w:hAnsi="Times New Roman"/>
          <w:color w:val="000000"/>
          <w:sz w:val="28"/>
          <w:szCs w:val="28"/>
        </w:rPr>
        <w:t xml:space="preserve">стали. </w:t>
      </w:r>
    </w:p>
    <w:p w:rsidR="005050A5" w:rsidRPr="00171FB4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171FB4">
        <w:rPr>
          <w:rFonts w:ascii="Times New Roman" w:hAnsi="Times New Roman"/>
          <w:color w:val="000000"/>
          <w:sz w:val="28"/>
          <w:szCs w:val="28"/>
        </w:rPr>
        <w:t>Суммарную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длину участков соединительной трубы в новых зданиях</w:t>
      </w:r>
      <w:r w:rsidR="00162408">
        <w:rPr>
          <w:rFonts w:ascii="Times New Roman" w:hAnsi="Times New Roman"/>
          <w:color w:val="000000"/>
          <w:sz w:val="28"/>
          <w:szCs w:val="28"/>
        </w:rPr>
        <w:t xml:space="preserve"> следует принимать - не более 3,0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м, в существующих </w:t>
      </w:r>
      <w:r w:rsidRPr="00171FB4">
        <w:rPr>
          <w:rFonts w:ascii="Times New Roman" w:hAnsi="Times New Roman"/>
          <w:color w:val="000000"/>
          <w:sz w:val="28"/>
          <w:szCs w:val="28"/>
        </w:rPr>
        <w:t>зданиях – не более 6</w:t>
      </w:r>
      <w:r w:rsidR="00162408">
        <w:rPr>
          <w:rFonts w:ascii="Times New Roman" w:hAnsi="Times New Roman"/>
          <w:color w:val="000000"/>
          <w:sz w:val="28"/>
          <w:szCs w:val="28"/>
        </w:rPr>
        <w:t>,0</w:t>
      </w:r>
      <w:r w:rsidRPr="00171FB4">
        <w:rPr>
          <w:rFonts w:ascii="Times New Roman" w:hAnsi="Times New Roman"/>
          <w:color w:val="000000"/>
          <w:sz w:val="28"/>
          <w:szCs w:val="28"/>
        </w:rPr>
        <w:t>м</w:t>
      </w:r>
      <w:r w:rsidR="00162408">
        <w:rPr>
          <w:rFonts w:ascii="Times New Roman" w:hAnsi="Times New Roman"/>
          <w:color w:val="000000"/>
          <w:sz w:val="28"/>
          <w:szCs w:val="28"/>
        </w:rPr>
        <w:t>.</w:t>
      </w:r>
      <w:r w:rsidRPr="00171FB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171FB4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171FB4">
        <w:rPr>
          <w:rFonts w:ascii="Times New Roman" w:hAnsi="Times New Roman"/>
          <w:color w:val="000000"/>
          <w:sz w:val="28"/>
          <w:szCs w:val="28"/>
        </w:rPr>
        <w:t>Уклон трубы следует назначать не менее 0,01</w:t>
      </w:r>
      <w:r w:rsidR="005B3997">
        <w:rPr>
          <w:rFonts w:ascii="Times New Roman" w:hAnsi="Times New Roman" w:cs="Times New Roman"/>
          <w:color w:val="000000"/>
          <w:sz w:val="28"/>
          <w:szCs w:val="28"/>
        </w:rPr>
        <w:t>‰</w:t>
      </w:r>
      <w:r w:rsidRPr="00171FB4">
        <w:rPr>
          <w:rFonts w:ascii="Times New Roman" w:hAnsi="Times New Roman"/>
          <w:color w:val="000000"/>
          <w:sz w:val="28"/>
          <w:szCs w:val="28"/>
        </w:rPr>
        <w:t xml:space="preserve"> в сторону газового прибора. </w:t>
      </w:r>
    </w:p>
    <w:p w:rsidR="005050A5" w:rsidRPr="00171FB4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171FB4">
        <w:rPr>
          <w:rFonts w:ascii="Times New Roman" w:hAnsi="Times New Roman"/>
          <w:color w:val="000000"/>
          <w:sz w:val="28"/>
          <w:szCs w:val="28"/>
        </w:rPr>
        <w:t xml:space="preserve">На дымоотводящих трубах допускается предусматривать не более трех поворотов с радиусом закругления не менее диаметра трубы. </w:t>
      </w:r>
    </w:p>
    <w:p w:rsidR="005050A5" w:rsidRPr="00AE08A6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171FB4">
        <w:rPr>
          <w:rFonts w:ascii="Times New Roman" w:hAnsi="Times New Roman"/>
          <w:color w:val="000000"/>
          <w:sz w:val="28"/>
          <w:szCs w:val="28"/>
        </w:rPr>
        <w:t>Ниже места присоединений дымоотводящей трубы от прибора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к дымоходам должно быть предусмотрено устройство "</w:t>
      </w:r>
      <w:r w:rsidRPr="00AE08A6">
        <w:rPr>
          <w:rFonts w:ascii="Times New Roman" w:hAnsi="Times New Roman"/>
          <w:color w:val="000000"/>
          <w:sz w:val="28"/>
          <w:szCs w:val="28"/>
        </w:rPr>
        <w:t xml:space="preserve">кармана" с люком для чистки. 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E08A6">
        <w:rPr>
          <w:rFonts w:ascii="Times New Roman" w:hAnsi="Times New Roman"/>
          <w:color w:val="000000"/>
          <w:sz w:val="28"/>
          <w:szCs w:val="28"/>
        </w:rPr>
        <w:t>Дымоотводящие трубы, прокладываемые через неотапливаемые помещения, при необходимости должны быть покрыты теплоизоляцией.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>9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Расстояние от соединительной дымоотводящей трубы до потолка или стены из негорючих материал</w:t>
      </w:r>
      <w:r w:rsidR="005B3997">
        <w:rPr>
          <w:rFonts w:ascii="Times New Roman" w:hAnsi="Times New Roman"/>
          <w:color w:val="000000"/>
          <w:sz w:val="28"/>
          <w:szCs w:val="28"/>
        </w:rPr>
        <w:t>ов следует принимать не менее 5</w:t>
      </w:r>
      <w:r w:rsidRPr="004D0BB9">
        <w:rPr>
          <w:rFonts w:ascii="Times New Roman" w:hAnsi="Times New Roman"/>
          <w:color w:val="000000"/>
          <w:sz w:val="28"/>
          <w:szCs w:val="28"/>
        </w:rPr>
        <w:t>см, до деревянных оштукатуренны</w:t>
      </w:r>
      <w:r w:rsidR="005B3997">
        <w:rPr>
          <w:rFonts w:ascii="Times New Roman" w:hAnsi="Times New Roman"/>
          <w:color w:val="000000"/>
          <w:sz w:val="28"/>
          <w:szCs w:val="28"/>
        </w:rPr>
        <w:t>х потолков и стен — не менее 25</w:t>
      </w:r>
      <w:r w:rsidRPr="004D0BB9">
        <w:rPr>
          <w:rFonts w:ascii="Times New Roman" w:hAnsi="Times New Roman"/>
          <w:color w:val="000000"/>
          <w:sz w:val="28"/>
          <w:szCs w:val="28"/>
        </w:rPr>
        <w:t>см. Допускается уменьшение указанного расстояния с 25</w:t>
      </w:r>
      <w:r>
        <w:rPr>
          <w:rFonts w:ascii="Times New Roman" w:hAnsi="Times New Roman"/>
          <w:color w:val="000000"/>
          <w:sz w:val="28"/>
          <w:szCs w:val="28"/>
        </w:rPr>
        <w:t>см</w:t>
      </w:r>
      <w:r w:rsidR="005B3997">
        <w:rPr>
          <w:rFonts w:ascii="Times New Roman" w:hAnsi="Times New Roman"/>
          <w:color w:val="000000"/>
          <w:sz w:val="28"/>
          <w:szCs w:val="28"/>
        </w:rPr>
        <w:t xml:space="preserve"> до 10</w:t>
      </w:r>
      <w:r w:rsidRPr="004D0BB9">
        <w:rPr>
          <w:rFonts w:ascii="Times New Roman" w:hAnsi="Times New Roman"/>
          <w:color w:val="000000"/>
          <w:sz w:val="28"/>
          <w:szCs w:val="28"/>
        </w:rPr>
        <w:t>см при условии обивки деревянных оштукатуренных стен или потолка кровельной ста</w:t>
      </w:r>
      <w:r w:rsidR="005B3997">
        <w:rPr>
          <w:rFonts w:ascii="Times New Roman" w:hAnsi="Times New Roman"/>
          <w:color w:val="000000"/>
          <w:sz w:val="28"/>
          <w:szCs w:val="28"/>
        </w:rPr>
        <w:t>лью по листу асбеста толщиной 3</w:t>
      </w:r>
      <w:r w:rsidRPr="004D0BB9">
        <w:rPr>
          <w:rFonts w:ascii="Times New Roman" w:hAnsi="Times New Roman"/>
          <w:color w:val="000000"/>
          <w:sz w:val="28"/>
          <w:szCs w:val="28"/>
        </w:rPr>
        <w:t>мм. Обивка должна выступать за габ</w:t>
      </w:r>
      <w:r w:rsidR="005B3997">
        <w:rPr>
          <w:rFonts w:ascii="Times New Roman" w:hAnsi="Times New Roman"/>
          <w:color w:val="000000"/>
          <w:sz w:val="28"/>
          <w:szCs w:val="28"/>
        </w:rPr>
        <w:t>ариты дымоотводящей трубы на 15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см с каждой стороны. 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>10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При присоединении к дымоходу одного прибора, а также приборов со стабилизаторами тяги шиберы на дымоотводящих трубах не предусматриваются. </w:t>
      </w:r>
    </w:p>
    <w:p w:rsidR="005050A5" w:rsidRPr="004D0BB9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 xml:space="preserve">При присоединении к общему дымоходу нескольких приборов: ресторанных плит, кипятильников и других газовых приборов, не имеющих стабилизаторов тяги, на дымоотводящих трубах от приборов должны предусматриваться шиберы (заслонки), имеющие </w:t>
      </w:r>
      <w:r w:rsidR="005B3997">
        <w:rPr>
          <w:rFonts w:ascii="Times New Roman" w:hAnsi="Times New Roman"/>
          <w:color w:val="000000"/>
          <w:sz w:val="28"/>
          <w:szCs w:val="28"/>
        </w:rPr>
        <w:t>отверстие диаметром не менее 15</w:t>
      </w:r>
      <w:r w:rsidRPr="004D0BB9">
        <w:rPr>
          <w:rFonts w:ascii="Times New Roman" w:hAnsi="Times New Roman"/>
          <w:color w:val="000000"/>
          <w:sz w:val="28"/>
          <w:szCs w:val="28"/>
        </w:rPr>
        <w:t>мм.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>11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В шиберах, установленных на дымоходах от котлов, должны предусматриваться </w:t>
      </w:r>
      <w:r w:rsidR="005B3997">
        <w:rPr>
          <w:rFonts w:ascii="Times New Roman" w:hAnsi="Times New Roman"/>
          <w:color w:val="000000"/>
          <w:sz w:val="28"/>
          <w:szCs w:val="28"/>
        </w:rPr>
        <w:t>отверстия диаметром не менее 50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мм. 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>12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Дымовые трубы от газовых приборов в зданиях должны быть выведены: выше границы зоны вет</w:t>
      </w:r>
      <w:r w:rsidR="005B3997">
        <w:rPr>
          <w:rFonts w:ascii="Times New Roman" w:hAnsi="Times New Roman"/>
          <w:color w:val="000000"/>
          <w:sz w:val="28"/>
          <w:szCs w:val="28"/>
        </w:rPr>
        <w:t>рового подпора, но не менее 0,5</w:t>
      </w:r>
      <w:r w:rsidRPr="004D0BB9">
        <w:rPr>
          <w:rFonts w:ascii="Times New Roman" w:hAnsi="Times New Roman"/>
          <w:color w:val="000000"/>
          <w:sz w:val="28"/>
          <w:szCs w:val="28"/>
        </w:rPr>
        <w:t>м выше конька крыши при расположении их (счит</w:t>
      </w:r>
      <w:r w:rsidR="005B3997">
        <w:rPr>
          <w:rFonts w:ascii="Times New Roman" w:hAnsi="Times New Roman"/>
          <w:color w:val="000000"/>
          <w:sz w:val="28"/>
          <w:szCs w:val="28"/>
        </w:rPr>
        <w:t>ая по горизонтали) не далее 1,5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м от конька крыши; 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>в уровень с коньком крыши, если</w:t>
      </w:r>
      <w:r w:rsidR="005B3997">
        <w:rPr>
          <w:rFonts w:ascii="Times New Roman" w:hAnsi="Times New Roman"/>
          <w:color w:val="000000"/>
          <w:sz w:val="28"/>
          <w:szCs w:val="28"/>
        </w:rPr>
        <w:t xml:space="preserve"> они отстоят на расстоянии до 3,0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м от конька крыши; 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lastRenderedPageBreak/>
        <w:t>не ниже прямой, проведенной от конька вниз под углом 10° к горизонту, при располож</w:t>
      </w:r>
      <w:r w:rsidR="005B3997">
        <w:rPr>
          <w:rFonts w:ascii="Times New Roman" w:hAnsi="Times New Roman"/>
          <w:color w:val="000000"/>
          <w:sz w:val="28"/>
          <w:szCs w:val="28"/>
        </w:rPr>
        <w:t>ении труб на расстоянии более 3,0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м от конька крыши. 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>Во всех случаях высота трубы над прилегающей частью</w:t>
      </w:r>
      <w:r w:rsidR="005B3997">
        <w:rPr>
          <w:rFonts w:ascii="Times New Roman" w:hAnsi="Times New Roman"/>
          <w:color w:val="000000"/>
          <w:sz w:val="28"/>
          <w:szCs w:val="28"/>
        </w:rPr>
        <w:t xml:space="preserve"> крыши должна быть не менее 0,5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м, а для домов с совмещенной кровлей </w:t>
      </w:r>
      <w:r w:rsidR="005B3997">
        <w:rPr>
          <w:rFonts w:ascii="Times New Roman" w:hAnsi="Times New Roman"/>
          <w:color w:val="000000"/>
          <w:sz w:val="28"/>
          <w:szCs w:val="28"/>
        </w:rPr>
        <w:t>(плоской крышей) - не менее 2,0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CF1B9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 xml:space="preserve">Установка на дымоходах зонтов и </w:t>
      </w:r>
      <w:r w:rsidRPr="00CF1B9D">
        <w:rPr>
          <w:rFonts w:ascii="Times New Roman" w:hAnsi="Times New Roman"/>
          <w:color w:val="000000"/>
          <w:sz w:val="28"/>
          <w:szCs w:val="28"/>
        </w:rPr>
        <w:t xml:space="preserve">дефлекторов не допускается. </w:t>
      </w:r>
    </w:p>
    <w:p w:rsidR="00C53F89" w:rsidRPr="00E8793E" w:rsidRDefault="005050A5" w:rsidP="00E8793E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CF1B9D">
        <w:rPr>
          <w:rFonts w:ascii="Times New Roman" w:hAnsi="Times New Roman"/>
          <w:color w:val="000000"/>
          <w:sz w:val="28"/>
          <w:szCs w:val="28"/>
        </w:rPr>
        <w:t>13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CF1B9D">
        <w:rPr>
          <w:rFonts w:ascii="Times New Roman" w:hAnsi="Times New Roman"/>
          <w:color w:val="000000"/>
          <w:sz w:val="28"/>
          <w:szCs w:val="28"/>
        </w:rPr>
        <w:t xml:space="preserve"> Отвод продуктов сгорания от газифицированных установок промышленных предприятий, котельных, предприятий бытового обслуживания допускается </w:t>
      </w:r>
      <w:r w:rsidRPr="00CA3FC8">
        <w:rPr>
          <w:rFonts w:ascii="Times New Roman" w:hAnsi="Times New Roman"/>
          <w:color w:val="000000"/>
          <w:sz w:val="28"/>
          <w:szCs w:val="28"/>
        </w:rPr>
        <w:t>предусматривать по стальным дымовым трубам.</w:t>
      </w:r>
    </w:p>
    <w:p w:rsidR="005050A5" w:rsidRDefault="00C53F89" w:rsidP="005050A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</w:t>
      </w:r>
      <w:r w:rsidR="00E8793E">
        <w:rPr>
          <w:rFonts w:ascii="Times New Roman" w:eastAsia="Times New Roman" w:hAnsi="Times New Roman"/>
          <w:sz w:val="28"/>
          <w:szCs w:val="28"/>
        </w:rPr>
        <w:t>4.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="005050A5" w:rsidRPr="00CA3FC8">
        <w:rPr>
          <w:rFonts w:ascii="Times New Roman" w:eastAsia="Times New Roman" w:hAnsi="Times New Roman"/>
          <w:sz w:val="28"/>
          <w:szCs w:val="28"/>
        </w:rPr>
        <w:t xml:space="preserve">Дымовые каналы (трубы) не допускается прокладывать через жилые помещения. Пределы огнестойкости конструкций дымовых каналов (труб) должны быть не менее установленных. </w:t>
      </w:r>
    </w:p>
    <w:p w:rsidR="005050A5" w:rsidRDefault="005050A5" w:rsidP="005050A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3FC8">
        <w:rPr>
          <w:rFonts w:ascii="Times New Roman" w:eastAsia="Times New Roman" w:hAnsi="Times New Roman"/>
          <w:sz w:val="28"/>
          <w:szCs w:val="28"/>
        </w:rPr>
        <w:t>Дымоотводы, соединительные трубы и дымовые каналы (трубы) необходимо выполнять из негорючих материалов с эквивалентной шероховатостью внут</w:t>
      </w:r>
      <w:r w:rsidR="005B3997">
        <w:rPr>
          <w:rFonts w:ascii="Times New Roman" w:eastAsia="Times New Roman" w:hAnsi="Times New Roman"/>
          <w:sz w:val="28"/>
          <w:szCs w:val="28"/>
        </w:rPr>
        <w:t>ренней поверхности не более 1,0</w:t>
      </w:r>
      <w:r w:rsidRPr="00CA3FC8">
        <w:rPr>
          <w:rFonts w:ascii="Times New Roman" w:eastAsia="Times New Roman" w:hAnsi="Times New Roman"/>
          <w:sz w:val="28"/>
          <w:szCs w:val="28"/>
        </w:rPr>
        <w:t>мм, плотными, класса герметичности.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left="-567"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Pr="00953853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 xml:space="preserve">                                                                                                                   </w:t>
      </w:r>
      <w:r w:rsidRPr="004D0BB9">
        <w:rPr>
          <w:rFonts w:ascii="Times New Roman" w:hAnsi="Times New Roman"/>
          <w:b/>
          <w:bCs/>
          <w:color w:val="000000"/>
          <w:sz w:val="28"/>
          <w:szCs w:val="28"/>
        </w:rPr>
        <w:t xml:space="preserve">Приложение Ж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    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(обязательное) 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4D0BB9">
        <w:rPr>
          <w:rFonts w:ascii="Times New Roman" w:hAnsi="Times New Roman"/>
          <w:b/>
          <w:bCs/>
          <w:color w:val="000000"/>
          <w:sz w:val="28"/>
          <w:szCs w:val="28"/>
        </w:rPr>
        <w:t>Выбор стальных труб для систем газоснабжения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>1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Стальные трубы для систем</w:t>
      </w:r>
      <w:r w:rsidR="00171925">
        <w:rPr>
          <w:rFonts w:ascii="Times New Roman" w:hAnsi="Times New Roman"/>
          <w:color w:val="000000"/>
          <w:sz w:val="28"/>
          <w:szCs w:val="28"/>
        </w:rPr>
        <w:t xml:space="preserve"> газоснабжения давлением до 1,6</w:t>
      </w:r>
      <w:r w:rsidRPr="004D0BB9">
        <w:rPr>
          <w:rFonts w:ascii="Times New Roman" w:hAnsi="Times New Roman"/>
          <w:color w:val="000000"/>
          <w:sz w:val="28"/>
          <w:szCs w:val="28"/>
        </w:rPr>
        <w:t>МП</w:t>
      </w:r>
      <w:r w:rsidR="00171925">
        <w:rPr>
          <w:rFonts w:ascii="Times New Roman" w:hAnsi="Times New Roman"/>
          <w:color w:val="000000"/>
          <w:sz w:val="28"/>
          <w:szCs w:val="28"/>
        </w:rPr>
        <w:t>а (16</w:t>
      </w:r>
      <w:r w:rsidRPr="004D0BB9">
        <w:rPr>
          <w:rFonts w:ascii="Times New Roman" w:hAnsi="Times New Roman"/>
          <w:color w:val="000000"/>
          <w:sz w:val="28"/>
          <w:szCs w:val="28"/>
        </w:rPr>
        <w:t>кгс/см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) в зависимости от расчетной температуры наружного воздуха района строительства и местоположения газопровода относительно поверхности земли следует принимать: </w:t>
      </w:r>
    </w:p>
    <w:p w:rsidR="005050A5" w:rsidRPr="00985ED5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>по таблице</w:t>
      </w:r>
      <w:r>
        <w:rPr>
          <w:rFonts w:ascii="Times New Roman" w:hAnsi="Times New Roman"/>
          <w:color w:val="000000"/>
          <w:sz w:val="28"/>
          <w:szCs w:val="28"/>
        </w:rPr>
        <w:t xml:space="preserve"> Ж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1 - для наружных надземных газопроводов, прокладываемых в районах с расчетной температурой </w:t>
      </w:r>
      <w:r w:rsidRPr="00985ED5">
        <w:rPr>
          <w:rFonts w:ascii="Times New Roman" w:hAnsi="Times New Roman"/>
          <w:color w:val="000000"/>
          <w:sz w:val="28"/>
          <w:szCs w:val="28"/>
        </w:rPr>
        <w:t>нар</w:t>
      </w:r>
      <w:r w:rsidR="00171925">
        <w:rPr>
          <w:rFonts w:ascii="Times New Roman" w:hAnsi="Times New Roman"/>
          <w:color w:val="000000"/>
          <w:sz w:val="28"/>
          <w:szCs w:val="28"/>
        </w:rPr>
        <w:t>ужного воздуха не ниже минус 40</w:t>
      </w:r>
      <w:r w:rsidRPr="00985ED5">
        <w:rPr>
          <w:rFonts w:ascii="Times New Roman" w:hAnsi="Times New Roman"/>
          <w:color w:val="000000"/>
          <w:sz w:val="28"/>
          <w:szCs w:val="28"/>
        </w:rPr>
        <w:t>°С, а также подземных и внутренних газопроводов, которые не охлаждают</w:t>
      </w:r>
      <w:r w:rsidR="00171925">
        <w:rPr>
          <w:rFonts w:ascii="Times New Roman" w:hAnsi="Times New Roman"/>
          <w:color w:val="000000"/>
          <w:sz w:val="28"/>
          <w:szCs w:val="28"/>
        </w:rPr>
        <w:t>ся до температуры ниже минус 40</w:t>
      </w:r>
      <w:r w:rsidRPr="00985ED5">
        <w:rPr>
          <w:rFonts w:ascii="Times New Roman" w:hAnsi="Times New Roman"/>
          <w:color w:val="000000"/>
          <w:sz w:val="28"/>
          <w:szCs w:val="28"/>
        </w:rPr>
        <w:t xml:space="preserve">°С; </w:t>
      </w:r>
    </w:p>
    <w:p w:rsidR="005050A5" w:rsidRPr="00985ED5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985ED5">
        <w:rPr>
          <w:rFonts w:ascii="Times New Roman" w:hAnsi="Times New Roman"/>
          <w:color w:val="000000"/>
          <w:sz w:val="28"/>
          <w:szCs w:val="28"/>
        </w:rPr>
        <w:t>по таблице Ж2 - для надземных газопроводов, прокладываемых в районах с расчетной температурой н</w:t>
      </w:r>
      <w:r w:rsidR="00171925">
        <w:rPr>
          <w:rFonts w:ascii="Times New Roman" w:hAnsi="Times New Roman"/>
          <w:color w:val="000000"/>
          <w:sz w:val="28"/>
          <w:szCs w:val="28"/>
        </w:rPr>
        <w:t>аружного воздуха ниже минус 40</w:t>
      </w:r>
      <w:r w:rsidRPr="00985ED5">
        <w:rPr>
          <w:rFonts w:ascii="Times New Roman" w:hAnsi="Times New Roman"/>
          <w:color w:val="000000"/>
          <w:sz w:val="28"/>
          <w:szCs w:val="28"/>
        </w:rPr>
        <w:t>°С и подземных газопроводов, которые могут охлаждать</w:t>
      </w:r>
      <w:r w:rsidR="00171925">
        <w:rPr>
          <w:rFonts w:ascii="Times New Roman" w:hAnsi="Times New Roman"/>
          <w:color w:val="000000"/>
          <w:sz w:val="28"/>
          <w:szCs w:val="28"/>
        </w:rPr>
        <w:t>ся до температуры ниже минус 40</w:t>
      </w:r>
      <w:r w:rsidRPr="00985ED5">
        <w:rPr>
          <w:rFonts w:ascii="Times New Roman" w:hAnsi="Times New Roman"/>
          <w:color w:val="000000"/>
          <w:sz w:val="28"/>
          <w:szCs w:val="28"/>
        </w:rPr>
        <w:t xml:space="preserve">°С. </w:t>
      </w:r>
    </w:p>
    <w:p w:rsidR="005050A5" w:rsidRPr="00985ED5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985ED5">
        <w:rPr>
          <w:rFonts w:ascii="Times New Roman" w:hAnsi="Times New Roman"/>
          <w:color w:val="000000"/>
          <w:sz w:val="28"/>
          <w:szCs w:val="28"/>
        </w:rPr>
        <w:t>2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985ED5">
        <w:rPr>
          <w:rFonts w:ascii="Times New Roman" w:hAnsi="Times New Roman"/>
          <w:color w:val="000000"/>
          <w:sz w:val="28"/>
          <w:szCs w:val="28"/>
        </w:rPr>
        <w:t xml:space="preserve"> Для систем газоснабжения следует принимать трубы, изготовленные, как правило, из углеродистой стали обыкновенного качества по ГОСТ 380 и качественной стали по ГОСТ 1050. </w:t>
      </w:r>
    </w:p>
    <w:p w:rsidR="005050A5" w:rsidRPr="00985ED5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985ED5">
        <w:rPr>
          <w:rFonts w:ascii="Times New Roman" w:hAnsi="Times New Roman"/>
          <w:color w:val="000000"/>
          <w:sz w:val="28"/>
          <w:szCs w:val="28"/>
        </w:rPr>
        <w:t>3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985ED5">
        <w:rPr>
          <w:rFonts w:ascii="Times New Roman" w:hAnsi="Times New Roman"/>
          <w:color w:val="000000"/>
          <w:sz w:val="28"/>
          <w:szCs w:val="28"/>
        </w:rPr>
        <w:t xml:space="preserve"> Для газопроводов жидкой фазы СУГ следует применять, как правило, бесшовные трубы. </w:t>
      </w:r>
    </w:p>
    <w:p w:rsidR="005050A5" w:rsidRPr="00985ED5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985ED5">
        <w:rPr>
          <w:rFonts w:ascii="Times New Roman" w:hAnsi="Times New Roman"/>
          <w:color w:val="000000"/>
          <w:sz w:val="28"/>
          <w:szCs w:val="28"/>
        </w:rPr>
        <w:t>Допускается применять для этих газопроводов электросварные трубы. При этом трубы диаметром</w:t>
      </w:r>
      <w:r w:rsidR="00171925">
        <w:rPr>
          <w:rFonts w:ascii="Times New Roman" w:hAnsi="Times New Roman"/>
          <w:color w:val="000000"/>
          <w:sz w:val="28"/>
          <w:szCs w:val="28"/>
        </w:rPr>
        <w:t xml:space="preserve"> до 50</w:t>
      </w:r>
      <w:r>
        <w:rPr>
          <w:rFonts w:ascii="Times New Roman" w:hAnsi="Times New Roman"/>
          <w:color w:val="000000"/>
          <w:sz w:val="28"/>
          <w:szCs w:val="28"/>
        </w:rPr>
        <w:t>мм должны пройти 100%-</w:t>
      </w:r>
      <w:r w:rsidRPr="00985ED5">
        <w:rPr>
          <w:rFonts w:ascii="Times New Roman" w:hAnsi="Times New Roman"/>
          <w:color w:val="000000"/>
          <w:sz w:val="28"/>
          <w:szCs w:val="28"/>
        </w:rPr>
        <w:t>й контроль сварного шва неразрушающими</w:t>
      </w:r>
      <w:r w:rsidR="00171925">
        <w:rPr>
          <w:rFonts w:ascii="Times New Roman" w:hAnsi="Times New Roman"/>
          <w:color w:val="000000"/>
          <w:sz w:val="28"/>
          <w:szCs w:val="28"/>
        </w:rPr>
        <w:t xml:space="preserve"> методами, а трубы диаметром 50</w:t>
      </w:r>
      <w:r w:rsidRPr="00985ED5">
        <w:rPr>
          <w:rFonts w:ascii="Times New Roman" w:hAnsi="Times New Roman"/>
          <w:color w:val="000000"/>
          <w:sz w:val="28"/>
          <w:szCs w:val="28"/>
        </w:rPr>
        <w:t xml:space="preserve">мм и более также и испытание сварного шва на растяжение. 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985ED5">
        <w:rPr>
          <w:rFonts w:ascii="Times New Roman" w:hAnsi="Times New Roman"/>
          <w:color w:val="000000"/>
          <w:sz w:val="28"/>
          <w:szCs w:val="28"/>
        </w:rPr>
        <w:t>4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985ED5">
        <w:rPr>
          <w:rFonts w:ascii="Times New Roman" w:hAnsi="Times New Roman"/>
          <w:color w:val="000000"/>
          <w:sz w:val="28"/>
          <w:szCs w:val="28"/>
        </w:rPr>
        <w:t xml:space="preserve"> Трубы по ГОСТ 3262 допускается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применять для строительства наружных и внутренних газопроводов низкого давления. 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>Трубы по ГОСТ 3262 с усло</w:t>
      </w:r>
      <w:r w:rsidR="00171925">
        <w:rPr>
          <w:rFonts w:ascii="Times New Roman" w:hAnsi="Times New Roman"/>
          <w:color w:val="000000"/>
          <w:sz w:val="28"/>
          <w:szCs w:val="28"/>
        </w:rPr>
        <w:t>вным диаметром до 32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мм </w:t>
      </w:r>
      <w:r>
        <w:rPr>
          <w:rFonts w:ascii="Times New Roman" w:hAnsi="Times New Roman"/>
          <w:color w:val="000000"/>
          <w:sz w:val="28"/>
          <w:szCs w:val="28"/>
        </w:rPr>
        <w:t>(</w:t>
      </w:r>
      <w:r w:rsidRPr="004D0BB9">
        <w:rPr>
          <w:rFonts w:ascii="Times New Roman" w:hAnsi="Times New Roman"/>
          <w:color w:val="000000"/>
          <w:sz w:val="28"/>
          <w:szCs w:val="28"/>
        </w:rPr>
        <w:t>включ</w:t>
      </w:r>
      <w:r>
        <w:rPr>
          <w:rFonts w:ascii="Times New Roman" w:hAnsi="Times New Roman"/>
          <w:color w:val="000000"/>
          <w:sz w:val="28"/>
          <w:szCs w:val="28"/>
        </w:rPr>
        <w:t>ительно)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допускается применять для </w:t>
      </w:r>
      <w:r w:rsidRPr="00985ED5">
        <w:rPr>
          <w:rFonts w:ascii="Times New Roman" w:hAnsi="Times New Roman"/>
          <w:color w:val="000000"/>
          <w:sz w:val="28"/>
          <w:szCs w:val="28"/>
        </w:rPr>
        <w:t>строительства импульсны</w:t>
      </w:r>
      <w:r w:rsidR="00171925">
        <w:rPr>
          <w:rFonts w:ascii="Times New Roman" w:hAnsi="Times New Roman"/>
          <w:color w:val="000000"/>
          <w:sz w:val="28"/>
          <w:szCs w:val="28"/>
        </w:rPr>
        <w:t>х газопроводов давлением до 1,2МПа (12</w:t>
      </w:r>
      <w:r w:rsidRPr="00985ED5">
        <w:rPr>
          <w:rFonts w:ascii="Times New Roman" w:hAnsi="Times New Roman"/>
          <w:color w:val="000000"/>
          <w:sz w:val="28"/>
          <w:szCs w:val="28"/>
        </w:rPr>
        <w:t>кгс/см</w:t>
      </w:r>
      <w:r w:rsidRPr="00985ED5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2</w:t>
      </w:r>
      <w:r w:rsidRPr="00985ED5">
        <w:rPr>
          <w:rFonts w:ascii="Times New Roman" w:hAnsi="Times New Roman"/>
          <w:color w:val="000000"/>
          <w:sz w:val="28"/>
          <w:szCs w:val="28"/>
        </w:rPr>
        <w:t>) включительно. При этом гнутые участки импульсных газопроводов должны иметь радиус гиба не менее 2D</w:t>
      </w:r>
      <w:r w:rsidRPr="00985ED5"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>e</w:t>
      </w:r>
      <w:r w:rsidR="003B3AC9" w:rsidRPr="003B3AC9">
        <w:rPr>
          <w:rFonts w:ascii="Times New Roman" w:hAnsi="Times New Roman"/>
          <w:color w:val="000000"/>
          <w:position w:val="-8"/>
          <w:sz w:val="18"/>
          <w:szCs w:val="18"/>
        </w:rPr>
        <w:t>,</w:t>
      </w:r>
      <w:r w:rsidR="003B3AC9">
        <w:rPr>
          <w:rFonts w:ascii="Times New Roman" w:hAnsi="Times New Roman"/>
          <w:color w:val="000000"/>
          <w:sz w:val="28"/>
          <w:szCs w:val="28"/>
        </w:rPr>
        <w:t>,</w:t>
      </w:r>
      <w:r w:rsidRPr="00985ED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3B3AC9">
        <w:rPr>
          <w:rFonts w:ascii="Times New Roman" w:hAnsi="Times New Roman"/>
          <w:color w:val="000000"/>
          <w:sz w:val="28"/>
          <w:szCs w:val="28"/>
        </w:rPr>
        <w:t xml:space="preserve">а </w:t>
      </w:r>
      <w:r w:rsidRPr="00985ED5">
        <w:rPr>
          <w:rFonts w:ascii="Times New Roman" w:hAnsi="Times New Roman"/>
          <w:color w:val="000000"/>
          <w:sz w:val="28"/>
          <w:szCs w:val="28"/>
        </w:rPr>
        <w:t>температура стенки трубы в период эксп</w:t>
      </w:r>
      <w:r w:rsidR="00171925">
        <w:rPr>
          <w:rFonts w:ascii="Times New Roman" w:hAnsi="Times New Roman"/>
          <w:color w:val="000000"/>
          <w:sz w:val="28"/>
          <w:szCs w:val="28"/>
        </w:rPr>
        <w:t>луатации не должна быть ниже 0°</w:t>
      </w:r>
      <w:r w:rsidRPr="00985ED5">
        <w:rPr>
          <w:rFonts w:ascii="Times New Roman" w:hAnsi="Times New Roman"/>
          <w:color w:val="000000"/>
          <w:sz w:val="28"/>
          <w:szCs w:val="28"/>
        </w:rPr>
        <w:t>С.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>5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Трубы со спиральным швом с противокоррозионным покрытием допускается применять только для подземных межпоселковых газопроводов при</w:t>
      </w:r>
      <w:r w:rsidR="00171925">
        <w:rPr>
          <w:rFonts w:ascii="Times New Roman" w:hAnsi="Times New Roman"/>
          <w:color w:val="000000"/>
          <w:sz w:val="28"/>
          <w:szCs w:val="28"/>
        </w:rPr>
        <w:t>родного газа с давлением до 1,2МПа (12</w:t>
      </w:r>
      <w:r w:rsidRPr="004D0BB9">
        <w:rPr>
          <w:rFonts w:ascii="Times New Roman" w:hAnsi="Times New Roman"/>
          <w:color w:val="000000"/>
          <w:sz w:val="28"/>
          <w:szCs w:val="28"/>
        </w:rPr>
        <w:t>кгс/см</w:t>
      </w:r>
      <w:r w:rsidRPr="004D0BB9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2</w:t>
      </w:r>
      <w:r w:rsidRPr="004D0BB9">
        <w:rPr>
          <w:rFonts w:ascii="Times New Roman" w:hAnsi="Times New Roman"/>
          <w:color w:val="000000"/>
          <w:sz w:val="28"/>
          <w:szCs w:val="28"/>
        </w:rPr>
        <w:t>) в районах с расчетной температуро</w:t>
      </w:r>
      <w:r w:rsidR="00171925">
        <w:rPr>
          <w:rFonts w:ascii="Times New Roman" w:hAnsi="Times New Roman"/>
          <w:color w:val="000000"/>
          <w:sz w:val="28"/>
          <w:szCs w:val="28"/>
        </w:rPr>
        <w:t>й наружного воздуха до минус 40</w:t>
      </w:r>
      <w:r w:rsidRPr="004D0BB9">
        <w:rPr>
          <w:rFonts w:ascii="Times New Roman" w:hAnsi="Times New Roman"/>
          <w:color w:val="000000"/>
          <w:sz w:val="28"/>
          <w:szCs w:val="28"/>
        </w:rPr>
        <w:t>°С включ</w:t>
      </w:r>
      <w:r>
        <w:rPr>
          <w:rFonts w:ascii="Times New Roman" w:hAnsi="Times New Roman"/>
          <w:color w:val="000000"/>
          <w:sz w:val="28"/>
          <w:szCs w:val="28"/>
        </w:rPr>
        <w:t>ительно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Pr="004D0BB9" w:rsidRDefault="005050A5" w:rsidP="005050A5">
      <w:pPr>
        <w:tabs>
          <w:tab w:val="left" w:pos="2325"/>
        </w:tabs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>При этом не применять данные трубы для выполнения упругого изгиба (поворота) газопровода в вертикальной и горизонтальной плоскостях радиусом менее 1500 диаметра трубы, а также для прокладки газопроводов в поселениях.</w:t>
      </w:r>
    </w:p>
    <w:p w:rsidR="005050A5" w:rsidRPr="009A3E7D" w:rsidRDefault="00E8793E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6.</w:t>
      </w:r>
      <w:r w:rsidR="005050A5" w:rsidRPr="004D0BB9">
        <w:rPr>
          <w:rFonts w:ascii="Times New Roman" w:hAnsi="Times New Roman"/>
          <w:color w:val="000000"/>
          <w:sz w:val="28"/>
          <w:szCs w:val="28"/>
        </w:rPr>
        <w:t xml:space="preserve"> Возможность применения труб по государственным стандартам и техническим условиям, приведенным в таблицах</w:t>
      </w:r>
      <w:r w:rsidR="005050A5">
        <w:rPr>
          <w:rFonts w:ascii="Times New Roman" w:hAnsi="Times New Roman"/>
          <w:color w:val="000000"/>
          <w:sz w:val="28"/>
          <w:szCs w:val="28"/>
        </w:rPr>
        <w:t xml:space="preserve"> Ж1 и Ж</w:t>
      </w:r>
      <w:r w:rsidR="005050A5" w:rsidRPr="004D0BB9">
        <w:rPr>
          <w:rFonts w:ascii="Times New Roman" w:hAnsi="Times New Roman"/>
          <w:color w:val="000000"/>
          <w:sz w:val="28"/>
          <w:szCs w:val="28"/>
        </w:rPr>
        <w:t xml:space="preserve">2 настоящего приложения, но изготовленных из полуспокойной и кипящей </w:t>
      </w:r>
      <w:r w:rsidR="008406BA">
        <w:rPr>
          <w:rFonts w:ascii="Times New Roman" w:hAnsi="Times New Roman"/>
          <w:color w:val="000000"/>
          <w:sz w:val="28"/>
          <w:szCs w:val="28"/>
        </w:rPr>
        <w:t>стали, регламентируется пп.</w:t>
      </w:r>
      <w:r w:rsidR="005050A5" w:rsidRPr="004D0BB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050A5" w:rsidRPr="009A3E7D">
        <w:rPr>
          <w:rFonts w:ascii="Times New Roman" w:hAnsi="Times New Roman"/>
          <w:color w:val="000000"/>
          <w:sz w:val="28"/>
          <w:szCs w:val="28"/>
        </w:rPr>
        <w:t>13.2.3, 13</w:t>
      </w:r>
      <w:r w:rsidR="005050A5">
        <w:rPr>
          <w:rFonts w:ascii="Times New Roman" w:hAnsi="Times New Roman"/>
          <w:color w:val="000000"/>
          <w:sz w:val="28"/>
          <w:szCs w:val="28"/>
        </w:rPr>
        <w:t>.2.4</w:t>
      </w:r>
      <w:r w:rsidR="008406BA">
        <w:rPr>
          <w:rFonts w:ascii="Times New Roman" w:hAnsi="Times New Roman"/>
          <w:color w:val="000000"/>
          <w:sz w:val="28"/>
          <w:szCs w:val="28"/>
        </w:rPr>
        <w:t xml:space="preserve"> настоящего норматива</w:t>
      </w:r>
      <w:r w:rsidR="005050A5" w:rsidRPr="009A3E7D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9A3E7D">
        <w:rPr>
          <w:rFonts w:ascii="Times New Roman" w:hAnsi="Times New Roman"/>
          <w:color w:val="000000"/>
          <w:sz w:val="28"/>
          <w:szCs w:val="28"/>
        </w:rPr>
        <w:t>7</w:t>
      </w:r>
      <w:r w:rsidR="00E8793E">
        <w:rPr>
          <w:rFonts w:ascii="Times New Roman" w:hAnsi="Times New Roman"/>
          <w:color w:val="000000"/>
          <w:sz w:val="28"/>
          <w:szCs w:val="28"/>
        </w:rPr>
        <w:t>.</w:t>
      </w:r>
      <w:r w:rsidRPr="009A3E7D">
        <w:rPr>
          <w:rFonts w:ascii="Times New Roman" w:hAnsi="Times New Roman"/>
          <w:color w:val="000000"/>
          <w:sz w:val="28"/>
          <w:szCs w:val="28"/>
        </w:rPr>
        <w:t xml:space="preserve"> Трубы по ГОСТ 8731, изготовляемые из слитка, не при</w:t>
      </w:r>
      <w:r w:rsidR="008406BA">
        <w:rPr>
          <w:rFonts w:ascii="Times New Roman" w:hAnsi="Times New Roman"/>
          <w:color w:val="000000"/>
          <w:sz w:val="28"/>
          <w:szCs w:val="28"/>
        </w:rPr>
        <w:t>менять без проведения 100%</w:t>
      </w:r>
      <w:r w:rsidRPr="009A3E7D">
        <w:rPr>
          <w:rFonts w:ascii="Times New Roman" w:hAnsi="Times New Roman"/>
          <w:color w:val="000000"/>
          <w:sz w:val="28"/>
          <w:szCs w:val="28"/>
        </w:rPr>
        <w:t xml:space="preserve"> контроля неразрушающими методами металла труб.</w:t>
      </w:r>
      <w:r w:rsidRPr="004D0BB9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ind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CA3FC8">
        <w:rPr>
          <w:rFonts w:ascii="Times New Roman" w:hAnsi="Times New Roman"/>
          <w:color w:val="000000"/>
          <w:sz w:val="28"/>
          <w:szCs w:val="28"/>
        </w:rPr>
        <w:lastRenderedPageBreak/>
        <w:t>При заказе труб по ГОСТ 8731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CA3FC8">
        <w:rPr>
          <w:rFonts w:ascii="Times New Roman" w:hAnsi="Times New Roman"/>
          <w:color w:val="000000"/>
          <w:sz w:val="28"/>
          <w:szCs w:val="28"/>
        </w:rPr>
        <w:t xml:space="preserve">указывать, что трубы по этому стандарту, изготовляемые из </w:t>
      </w:r>
      <w:r w:rsidR="008406BA">
        <w:rPr>
          <w:rFonts w:ascii="Times New Roman" w:hAnsi="Times New Roman"/>
          <w:color w:val="000000"/>
          <w:sz w:val="28"/>
          <w:szCs w:val="28"/>
        </w:rPr>
        <w:t>слитка, не поставлять без 100%</w:t>
      </w:r>
      <w:r w:rsidRPr="00CA3FC8">
        <w:rPr>
          <w:rFonts w:ascii="Times New Roman" w:hAnsi="Times New Roman"/>
          <w:color w:val="000000"/>
          <w:sz w:val="28"/>
          <w:szCs w:val="28"/>
        </w:rPr>
        <w:t xml:space="preserve"> контроля неразрушающими методами.</w:t>
      </w:r>
    </w:p>
    <w:p w:rsidR="005050A5" w:rsidRPr="004D0BB9" w:rsidRDefault="005050A5" w:rsidP="005050A5">
      <w:pPr>
        <w:autoSpaceDE w:val="0"/>
        <w:autoSpaceDN w:val="0"/>
        <w:adjustRightInd w:val="0"/>
        <w:spacing w:after="0" w:line="240" w:lineRule="auto"/>
        <w:ind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4D0BB9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1E4E0D" w:rsidRDefault="005050A5" w:rsidP="005050A5">
      <w:pPr>
        <w:tabs>
          <w:tab w:val="left" w:pos="2325"/>
        </w:tabs>
        <w:spacing w:after="0" w:line="240" w:lineRule="auto"/>
        <w:ind w:firstLine="707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6A4FC0">
        <w:rPr>
          <w:rFonts w:ascii="Times New Roman" w:hAnsi="Times New Roman"/>
          <w:color w:val="000000"/>
          <w:sz w:val="28"/>
          <w:szCs w:val="28"/>
        </w:rPr>
        <w:t>Таблица Ж1 - Стальные трубы для строительства наружных надземных газопроводов, прокладываемых в районах с расчетной температурой наружного воздуха не ниже минус 40°С, а также подземных и внутренних газопроводов, которые не охлаждаются до температуры ниже минус 40</w:t>
      </w:r>
      <w:r w:rsidR="008406BA" w:rsidRPr="006A4FC0">
        <w:rPr>
          <w:rFonts w:ascii="Times New Roman" w:hAnsi="Times New Roman"/>
          <w:color w:val="000000"/>
          <w:sz w:val="28"/>
          <w:szCs w:val="28"/>
        </w:rPr>
        <w:t>°</w:t>
      </w:r>
      <w:r w:rsidRPr="006A4FC0">
        <w:rPr>
          <w:rFonts w:ascii="Times New Roman" w:hAnsi="Times New Roman"/>
          <w:color w:val="000000"/>
          <w:sz w:val="28"/>
          <w:szCs w:val="28"/>
        </w:rPr>
        <w:t>С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3856"/>
        <w:gridCol w:w="3799"/>
        <w:gridCol w:w="2410"/>
      </w:tblGrid>
      <w:tr w:rsidR="005050A5" w:rsidTr="005F719D">
        <w:tc>
          <w:tcPr>
            <w:tcW w:w="3856" w:type="dxa"/>
          </w:tcPr>
          <w:p w:rsidR="005050A5" w:rsidRPr="008406BA" w:rsidRDefault="005050A5" w:rsidP="005F719D">
            <w:pPr>
              <w:pStyle w:val="Default"/>
              <w:ind w:firstLine="75"/>
            </w:pPr>
            <w:r w:rsidRPr="008406BA">
              <w:t xml:space="preserve">Стандарт на трубы </w:t>
            </w:r>
          </w:p>
        </w:tc>
        <w:tc>
          <w:tcPr>
            <w:tcW w:w="3799" w:type="dxa"/>
          </w:tcPr>
          <w:p w:rsidR="005050A5" w:rsidRPr="008406BA" w:rsidRDefault="005050A5" w:rsidP="005F719D">
            <w:pPr>
              <w:pStyle w:val="Default"/>
              <w:ind w:firstLine="75"/>
            </w:pPr>
            <w:r w:rsidRPr="008406BA">
              <w:t xml:space="preserve">Марка стали, стандарт на сталь </w:t>
            </w:r>
          </w:p>
        </w:tc>
        <w:tc>
          <w:tcPr>
            <w:tcW w:w="2410" w:type="dxa"/>
          </w:tcPr>
          <w:p w:rsidR="005050A5" w:rsidRPr="008406BA" w:rsidRDefault="005050A5" w:rsidP="005F719D">
            <w:pPr>
              <w:pStyle w:val="Default"/>
              <w:ind w:firstLine="75"/>
            </w:pPr>
            <w:r w:rsidRPr="008406BA">
              <w:t xml:space="preserve">Наружный диаметр трубы (включ.), мм </w:t>
            </w:r>
          </w:p>
        </w:tc>
      </w:tr>
      <w:tr w:rsidR="005050A5" w:rsidTr="005F719D">
        <w:tc>
          <w:tcPr>
            <w:tcW w:w="385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 Электросварные прямошовные ГОСТ 10705 (группа В) и ГОСТ 10704 „Сортамент» </w:t>
            </w:r>
          </w:p>
        </w:tc>
        <w:tc>
          <w:tcPr>
            <w:tcW w:w="379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ВСт2сп, ВСтЗсп не менее 2-й категории ГОСТ 380; 10, 15, 20 ГОСТ 1050 </w:t>
            </w:r>
          </w:p>
        </w:tc>
        <w:tc>
          <w:tcPr>
            <w:tcW w:w="2410" w:type="dxa"/>
          </w:tcPr>
          <w:p w:rsidR="005050A5" w:rsidRPr="008406BA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10-530 </w:t>
            </w:r>
          </w:p>
        </w:tc>
      </w:tr>
      <w:tr w:rsidR="005050A5" w:rsidTr="005F719D">
        <w:tc>
          <w:tcPr>
            <w:tcW w:w="385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 Электросварные </w:t>
            </w:r>
          </w:p>
        </w:tc>
        <w:tc>
          <w:tcPr>
            <w:tcW w:w="379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ВСтЗсп не менее 2-й категории ГОСТ 380; 10 ГОСТ 1050 </w:t>
            </w:r>
          </w:p>
        </w:tc>
        <w:tc>
          <w:tcPr>
            <w:tcW w:w="241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219-530 </w:t>
            </w:r>
          </w:p>
        </w:tc>
      </w:tr>
      <w:tr w:rsidR="005050A5" w:rsidTr="005F719D">
        <w:tc>
          <w:tcPr>
            <w:tcW w:w="385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 Электросварные для магистральных газонефтепроводов (прямошовные и спиральношовные) ГОСТ 20295 </w:t>
            </w:r>
          </w:p>
        </w:tc>
        <w:tc>
          <w:tcPr>
            <w:tcW w:w="379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ВСтЗсп не менее 2-й категории (КЗ8) ГОСТ 380 10 (К34), 15 (К38), 20 (К42) ГОСТ 1050 </w:t>
            </w:r>
          </w:p>
        </w:tc>
        <w:tc>
          <w:tcPr>
            <w:tcW w:w="2410" w:type="dxa"/>
          </w:tcPr>
          <w:p w:rsidR="005050A5" w:rsidRPr="008406BA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По ГОСТу </w:t>
            </w:r>
          </w:p>
        </w:tc>
      </w:tr>
      <w:tr w:rsidR="005050A5" w:rsidTr="005F719D">
        <w:tc>
          <w:tcPr>
            <w:tcW w:w="3856" w:type="dxa"/>
          </w:tcPr>
          <w:p w:rsidR="005B3997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>4 Электросварные прямошовные ГОСТ 10706 (группа В) «Технич</w:t>
            </w:r>
            <w:r w:rsidR="005B3997" w:rsidRPr="008406BA">
              <w:rPr>
                <w:sz w:val="22"/>
                <w:szCs w:val="22"/>
              </w:rPr>
              <w:t xml:space="preserve">еские требования» и </w:t>
            </w:r>
          </w:p>
          <w:p w:rsidR="005050A5" w:rsidRPr="008406BA" w:rsidRDefault="005B3997" w:rsidP="005B3997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>ГОСТ 10704 «</w:t>
            </w:r>
            <w:r w:rsidR="005050A5" w:rsidRPr="008406BA">
              <w:rPr>
                <w:sz w:val="22"/>
                <w:szCs w:val="22"/>
              </w:rPr>
              <w:t xml:space="preserve">Сортамент» </w:t>
            </w:r>
          </w:p>
        </w:tc>
        <w:tc>
          <w:tcPr>
            <w:tcW w:w="379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ВСт2сп, ВСтЗсп не менее 2-й категории ГОСТ 380 </w:t>
            </w:r>
          </w:p>
        </w:tc>
        <w:tc>
          <w:tcPr>
            <w:tcW w:w="241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630 -1220 </w:t>
            </w:r>
          </w:p>
        </w:tc>
      </w:tr>
      <w:tr w:rsidR="005050A5" w:rsidTr="005F719D">
        <w:tc>
          <w:tcPr>
            <w:tcW w:w="385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5 Электросварные со спиральным швом </w:t>
            </w:r>
          </w:p>
        </w:tc>
        <w:tc>
          <w:tcPr>
            <w:tcW w:w="379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ВСт2сп, ВСтЗсп не менее 2-й категории ГОСТ 380 </w:t>
            </w:r>
          </w:p>
        </w:tc>
        <w:tc>
          <w:tcPr>
            <w:tcW w:w="241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159- 1220 </w:t>
            </w:r>
          </w:p>
        </w:tc>
      </w:tr>
      <w:tr w:rsidR="005050A5" w:rsidTr="005F719D">
        <w:tc>
          <w:tcPr>
            <w:tcW w:w="385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6 Бесшовные горячедеформированные ГОСТ 8731 (группа В и Г) ГОСТ 8732 «Сортамент» </w:t>
            </w:r>
          </w:p>
        </w:tc>
        <w:tc>
          <w:tcPr>
            <w:tcW w:w="379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10, 20, ГОСТ 1050 </w:t>
            </w:r>
          </w:p>
        </w:tc>
        <w:tc>
          <w:tcPr>
            <w:tcW w:w="241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>45 - 325</w:t>
            </w:r>
          </w:p>
        </w:tc>
      </w:tr>
      <w:tr w:rsidR="005050A5" w:rsidTr="005F719D">
        <w:tc>
          <w:tcPr>
            <w:tcW w:w="385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7 Бесшовные холоднодеформированные, теплодеформированные ГОСТ 8733 (группа В и Г) «Технические требования» и ГОСТ 8734 </w:t>
            </w:r>
          </w:p>
          <w:p w:rsidR="005050A5" w:rsidRPr="008406BA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«Сортамент» </w:t>
            </w:r>
          </w:p>
        </w:tc>
        <w:tc>
          <w:tcPr>
            <w:tcW w:w="379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10, 20, ГОСТ 1050 </w:t>
            </w:r>
          </w:p>
        </w:tc>
        <w:tc>
          <w:tcPr>
            <w:tcW w:w="241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10-45 </w:t>
            </w:r>
          </w:p>
        </w:tc>
      </w:tr>
      <w:tr w:rsidR="005050A5" w:rsidTr="005F719D">
        <w:tc>
          <w:tcPr>
            <w:tcW w:w="385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  <w:highlight w:val="yellow"/>
              </w:rPr>
            </w:pPr>
            <w:r w:rsidRPr="008406BA">
              <w:rPr>
                <w:sz w:val="22"/>
                <w:szCs w:val="22"/>
              </w:rPr>
              <w:t xml:space="preserve">8 Электросварные спиральношовные </w:t>
            </w:r>
          </w:p>
        </w:tc>
        <w:tc>
          <w:tcPr>
            <w:tcW w:w="379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  <w:highlight w:val="yellow"/>
              </w:rPr>
            </w:pPr>
            <w:r w:rsidRPr="008406BA">
              <w:rPr>
                <w:sz w:val="22"/>
                <w:szCs w:val="22"/>
              </w:rPr>
              <w:t>ТУ 14-3-808-78</w:t>
            </w:r>
          </w:p>
        </w:tc>
        <w:tc>
          <w:tcPr>
            <w:tcW w:w="241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  <w:highlight w:val="yellow"/>
              </w:rPr>
            </w:pPr>
            <w:r w:rsidRPr="008406BA">
              <w:rPr>
                <w:sz w:val="22"/>
                <w:szCs w:val="22"/>
              </w:rPr>
              <w:t>530- 820; 1020; 1220</w:t>
            </w:r>
          </w:p>
        </w:tc>
      </w:tr>
      <w:tr w:rsidR="005050A5" w:rsidTr="005F719D">
        <w:tc>
          <w:tcPr>
            <w:tcW w:w="385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9 Бесшовные горячедеформированные (только для тепловых электростанций) </w:t>
            </w:r>
          </w:p>
        </w:tc>
        <w:tc>
          <w:tcPr>
            <w:tcW w:w="379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10, 20, ГОСТ 1050 </w:t>
            </w:r>
          </w:p>
        </w:tc>
        <w:tc>
          <w:tcPr>
            <w:tcW w:w="241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57 - 426 </w:t>
            </w:r>
          </w:p>
        </w:tc>
      </w:tr>
      <w:tr w:rsidR="005050A5" w:rsidTr="005F719D">
        <w:tc>
          <w:tcPr>
            <w:tcW w:w="10065" w:type="dxa"/>
            <w:gridSpan w:val="3"/>
          </w:tcPr>
          <w:p w:rsidR="005050A5" w:rsidRDefault="005050A5" w:rsidP="005F719D">
            <w:pPr>
              <w:pStyle w:val="Default"/>
              <w:ind w:firstLine="75"/>
              <w:jc w:val="both"/>
              <w:rPr>
                <w:sz w:val="20"/>
                <w:szCs w:val="20"/>
              </w:rPr>
            </w:pPr>
            <w:r w:rsidRPr="0012212B">
              <w:rPr>
                <w:sz w:val="20"/>
                <w:szCs w:val="20"/>
              </w:rPr>
              <w:t xml:space="preserve">Примечания: </w:t>
            </w:r>
          </w:p>
          <w:p w:rsidR="005050A5" w:rsidRPr="0012212B" w:rsidRDefault="005050A5" w:rsidP="005B3997">
            <w:pPr>
              <w:pStyle w:val="Default"/>
              <w:jc w:val="both"/>
              <w:rPr>
                <w:sz w:val="20"/>
                <w:szCs w:val="20"/>
              </w:rPr>
            </w:pPr>
            <w:r w:rsidRPr="0012212B">
              <w:rPr>
                <w:sz w:val="20"/>
                <w:szCs w:val="20"/>
              </w:rPr>
              <w:t xml:space="preserve">1. Трубы по пунктам 6 и 7 следует применять как правило, для газопроводов жидкой фазы СУГ. </w:t>
            </w:r>
          </w:p>
          <w:p w:rsidR="005050A5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12212B">
              <w:rPr>
                <w:rFonts w:ascii="Times New Roman" w:hAnsi="Times New Roman"/>
                <w:sz w:val="20"/>
                <w:szCs w:val="20"/>
              </w:rPr>
              <w:t>2. Для тепловых электростанций трубы из стали 20 применять в районах с рас</w:t>
            </w:r>
            <w:r w:rsidR="005B3997">
              <w:rPr>
                <w:rFonts w:ascii="Times New Roman" w:hAnsi="Times New Roman"/>
                <w:sz w:val="20"/>
                <w:szCs w:val="20"/>
              </w:rPr>
              <w:t>четной температурой до минус 30</w:t>
            </w:r>
            <w:r w:rsidRPr="0012212B">
              <w:rPr>
                <w:rFonts w:ascii="Times New Roman" w:hAnsi="Times New Roman"/>
                <w:sz w:val="20"/>
                <w:szCs w:val="20"/>
              </w:rPr>
              <w:t>°С</w:t>
            </w:r>
            <w:r>
              <w:rPr>
                <w:sz w:val="20"/>
                <w:szCs w:val="20"/>
              </w:rPr>
              <w:t xml:space="preserve"> </w:t>
            </w:r>
          </w:p>
        </w:tc>
      </w:tr>
    </w:tbl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1E4E0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12212B">
        <w:rPr>
          <w:rFonts w:ascii="Times New Roman" w:hAnsi="Times New Roman"/>
          <w:sz w:val="28"/>
          <w:szCs w:val="28"/>
        </w:rPr>
        <w:t>Таблица</w:t>
      </w:r>
      <w:r>
        <w:rPr>
          <w:rFonts w:ascii="Times New Roman" w:hAnsi="Times New Roman"/>
          <w:sz w:val="28"/>
          <w:szCs w:val="28"/>
        </w:rPr>
        <w:t xml:space="preserve"> Ж</w:t>
      </w:r>
      <w:r w:rsidRPr="0012212B">
        <w:rPr>
          <w:rFonts w:ascii="Times New Roman" w:hAnsi="Times New Roman"/>
          <w:sz w:val="28"/>
          <w:szCs w:val="28"/>
        </w:rPr>
        <w:t>2 - Стальные трубы для строительства надземных газопроводов, прокладываемых в районах с расчетной температурой наружного воздуха ниже минус 40</w:t>
      </w:r>
      <w:r w:rsidR="008406BA" w:rsidRPr="006A4FC0">
        <w:rPr>
          <w:rFonts w:ascii="Times New Roman" w:hAnsi="Times New Roman"/>
          <w:color w:val="000000"/>
          <w:sz w:val="28"/>
          <w:szCs w:val="28"/>
        </w:rPr>
        <w:t>°</w:t>
      </w:r>
      <w:r w:rsidRPr="0012212B">
        <w:rPr>
          <w:rFonts w:ascii="Times New Roman" w:hAnsi="Times New Roman"/>
          <w:sz w:val="28"/>
          <w:szCs w:val="28"/>
        </w:rPr>
        <w:t>С, и подземных газопроводов, которые могут охлаждаться до температуры ниже минус 40</w:t>
      </w:r>
      <w:r w:rsidR="008406BA" w:rsidRPr="006A4FC0">
        <w:rPr>
          <w:rFonts w:ascii="Times New Roman" w:hAnsi="Times New Roman"/>
          <w:color w:val="000000"/>
          <w:sz w:val="28"/>
          <w:szCs w:val="28"/>
        </w:rPr>
        <w:t>°</w:t>
      </w:r>
      <w:r w:rsidRPr="0012212B">
        <w:rPr>
          <w:rFonts w:ascii="Times New Roman" w:hAnsi="Times New Roman"/>
          <w:sz w:val="28"/>
          <w:szCs w:val="28"/>
        </w:rPr>
        <w:t>С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4820"/>
        <w:gridCol w:w="3118"/>
        <w:gridCol w:w="2127"/>
      </w:tblGrid>
      <w:tr w:rsidR="005050A5" w:rsidTr="005F719D">
        <w:tc>
          <w:tcPr>
            <w:tcW w:w="4820" w:type="dxa"/>
          </w:tcPr>
          <w:p w:rsidR="005050A5" w:rsidRPr="008406BA" w:rsidRDefault="005050A5" w:rsidP="005F719D">
            <w:pPr>
              <w:pStyle w:val="Default"/>
              <w:ind w:firstLine="75"/>
            </w:pPr>
            <w:r w:rsidRPr="008406BA">
              <w:t xml:space="preserve">Стандарт на трубы </w:t>
            </w:r>
          </w:p>
        </w:tc>
        <w:tc>
          <w:tcPr>
            <w:tcW w:w="3118" w:type="dxa"/>
          </w:tcPr>
          <w:p w:rsidR="005050A5" w:rsidRPr="008406BA" w:rsidRDefault="005050A5" w:rsidP="005F719D">
            <w:pPr>
              <w:pStyle w:val="Default"/>
              <w:ind w:firstLine="75"/>
            </w:pPr>
            <w:r w:rsidRPr="008406BA">
              <w:t xml:space="preserve">Марка стали, стандарт на сталь </w:t>
            </w:r>
          </w:p>
        </w:tc>
        <w:tc>
          <w:tcPr>
            <w:tcW w:w="2127" w:type="dxa"/>
          </w:tcPr>
          <w:p w:rsidR="005050A5" w:rsidRPr="008406BA" w:rsidRDefault="008406BA" w:rsidP="005F719D">
            <w:pPr>
              <w:pStyle w:val="Default"/>
              <w:ind w:firstLine="75"/>
            </w:pPr>
            <w:r>
              <w:t>Наружный диаметр трубы (включ.</w:t>
            </w:r>
            <w:r w:rsidR="005050A5" w:rsidRPr="008406BA">
              <w:t xml:space="preserve">), мм </w:t>
            </w:r>
          </w:p>
        </w:tc>
      </w:tr>
      <w:tr w:rsidR="005050A5" w:rsidTr="005F719D">
        <w:tc>
          <w:tcPr>
            <w:tcW w:w="482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 Бесшовные холоднодеформированные и теплодеформированные ГОСТ 8733 (группа В и Г) «Технические требования» и ГОСТ 8734 "Сортамент" </w:t>
            </w:r>
          </w:p>
        </w:tc>
        <w:tc>
          <w:tcPr>
            <w:tcW w:w="311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10, 20, ГОСТ 1050 </w:t>
            </w:r>
          </w:p>
        </w:tc>
        <w:tc>
          <w:tcPr>
            <w:tcW w:w="2127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10- 103 </w:t>
            </w:r>
          </w:p>
        </w:tc>
      </w:tr>
      <w:tr w:rsidR="005050A5" w:rsidTr="005F719D">
        <w:tc>
          <w:tcPr>
            <w:tcW w:w="482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 Бесшовные горячедеформированные ГОСТ </w:t>
            </w:r>
            <w:r w:rsidRPr="008406BA">
              <w:rPr>
                <w:sz w:val="22"/>
                <w:szCs w:val="22"/>
              </w:rPr>
              <w:lastRenderedPageBreak/>
              <w:t xml:space="preserve">8731 (Группа В и Г) «Технические требования» и ГОСТ 8732 «Сортамент» </w:t>
            </w:r>
          </w:p>
        </w:tc>
        <w:tc>
          <w:tcPr>
            <w:tcW w:w="311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lastRenderedPageBreak/>
              <w:t xml:space="preserve">10, 20, ГОСТ 1050, 09Г2С </w:t>
            </w:r>
            <w:r w:rsidRPr="008406BA">
              <w:rPr>
                <w:sz w:val="22"/>
                <w:szCs w:val="22"/>
              </w:rPr>
              <w:lastRenderedPageBreak/>
              <w:t xml:space="preserve">категория 6 ГОСТ 19281, 10ГС ГОСТ 4543 </w:t>
            </w:r>
          </w:p>
        </w:tc>
        <w:tc>
          <w:tcPr>
            <w:tcW w:w="2127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lastRenderedPageBreak/>
              <w:t>45 - 108; 127 -325</w:t>
            </w:r>
          </w:p>
        </w:tc>
      </w:tr>
      <w:tr w:rsidR="005050A5" w:rsidTr="005F719D">
        <w:tc>
          <w:tcPr>
            <w:tcW w:w="482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lastRenderedPageBreak/>
              <w:t xml:space="preserve">3 Бесшовные горячедеформированные </w:t>
            </w:r>
          </w:p>
        </w:tc>
        <w:tc>
          <w:tcPr>
            <w:tcW w:w="311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09Г2С категории 6-8 </w:t>
            </w:r>
          </w:p>
          <w:p w:rsidR="005050A5" w:rsidRPr="008406BA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ГОСТ 19281 </w:t>
            </w:r>
          </w:p>
        </w:tc>
        <w:tc>
          <w:tcPr>
            <w:tcW w:w="2127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57 - 426 </w:t>
            </w:r>
          </w:p>
        </w:tc>
      </w:tr>
      <w:tr w:rsidR="005050A5" w:rsidTr="005F719D">
        <w:tc>
          <w:tcPr>
            <w:tcW w:w="482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4 Электросварные прямошовные </w:t>
            </w:r>
          </w:p>
        </w:tc>
        <w:tc>
          <w:tcPr>
            <w:tcW w:w="311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17Г1С-У </w:t>
            </w:r>
          </w:p>
        </w:tc>
        <w:tc>
          <w:tcPr>
            <w:tcW w:w="2127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1020;1220 </w:t>
            </w:r>
          </w:p>
        </w:tc>
      </w:tr>
      <w:tr w:rsidR="005050A5" w:rsidTr="005F719D">
        <w:tc>
          <w:tcPr>
            <w:tcW w:w="4820" w:type="dxa"/>
          </w:tcPr>
          <w:p w:rsidR="005050A5" w:rsidRPr="008406BA" w:rsidRDefault="005050A5" w:rsidP="005B3997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>5 Электросварные для магистральных газонефтепроводов (прямошовны</w:t>
            </w:r>
            <w:r w:rsidR="005B3997" w:rsidRPr="008406BA">
              <w:rPr>
                <w:sz w:val="22"/>
                <w:szCs w:val="22"/>
              </w:rPr>
              <w:t>е</w:t>
            </w:r>
            <w:r w:rsidRPr="008406BA">
              <w:rPr>
                <w:sz w:val="22"/>
                <w:szCs w:val="22"/>
              </w:rPr>
              <w:t xml:space="preserve"> и спиралевидные) ГОСТ 20295 </w:t>
            </w:r>
          </w:p>
        </w:tc>
        <w:tc>
          <w:tcPr>
            <w:tcW w:w="3118" w:type="dxa"/>
          </w:tcPr>
          <w:p w:rsidR="005050A5" w:rsidRPr="008406BA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</w:rPr>
            </w:pPr>
            <w:r w:rsidRPr="008406BA">
              <w:rPr>
                <w:rFonts w:ascii="Times New Roman" w:hAnsi="Times New Roman"/>
              </w:rPr>
              <w:t>17Г1С (К52), 17ГС (К52); 14ХГС (К50) категории 6-8 ГОСТ 19282-73</w:t>
            </w:r>
          </w:p>
        </w:tc>
        <w:tc>
          <w:tcPr>
            <w:tcW w:w="2127" w:type="dxa"/>
          </w:tcPr>
          <w:p w:rsidR="005050A5" w:rsidRPr="008406BA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</w:rPr>
            </w:pPr>
            <w:r w:rsidRPr="008406BA">
              <w:rPr>
                <w:rFonts w:ascii="Times New Roman" w:hAnsi="Times New Roman"/>
              </w:rPr>
              <w:t>По ГОСТ 20295-85</w:t>
            </w:r>
          </w:p>
        </w:tc>
      </w:tr>
      <w:tr w:rsidR="005050A5" w:rsidTr="005F719D">
        <w:tc>
          <w:tcPr>
            <w:tcW w:w="482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6 ГОСТ 10704 «Сортамент» </w:t>
            </w:r>
          </w:p>
        </w:tc>
        <w:tc>
          <w:tcPr>
            <w:tcW w:w="311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ВСтЗсп не менее 2-й категории ГОСТ 380; 10, 15,20 </w:t>
            </w:r>
          </w:p>
        </w:tc>
        <w:tc>
          <w:tcPr>
            <w:tcW w:w="2127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10-108 </w:t>
            </w:r>
          </w:p>
        </w:tc>
      </w:tr>
      <w:tr w:rsidR="005050A5" w:rsidTr="005F719D">
        <w:tc>
          <w:tcPr>
            <w:tcW w:w="10065" w:type="dxa"/>
            <w:gridSpan w:val="3"/>
          </w:tcPr>
          <w:p w:rsidR="005050A5" w:rsidRPr="0012212B" w:rsidRDefault="005050A5" w:rsidP="005F719D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2212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Примечания </w:t>
            </w:r>
          </w:p>
          <w:p w:rsidR="005050A5" w:rsidRPr="0012212B" w:rsidRDefault="005050A5" w:rsidP="005F719D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2212B">
              <w:rPr>
                <w:rFonts w:ascii="Times New Roman" w:hAnsi="Times New Roman"/>
                <w:color w:val="000000"/>
                <w:sz w:val="20"/>
                <w:szCs w:val="20"/>
              </w:rPr>
              <w:t>1. Трубы по позиции 6 для газопроводов</w:t>
            </w:r>
            <w:r w:rsidR="008406B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давлением свыше 06Мпа (6кгс/см</w:t>
            </w:r>
            <w:r w:rsidR="008406BA">
              <w:rPr>
                <w:rFonts w:ascii="Times New Roman" w:hAnsi="Times New Roman"/>
                <w:color w:val="000000"/>
                <w:sz w:val="20"/>
                <w:szCs w:val="20"/>
                <w:vertAlign w:val="superscript"/>
              </w:rPr>
              <w:t>2</w:t>
            </w:r>
            <w:r w:rsidRPr="0012212B">
              <w:rPr>
                <w:rFonts w:ascii="Times New Roman" w:hAnsi="Times New Roman"/>
                <w:color w:val="000000"/>
                <w:sz w:val="20"/>
                <w:szCs w:val="20"/>
              </w:rPr>
              <w:t>) не применять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                                             </w:t>
            </w:r>
          </w:p>
          <w:p w:rsidR="005050A5" w:rsidRPr="0012212B" w:rsidRDefault="005050A5" w:rsidP="005F719D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2212B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2. Трубы, изготовляемые из стали 20, следует применять как исключение. </w:t>
            </w:r>
          </w:p>
        </w:tc>
      </w:tr>
    </w:tbl>
    <w:p w:rsidR="005050A5" w:rsidRPr="0012212B" w:rsidRDefault="005050A5" w:rsidP="005050A5">
      <w:pPr>
        <w:tabs>
          <w:tab w:val="left" w:pos="2325"/>
        </w:tabs>
        <w:spacing w:after="0" w:line="240" w:lineRule="auto"/>
        <w:ind w:left="-567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171925" w:rsidRDefault="0017192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171925" w:rsidRDefault="0017192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171925" w:rsidRDefault="0017192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8406BA" w:rsidRDefault="008406BA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8406BA" w:rsidRDefault="008406BA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8406BA" w:rsidRDefault="008406BA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5050A5" w:rsidRPr="0012212B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 xml:space="preserve">                                                                                                                    </w:t>
      </w:r>
      <w:r w:rsidRPr="0012212B">
        <w:rPr>
          <w:rFonts w:ascii="Times New Roman" w:hAnsi="Times New Roman"/>
          <w:b/>
          <w:bCs/>
          <w:color w:val="000000"/>
          <w:sz w:val="28"/>
          <w:szCs w:val="28"/>
        </w:rPr>
        <w:t xml:space="preserve">Приложение И </w:t>
      </w:r>
    </w:p>
    <w:p w:rsidR="005050A5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</w:t>
      </w:r>
      <w:r w:rsidRPr="0012212B">
        <w:rPr>
          <w:rFonts w:ascii="Times New Roman" w:hAnsi="Times New Roman"/>
          <w:color w:val="000000"/>
          <w:sz w:val="28"/>
          <w:szCs w:val="28"/>
        </w:rPr>
        <w:t xml:space="preserve">(рекомендуемое) </w:t>
      </w:r>
    </w:p>
    <w:p w:rsidR="005050A5" w:rsidRPr="0012212B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12212B">
        <w:rPr>
          <w:rFonts w:ascii="Times New Roman" w:hAnsi="Times New Roman"/>
          <w:b/>
          <w:bCs/>
          <w:color w:val="000000"/>
          <w:sz w:val="28"/>
          <w:szCs w:val="28"/>
        </w:rPr>
        <w:t>Объем измерений сигнализации и автоматического регулирования в системах газоснабжения тепловых электростанций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12212B">
        <w:rPr>
          <w:rFonts w:ascii="Times New Roman" w:hAnsi="Times New Roman"/>
          <w:sz w:val="28"/>
          <w:szCs w:val="28"/>
        </w:rPr>
        <w:t>Таблица И1</w:t>
      </w:r>
    </w:p>
    <w:tbl>
      <w:tblPr>
        <w:tblStyle w:val="aff2"/>
        <w:tblW w:w="1006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370"/>
        <w:gridCol w:w="760"/>
        <w:gridCol w:w="851"/>
        <w:gridCol w:w="2068"/>
        <w:gridCol w:w="708"/>
        <w:gridCol w:w="709"/>
        <w:gridCol w:w="709"/>
        <w:gridCol w:w="716"/>
        <w:gridCol w:w="709"/>
        <w:gridCol w:w="843"/>
        <w:gridCol w:w="622"/>
      </w:tblGrid>
      <w:tr w:rsidR="005050A5" w:rsidTr="005F719D">
        <w:tc>
          <w:tcPr>
            <w:tcW w:w="1370" w:type="dxa"/>
            <w:vMerge w:val="restart"/>
            <w:textDirection w:val="btLr"/>
          </w:tcPr>
          <w:p w:rsidR="005050A5" w:rsidRPr="008406BA" w:rsidRDefault="005050A5" w:rsidP="005F719D">
            <w:pPr>
              <w:pStyle w:val="Default"/>
              <w:ind w:right="113" w:firstLine="75"/>
              <w:jc w:val="both"/>
            </w:pPr>
            <w:r w:rsidRPr="008406BA">
              <w:t xml:space="preserve">Измеряемые параметры </w:t>
            </w:r>
          </w:p>
        </w:tc>
        <w:tc>
          <w:tcPr>
            <w:tcW w:w="8073" w:type="dxa"/>
            <w:gridSpan w:val="9"/>
          </w:tcPr>
          <w:p w:rsidR="005050A5" w:rsidRPr="008406BA" w:rsidRDefault="005050A5" w:rsidP="005F719D">
            <w:pPr>
              <w:pStyle w:val="Default"/>
              <w:ind w:firstLine="75"/>
              <w:jc w:val="both"/>
            </w:pPr>
            <w:r w:rsidRPr="008406BA">
              <w:t xml:space="preserve">Форма и место представления информации </w:t>
            </w:r>
          </w:p>
        </w:tc>
        <w:tc>
          <w:tcPr>
            <w:tcW w:w="622" w:type="dxa"/>
            <w:vMerge w:val="restart"/>
            <w:textDirection w:val="btLr"/>
          </w:tcPr>
          <w:p w:rsidR="005050A5" w:rsidRPr="008406BA" w:rsidRDefault="005050A5" w:rsidP="005F719D">
            <w:pPr>
              <w:pStyle w:val="Default"/>
              <w:ind w:right="113" w:firstLine="75"/>
              <w:jc w:val="both"/>
            </w:pPr>
            <w:r w:rsidRPr="008406BA">
              <w:t xml:space="preserve">Автоматическое регулирование </w:t>
            </w:r>
          </w:p>
        </w:tc>
      </w:tr>
      <w:tr w:rsidR="005050A5" w:rsidTr="005F719D">
        <w:tc>
          <w:tcPr>
            <w:tcW w:w="1370" w:type="dxa"/>
            <w:vMerge/>
          </w:tcPr>
          <w:p w:rsidR="005050A5" w:rsidRPr="008406BA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4387" w:type="dxa"/>
            <w:gridSpan w:val="4"/>
          </w:tcPr>
          <w:p w:rsidR="005050A5" w:rsidRPr="008406BA" w:rsidRDefault="005050A5" w:rsidP="005F719D">
            <w:pPr>
              <w:pStyle w:val="Default"/>
              <w:ind w:firstLine="75"/>
              <w:jc w:val="both"/>
            </w:pPr>
            <w:r w:rsidRPr="008406BA">
              <w:t xml:space="preserve">Щит управления в главном корпусе </w:t>
            </w:r>
          </w:p>
        </w:tc>
        <w:tc>
          <w:tcPr>
            <w:tcW w:w="2843" w:type="dxa"/>
            <w:gridSpan w:val="4"/>
          </w:tcPr>
          <w:p w:rsidR="005050A5" w:rsidRPr="008406BA" w:rsidRDefault="005050A5" w:rsidP="005F719D">
            <w:pPr>
              <w:pStyle w:val="Default"/>
              <w:ind w:firstLine="75"/>
            </w:pPr>
            <w:r w:rsidRPr="008406BA">
              <w:t xml:space="preserve">Местный щит управления в ГРП </w:t>
            </w:r>
          </w:p>
        </w:tc>
        <w:tc>
          <w:tcPr>
            <w:tcW w:w="843" w:type="dxa"/>
          </w:tcPr>
          <w:p w:rsidR="005050A5" w:rsidRPr="008406BA" w:rsidRDefault="005050A5" w:rsidP="005F719D">
            <w:pPr>
              <w:pStyle w:val="Default"/>
              <w:ind w:firstLine="75"/>
              <w:jc w:val="both"/>
            </w:pPr>
            <w:r w:rsidRPr="008406BA">
              <w:t xml:space="preserve">По месту </w:t>
            </w:r>
          </w:p>
        </w:tc>
        <w:tc>
          <w:tcPr>
            <w:tcW w:w="622" w:type="dxa"/>
            <w:vMerge/>
          </w:tcPr>
          <w:p w:rsidR="005050A5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</w:p>
        </w:tc>
      </w:tr>
      <w:tr w:rsidR="005050A5" w:rsidTr="005F719D">
        <w:trPr>
          <w:cantSplit/>
          <w:trHeight w:val="2768"/>
        </w:trPr>
        <w:tc>
          <w:tcPr>
            <w:tcW w:w="1370" w:type="dxa"/>
            <w:vMerge/>
          </w:tcPr>
          <w:p w:rsidR="005050A5" w:rsidRPr="008406BA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760" w:type="dxa"/>
            <w:textDirection w:val="btLr"/>
          </w:tcPr>
          <w:p w:rsidR="005050A5" w:rsidRPr="008406BA" w:rsidRDefault="005050A5" w:rsidP="005F719D">
            <w:pPr>
              <w:pStyle w:val="Default"/>
              <w:ind w:right="113" w:firstLine="75"/>
            </w:pPr>
            <w:r w:rsidRPr="008406BA">
              <w:t xml:space="preserve">Показывающий прибор (обязательный) </w:t>
            </w:r>
          </w:p>
        </w:tc>
        <w:tc>
          <w:tcPr>
            <w:tcW w:w="851" w:type="dxa"/>
            <w:textDirection w:val="btLr"/>
          </w:tcPr>
          <w:p w:rsidR="005050A5" w:rsidRPr="008406BA" w:rsidRDefault="005050A5" w:rsidP="005F719D">
            <w:pPr>
              <w:pStyle w:val="Default"/>
              <w:ind w:right="113" w:firstLine="75"/>
            </w:pPr>
            <w:r w:rsidRPr="008406BA">
              <w:t>Показывающий прибор (при необходимости)</w:t>
            </w:r>
          </w:p>
        </w:tc>
        <w:tc>
          <w:tcPr>
            <w:tcW w:w="2068" w:type="dxa"/>
            <w:textDirection w:val="btLr"/>
          </w:tcPr>
          <w:p w:rsidR="005050A5" w:rsidRPr="008406BA" w:rsidRDefault="005050A5" w:rsidP="005F719D">
            <w:pPr>
              <w:pStyle w:val="Default"/>
              <w:ind w:right="113" w:firstLine="75"/>
            </w:pPr>
            <w:r w:rsidRPr="008406BA">
              <w:t xml:space="preserve">Сигнализация </w:t>
            </w:r>
          </w:p>
        </w:tc>
        <w:tc>
          <w:tcPr>
            <w:tcW w:w="708" w:type="dxa"/>
            <w:textDirection w:val="btLr"/>
          </w:tcPr>
          <w:p w:rsidR="005050A5" w:rsidRPr="008406BA" w:rsidRDefault="005050A5" w:rsidP="005F719D">
            <w:pPr>
              <w:pStyle w:val="Default"/>
              <w:ind w:right="113" w:firstLine="75"/>
            </w:pPr>
            <w:r w:rsidRPr="008406BA">
              <w:t xml:space="preserve">Регистрирующий прибор </w:t>
            </w:r>
          </w:p>
        </w:tc>
        <w:tc>
          <w:tcPr>
            <w:tcW w:w="709" w:type="dxa"/>
            <w:textDirection w:val="btLr"/>
          </w:tcPr>
          <w:p w:rsidR="005050A5" w:rsidRPr="008406BA" w:rsidRDefault="005050A5" w:rsidP="005F719D">
            <w:pPr>
              <w:pStyle w:val="Default"/>
              <w:ind w:right="113" w:firstLine="75"/>
            </w:pPr>
            <w:r w:rsidRPr="008406BA">
              <w:t xml:space="preserve">Показывающий прибор </w:t>
            </w:r>
          </w:p>
          <w:p w:rsidR="005050A5" w:rsidRPr="008406BA" w:rsidRDefault="005050A5" w:rsidP="005F719D">
            <w:pPr>
              <w:pStyle w:val="Default"/>
              <w:ind w:right="113" w:firstLine="75"/>
            </w:pPr>
            <w:r w:rsidRPr="008406BA">
              <w:t xml:space="preserve"> (обязательный) </w:t>
            </w:r>
          </w:p>
          <w:p w:rsidR="005050A5" w:rsidRPr="008406BA" w:rsidRDefault="005050A5" w:rsidP="005F719D">
            <w:pPr>
              <w:pStyle w:val="Default"/>
              <w:ind w:right="113" w:firstLine="75"/>
            </w:pPr>
          </w:p>
        </w:tc>
        <w:tc>
          <w:tcPr>
            <w:tcW w:w="709" w:type="dxa"/>
            <w:textDirection w:val="btLr"/>
          </w:tcPr>
          <w:p w:rsidR="005050A5" w:rsidRPr="008406BA" w:rsidRDefault="005050A5" w:rsidP="005F719D">
            <w:pPr>
              <w:pStyle w:val="Default"/>
              <w:ind w:right="113" w:firstLine="75"/>
            </w:pPr>
            <w:r w:rsidRPr="008406BA">
              <w:t xml:space="preserve">Показывающий прибор </w:t>
            </w:r>
          </w:p>
          <w:p w:rsidR="005050A5" w:rsidRPr="008406BA" w:rsidRDefault="005050A5" w:rsidP="005F719D">
            <w:pPr>
              <w:pStyle w:val="Default"/>
              <w:ind w:right="113" w:firstLine="75"/>
            </w:pPr>
            <w:r w:rsidRPr="008406BA">
              <w:t xml:space="preserve">(при необходимости) </w:t>
            </w:r>
          </w:p>
        </w:tc>
        <w:tc>
          <w:tcPr>
            <w:tcW w:w="716" w:type="dxa"/>
            <w:textDirection w:val="btLr"/>
          </w:tcPr>
          <w:p w:rsidR="005050A5" w:rsidRPr="008406BA" w:rsidRDefault="005050A5" w:rsidP="005F719D">
            <w:pPr>
              <w:pStyle w:val="Default"/>
              <w:ind w:right="113" w:firstLine="75"/>
            </w:pPr>
            <w:r w:rsidRPr="008406BA">
              <w:t xml:space="preserve">Сигнализация </w:t>
            </w:r>
          </w:p>
        </w:tc>
        <w:tc>
          <w:tcPr>
            <w:tcW w:w="709" w:type="dxa"/>
            <w:textDirection w:val="btLr"/>
          </w:tcPr>
          <w:p w:rsidR="005050A5" w:rsidRPr="008406BA" w:rsidRDefault="005050A5" w:rsidP="005F719D">
            <w:pPr>
              <w:pStyle w:val="Default"/>
              <w:ind w:right="113" w:firstLine="75"/>
            </w:pPr>
            <w:r w:rsidRPr="008406BA">
              <w:t xml:space="preserve">Регистрирующий прибор </w:t>
            </w:r>
          </w:p>
        </w:tc>
        <w:tc>
          <w:tcPr>
            <w:tcW w:w="843" w:type="dxa"/>
            <w:textDirection w:val="btLr"/>
          </w:tcPr>
          <w:p w:rsidR="005050A5" w:rsidRPr="008406BA" w:rsidRDefault="005050A5" w:rsidP="005F719D">
            <w:pPr>
              <w:pStyle w:val="Default"/>
              <w:ind w:right="113" w:firstLine="75"/>
            </w:pPr>
            <w:r w:rsidRPr="008406BA">
              <w:t xml:space="preserve">Показывающий прибор </w:t>
            </w:r>
          </w:p>
        </w:tc>
        <w:tc>
          <w:tcPr>
            <w:tcW w:w="622" w:type="dxa"/>
            <w:vMerge/>
          </w:tcPr>
          <w:p w:rsidR="005050A5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</w:p>
        </w:tc>
      </w:tr>
      <w:tr w:rsidR="005050A5" w:rsidTr="005F719D">
        <w:tc>
          <w:tcPr>
            <w:tcW w:w="137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Давление </w:t>
            </w:r>
          </w:p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газа до ГРП </w:t>
            </w:r>
          </w:p>
        </w:tc>
        <w:tc>
          <w:tcPr>
            <w:tcW w:w="76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</w:tc>
        <w:tc>
          <w:tcPr>
            <w:tcW w:w="851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206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(увеличение или уменьшение) </w:t>
            </w:r>
          </w:p>
        </w:tc>
        <w:tc>
          <w:tcPr>
            <w:tcW w:w="70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1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</w:tc>
        <w:tc>
          <w:tcPr>
            <w:tcW w:w="843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622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</w:tr>
      <w:tr w:rsidR="005050A5" w:rsidTr="005F719D">
        <w:tc>
          <w:tcPr>
            <w:tcW w:w="137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Давление </w:t>
            </w:r>
          </w:p>
          <w:p w:rsidR="005050A5" w:rsidRPr="008406BA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газа после </w:t>
            </w:r>
          </w:p>
          <w:p w:rsidR="005050A5" w:rsidRPr="008406BA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ГРП </w:t>
            </w:r>
          </w:p>
        </w:tc>
        <w:tc>
          <w:tcPr>
            <w:tcW w:w="76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</w:tc>
        <w:tc>
          <w:tcPr>
            <w:tcW w:w="851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206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(увеличение или уменьшение) </w:t>
            </w:r>
          </w:p>
        </w:tc>
        <w:tc>
          <w:tcPr>
            <w:tcW w:w="70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1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</w:tc>
        <w:tc>
          <w:tcPr>
            <w:tcW w:w="843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622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</w:tc>
      </w:tr>
      <w:tr w:rsidR="005050A5" w:rsidTr="005F719D">
        <w:tc>
          <w:tcPr>
            <w:tcW w:w="137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Общий </w:t>
            </w:r>
          </w:p>
          <w:p w:rsidR="005050A5" w:rsidRPr="008406BA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расход газа </w:t>
            </w:r>
          </w:p>
        </w:tc>
        <w:tc>
          <w:tcPr>
            <w:tcW w:w="76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</w:tc>
        <w:tc>
          <w:tcPr>
            <w:tcW w:w="851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206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1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</w:tc>
        <w:tc>
          <w:tcPr>
            <w:tcW w:w="843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622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, </w:t>
            </w:r>
          </w:p>
        </w:tc>
      </w:tr>
      <w:tr w:rsidR="005050A5" w:rsidTr="005F719D">
        <w:tc>
          <w:tcPr>
            <w:tcW w:w="137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Температура газа до </w:t>
            </w:r>
          </w:p>
          <w:p w:rsidR="005050A5" w:rsidRPr="008406BA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или после </w:t>
            </w:r>
          </w:p>
          <w:p w:rsidR="005050A5" w:rsidRPr="008406BA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расходомера </w:t>
            </w:r>
          </w:p>
        </w:tc>
        <w:tc>
          <w:tcPr>
            <w:tcW w:w="76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851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206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1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</w:tc>
        <w:tc>
          <w:tcPr>
            <w:tcW w:w="843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  <w:tc>
          <w:tcPr>
            <w:tcW w:w="622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</w:tc>
      </w:tr>
      <w:tr w:rsidR="005050A5" w:rsidTr="005F719D">
        <w:tc>
          <w:tcPr>
            <w:tcW w:w="137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Потеря давления газа на фильтрах </w:t>
            </w:r>
          </w:p>
        </w:tc>
        <w:tc>
          <w:tcPr>
            <w:tcW w:w="760" w:type="dxa"/>
          </w:tcPr>
          <w:p w:rsidR="005050A5" w:rsidRPr="008406BA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 </w:t>
            </w:r>
          </w:p>
        </w:tc>
        <w:tc>
          <w:tcPr>
            <w:tcW w:w="851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2068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 </w:t>
            </w:r>
          </w:p>
        </w:tc>
        <w:tc>
          <w:tcPr>
            <w:tcW w:w="70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>+</w:t>
            </w:r>
          </w:p>
        </w:tc>
        <w:tc>
          <w:tcPr>
            <w:tcW w:w="716" w:type="dxa"/>
          </w:tcPr>
          <w:p w:rsidR="005050A5" w:rsidRPr="008406BA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  <w:p w:rsidR="005050A5" w:rsidRPr="008406BA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 +</w:t>
            </w:r>
          </w:p>
        </w:tc>
        <w:tc>
          <w:tcPr>
            <w:tcW w:w="843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>+</w:t>
            </w:r>
          </w:p>
        </w:tc>
        <w:tc>
          <w:tcPr>
            <w:tcW w:w="622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</w:tr>
      <w:tr w:rsidR="005050A5" w:rsidTr="005F719D">
        <w:tc>
          <w:tcPr>
            <w:tcW w:w="137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>Загазован-ность в</w:t>
            </w:r>
          </w:p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регулятор-ном зале и помещении щита управления </w:t>
            </w:r>
          </w:p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в ГРП </w:t>
            </w:r>
          </w:p>
        </w:tc>
        <w:tc>
          <w:tcPr>
            <w:tcW w:w="76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206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>+ (увеличение)</w:t>
            </w:r>
          </w:p>
        </w:tc>
        <w:tc>
          <w:tcPr>
            <w:tcW w:w="70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>+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16" w:type="dxa"/>
          </w:tcPr>
          <w:p w:rsidR="005050A5" w:rsidRPr="008406BA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>(уве-личение)</w:t>
            </w: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43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622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</w:tr>
      <w:tr w:rsidR="005050A5" w:rsidTr="005F719D">
        <w:tc>
          <w:tcPr>
            <w:tcW w:w="137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Расход газа на каждый котел </w:t>
            </w:r>
          </w:p>
        </w:tc>
        <w:tc>
          <w:tcPr>
            <w:tcW w:w="76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206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1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43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622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</w:tr>
      <w:tr w:rsidR="005050A5" w:rsidTr="005F719D">
        <w:tc>
          <w:tcPr>
            <w:tcW w:w="137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Давление газа до регулирую-щего клапана котла </w:t>
            </w:r>
          </w:p>
        </w:tc>
        <w:tc>
          <w:tcPr>
            <w:tcW w:w="76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206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1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43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622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</w:tr>
      <w:tr w:rsidR="005050A5" w:rsidTr="005F719D">
        <w:tc>
          <w:tcPr>
            <w:tcW w:w="137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>Давление газа после регулирую-</w:t>
            </w:r>
            <w:r w:rsidRPr="008406BA">
              <w:rPr>
                <w:sz w:val="22"/>
                <w:szCs w:val="22"/>
              </w:rPr>
              <w:lastRenderedPageBreak/>
              <w:t xml:space="preserve">щего клапана котла </w:t>
            </w:r>
          </w:p>
        </w:tc>
        <w:tc>
          <w:tcPr>
            <w:tcW w:w="76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206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(увеличение или уменьшение) </w:t>
            </w:r>
          </w:p>
        </w:tc>
        <w:tc>
          <w:tcPr>
            <w:tcW w:w="70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1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43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622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</w:tr>
      <w:tr w:rsidR="005050A5" w:rsidTr="005F719D">
        <w:tc>
          <w:tcPr>
            <w:tcW w:w="137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lastRenderedPageBreak/>
              <w:t>Указатель положения регулирую-</w:t>
            </w:r>
          </w:p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щей арматуры ГРП </w:t>
            </w:r>
          </w:p>
        </w:tc>
        <w:tc>
          <w:tcPr>
            <w:tcW w:w="76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206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- </w:t>
            </w:r>
          </w:p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1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43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622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</w:tr>
      <w:tr w:rsidR="005050A5" w:rsidTr="005F719D">
        <w:tc>
          <w:tcPr>
            <w:tcW w:w="137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>Давление газа перед каждой го</w:t>
            </w:r>
            <w:r w:rsidR="005B3997" w:rsidRPr="008406BA">
              <w:rPr>
                <w:sz w:val="22"/>
                <w:szCs w:val="22"/>
              </w:rPr>
              <w:t xml:space="preserve">- </w:t>
            </w:r>
            <w:r w:rsidRPr="008406BA">
              <w:rPr>
                <w:sz w:val="22"/>
                <w:szCs w:val="22"/>
              </w:rPr>
              <w:t>релкой (после от</w:t>
            </w:r>
            <w:r w:rsidR="005B3997" w:rsidRPr="008406BA">
              <w:rPr>
                <w:sz w:val="22"/>
                <w:szCs w:val="22"/>
              </w:rPr>
              <w:t>-</w:t>
            </w:r>
            <w:r w:rsidRPr="008406BA">
              <w:rPr>
                <w:sz w:val="22"/>
                <w:szCs w:val="22"/>
              </w:rPr>
              <w:t>ключаю</w:t>
            </w:r>
            <w:r w:rsidR="005B3997" w:rsidRPr="008406BA">
              <w:rPr>
                <w:sz w:val="22"/>
                <w:szCs w:val="22"/>
              </w:rPr>
              <w:t>ще-гоу</w:t>
            </w:r>
            <w:r w:rsidRPr="008406BA">
              <w:rPr>
                <w:sz w:val="22"/>
                <w:szCs w:val="22"/>
              </w:rPr>
              <w:t>стройс</w:t>
            </w:r>
            <w:r w:rsidR="005B3997" w:rsidRPr="008406BA">
              <w:rPr>
                <w:sz w:val="22"/>
                <w:szCs w:val="22"/>
              </w:rPr>
              <w:t>-</w:t>
            </w:r>
            <w:r w:rsidRPr="008406BA">
              <w:rPr>
                <w:sz w:val="22"/>
                <w:szCs w:val="22"/>
              </w:rPr>
              <w:t xml:space="preserve">тва) </w:t>
            </w:r>
          </w:p>
        </w:tc>
        <w:tc>
          <w:tcPr>
            <w:tcW w:w="760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206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8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1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43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+ </w:t>
            </w:r>
          </w:p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622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</w:tr>
      <w:tr w:rsidR="005050A5" w:rsidTr="005F719D">
        <w:tc>
          <w:tcPr>
            <w:tcW w:w="10065" w:type="dxa"/>
            <w:gridSpan w:val="11"/>
          </w:tcPr>
          <w:p w:rsidR="005050A5" w:rsidRPr="007B0BDD" w:rsidRDefault="005050A5" w:rsidP="005F719D">
            <w:pPr>
              <w:pStyle w:val="Default"/>
              <w:ind w:firstLine="7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Примечание - Знак "+" в таблице означает, что для этих параметров должна обеспечиваться информация</w:t>
            </w:r>
          </w:p>
        </w:tc>
      </w:tr>
    </w:tbl>
    <w:p w:rsidR="005050A5" w:rsidRPr="0012212B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8406BA" w:rsidRDefault="008406BA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8406BA" w:rsidRDefault="008406BA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8406BA" w:rsidRDefault="008406BA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8406BA" w:rsidRDefault="008406BA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7B0BDD" w:rsidRDefault="005050A5" w:rsidP="005050A5">
      <w:pPr>
        <w:pStyle w:val="Default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                                                                                               </w:t>
      </w:r>
      <w:r w:rsidRPr="007B0BDD">
        <w:rPr>
          <w:b/>
          <w:bCs/>
          <w:sz w:val="28"/>
          <w:szCs w:val="28"/>
        </w:rPr>
        <w:t xml:space="preserve">Приложение К 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</w:t>
      </w:r>
      <w:r w:rsidRPr="007B0BDD">
        <w:rPr>
          <w:rFonts w:ascii="Times New Roman" w:hAnsi="Times New Roman"/>
          <w:color w:val="000000"/>
          <w:sz w:val="28"/>
          <w:szCs w:val="28"/>
        </w:rPr>
        <w:t>(рекомендуемое)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7B0BDD" w:rsidRDefault="005050A5" w:rsidP="005050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 w:rsidRPr="007B0BDD">
        <w:rPr>
          <w:rFonts w:ascii="Times New Roman" w:hAnsi="Times New Roman"/>
          <w:b/>
          <w:bCs/>
          <w:color w:val="000000"/>
          <w:sz w:val="28"/>
          <w:szCs w:val="28"/>
        </w:rPr>
        <w:t>Число квартир, которое целесообразно снабжать паровой фазой СУГ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7B0BDD">
        <w:rPr>
          <w:rFonts w:ascii="Times New Roman" w:hAnsi="Times New Roman"/>
          <w:b/>
          <w:bCs/>
          <w:color w:val="000000"/>
          <w:sz w:val="28"/>
          <w:szCs w:val="28"/>
        </w:rPr>
        <w:t>одной резервуарной установкой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sz w:val="28"/>
          <w:szCs w:val="28"/>
        </w:rPr>
      </w:pPr>
      <w:r w:rsidRPr="007B0BDD">
        <w:rPr>
          <w:rFonts w:ascii="Times New Roman" w:hAnsi="Times New Roman"/>
          <w:sz w:val="28"/>
          <w:szCs w:val="28"/>
        </w:rPr>
        <w:t>Таблица К1</w:t>
      </w:r>
    </w:p>
    <w:tbl>
      <w:tblPr>
        <w:tblStyle w:val="aff2"/>
        <w:tblW w:w="1006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76"/>
        <w:gridCol w:w="1276"/>
        <w:gridCol w:w="1134"/>
        <w:gridCol w:w="1436"/>
        <w:gridCol w:w="1115"/>
        <w:gridCol w:w="1294"/>
        <w:gridCol w:w="1067"/>
        <w:gridCol w:w="1467"/>
      </w:tblGrid>
      <w:tr w:rsidR="005050A5" w:rsidTr="005F719D">
        <w:tc>
          <w:tcPr>
            <w:tcW w:w="1276" w:type="dxa"/>
            <w:vMerge w:val="restart"/>
          </w:tcPr>
          <w:p w:rsidR="005050A5" w:rsidRPr="008406BA" w:rsidRDefault="005050A5" w:rsidP="005F719D">
            <w:pPr>
              <w:pStyle w:val="Default"/>
            </w:pPr>
            <w:r w:rsidRPr="008406BA">
              <w:t xml:space="preserve">Преобладающая этажность застройки </w:t>
            </w:r>
          </w:p>
        </w:tc>
        <w:tc>
          <w:tcPr>
            <w:tcW w:w="1276" w:type="dxa"/>
            <w:vMerge w:val="restart"/>
          </w:tcPr>
          <w:p w:rsidR="005050A5" w:rsidRPr="008406BA" w:rsidRDefault="005050A5" w:rsidP="005F719D">
            <w:pPr>
              <w:pStyle w:val="Default"/>
            </w:pPr>
            <w:r w:rsidRPr="008406BA">
              <w:t>Оптимальная плотность газопотре</w:t>
            </w:r>
            <w:r w:rsidR="005B3997" w:rsidRPr="008406BA">
              <w:t>-</w:t>
            </w:r>
            <w:r w:rsidRPr="008406BA">
              <w:t xml:space="preserve">бления, кг/(ч×га) </w:t>
            </w:r>
          </w:p>
        </w:tc>
        <w:tc>
          <w:tcPr>
            <w:tcW w:w="7513" w:type="dxa"/>
            <w:gridSpan w:val="6"/>
          </w:tcPr>
          <w:p w:rsidR="005050A5" w:rsidRPr="008406BA" w:rsidRDefault="005050A5" w:rsidP="005F719D">
            <w:pPr>
              <w:pStyle w:val="Default"/>
              <w:ind w:firstLine="75"/>
            </w:pPr>
            <w:r w:rsidRPr="008406BA">
              <w:t xml:space="preserve">Число квартир в зависимости от типа испарителей газа </w:t>
            </w:r>
          </w:p>
        </w:tc>
      </w:tr>
      <w:tr w:rsidR="005050A5" w:rsidTr="005F719D">
        <w:tc>
          <w:tcPr>
            <w:tcW w:w="1276" w:type="dxa"/>
            <w:vMerge/>
          </w:tcPr>
          <w:p w:rsidR="005050A5" w:rsidRPr="008406BA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5050A5" w:rsidRPr="008406BA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570" w:type="dxa"/>
            <w:gridSpan w:val="2"/>
          </w:tcPr>
          <w:p w:rsidR="005050A5" w:rsidRPr="008406BA" w:rsidRDefault="005050A5" w:rsidP="005F719D">
            <w:pPr>
              <w:pStyle w:val="Default"/>
              <w:ind w:firstLine="75"/>
            </w:pPr>
            <w:r w:rsidRPr="008406BA">
              <w:t xml:space="preserve">Огневых </w:t>
            </w:r>
          </w:p>
        </w:tc>
        <w:tc>
          <w:tcPr>
            <w:tcW w:w="2409" w:type="dxa"/>
            <w:gridSpan w:val="2"/>
          </w:tcPr>
          <w:p w:rsidR="005050A5" w:rsidRPr="008406BA" w:rsidRDefault="005050A5" w:rsidP="005F719D">
            <w:pPr>
              <w:pStyle w:val="Default"/>
              <w:ind w:firstLine="75"/>
            </w:pPr>
            <w:r w:rsidRPr="008406BA">
              <w:t xml:space="preserve">Электрических </w:t>
            </w:r>
          </w:p>
        </w:tc>
        <w:tc>
          <w:tcPr>
            <w:tcW w:w="2534" w:type="dxa"/>
            <w:gridSpan w:val="2"/>
          </w:tcPr>
          <w:p w:rsidR="005050A5" w:rsidRPr="008406BA" w:rsidRDefault="005050A5" w:rsidP="005F719D">
            <w:pPr>
              <w:pStyle w:val="Default"/>
              <w:ind w:firstLine="75"/>
            </w:pPr>
            <w:r w:rsidRPr="008406BA">
              <w:t xml:space="preserve">Водяных и паровых </w:t>
            </w:r>
          </w:p>
        </w:tc>
      </w:tr>
      <w:tr w:rsidR="005050A5" w:rsidTr="005B3997">
        <w:tc>
          <w:tcPr>
            <w:tcW w:w="1276" w:type="dxa"/>
            <w:vMerge/>
          </w:tcPr>
          <w:p w:rsidR="005050A5" w:rsidRPr="008406BA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5050A5" w:rsidRPr="008406BA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:rsidR="005050A5" w:rsidRPr="008406BA" w:rsidRDefault="005B3997" w:rsidP="005B3997">
            <w:pPr>
              <w:pStyle w:val="Default"/>
            </w:pPr>
            <w:r w:rsidRPr="008406BA">
              <w:t>Опти</w:t>
            </w:r>
            <w:r w:rsidR="005050A5" w:rsidRPr="008406BA">
              <w:t>ма</w:t>
            </w:r>
            <w:r w:rsidRPr="008406BA">
              <w:t>-</w:t>
            </w:r>
            <w:r w:rsidR="005050A5" w:rsidRPr="008406BA">
              <w:t xml:space="preserve">льное </w:t>
            </w:r>
          </w:p>
        </w:tc>
        <w:tc>
          <w:tcPr>
            <w:tcW w:w="1436" w:type="dxa"/>
          </w:tcPr>
          <w:p w:rsidR="005050A5" w:rsidRPr="008406BA" w:rsidRDefault="005B3997" w:rsidP="005B3997">
            <w:pPr>
              <w:pStyle w:val="Default"/>
            </w:pPr>
            <w:r w:rsidRPr="008406BA">
              <w:t>Допус</w:t>
            </w:r>
            <w:r w:rsidR="005050A5" w:rsidRPr="008406BA">
              <w:t xml:space="preserve">тимое </w:t>
            </w:r>
          </w:p>
        </w:tc>
        <w:tc>
          <w:tcPr>
            <w:tcW w:w="1115" w:type="dxa"/>
          </w:tcPr>
          <w:p w:rsidR="005050A5" w:rsidRPr="008406BA" w:rsidRDefault="005B3997" w:rsidP="005F719D">
            <w:pPr>
              <w:pStyle w:val="Default"/>
            </w:pPr>
            <w:r w:rsidRPr="008406BA">
              <w:t>Оптима-ль</w:t>
            </w:r>
            <w:r w:rsidR="005050A5" w:rsidRPr="008406BA">
              <w:t xml:space="preserve">ное </w:t>
            </w:r>
          </w:p>
        </w:tc>
        <w:tc>
          <w:tcPr>
            <w:tcW w:w="1294" w:type="dxa"/>
          </w:tcPr>
          <w:p w:rsidR="005050A5" w:rsidRPr="008406BA" w:rsidRDefault="005B3997" w:rsidP="005B3997">
            <w:pPr>
              <w:pStyle w:val="Default"/>
            </w:pPr>
            <w:r w:rsidRPr="008406BA">
              <w:t>Допус</w:t>
            </w:r>
            <w:r w:rsidR="005050A5" w:rsidRPr="008406BA">
              <w:t>ти</w:t>
            </w:r>
            <w:r w:rsidRPr="008406BA">
              <w:t>-</w:t>
            </w:r>
            <w:r w:rsidR="005050A5" w:rsidRPr="008406BA">
              <w:t xml:space="preserve">мое </w:t>
            </w:r>
          </w:p>
        </w:tc>
        <w:tc>
          <w:tcPr>
            <w:tcW w:w="1067" w:type="dxa"/>
          </w:tcPr>
          <w:p w:rsidR="005050A5" w:rsidRPr="008406BA" w:rsidRDefault="005B3997" w:rsidP="005F719D">
            <w:pPr>
              <w:pStyle w:val="Default"/>
            </w:pPr>
            <w:r w:rsidRPr="008406BA">
              <w:t>Опти</w:t>
            </w:r>
            <w:r w:rsidR="005050A5" w:rsidRPr="008406BA">
              <w:t>ма</w:t>
            </w:r>
            <w:r w:rsidRPr="008406BA">
              <w:t>-ль</w:t>
            </w:r>
            <w:r w:rsidR="005050A5" w:rsidRPr="008406BA">
              <w:t xml:space="preserve">ное </w:t>
            </w:r>
          </w:p>
        </w:tc>
        <w:tc>
          <w:tcPr>
            <w:tcW w:w="1467" w:type="dxa"/>
          </w:tcPr>
          <w:p w:rsidR="005050A5" w:rsidRPr="008406BA" w:rsidRDefault="005B3997" w:rsidP="005B3997">
            <w:pPr>
              <w:pStyle w:val="Default"/>
            </w:pPr>
            <w:r w:rsidRPr="008406BA">
              <w:t>Допус</w:t>
            </w:r>
            <w:r w:rsidR="005050A5" w:rsidRPr="008406BA">
              <w:t xml:space="preserve">тимое </w:t>
            </w:r>
          </w:p>
        </w:tc>
      </w:tr>
      <w:tr w:rsidR="005050A5" w:rsidTr="005F719D">
        <w:tc>
          <w:tcPr>
            <w:tcW w:w="10065" w:type="dxa"/>
            <w:gridSpan w:val="8"/>
          </w:tcPr>
          <w:p w:rsidR="005050A5" w:rsidRPr="00960A3E" w:rsidRDefault="005050A5" w:rsidP="005F719D">
            <w:pPr>
              <w:tabs>
                <w:tab w:val="left" w:pos="2325"/>
              </w:tabs>
              <w:ind w:left="-426" w:firstLine="71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960A3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при установке газовых плит</w:t>
            </w:r>
          </w:p>
        </w:tc>
      </w:tr>
      <w:tr w:rsidR="005050A5" w:rsidTr="005B3997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1,65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356 </w:t>
            </w:r>
          </w:p>
        </w:tc>
        <w:tc>
          <w:tcPr>
            <w:tcW w:w="143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240-600 </w:t>
            </w:r>
          </w:p>
        </w:tc>
        <w:tc>
          <w:tcPr>
            <w:tcW w:w="111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588 </w:t>
            </w:r>
          </w:p>
        </w:tc>
        <w:tc>
          <w:tcPr>
            <w:tcW w:w="129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410-880 </w:t>
            </w:r>
          </w:p>
        </w:tc>
        <w:tc>
          <w:tcPr>
            <w:tcW w:w="10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780 </w:t>
            </w:r>
          </w:p>
        </w:tc>
        <w:tc>
          <w:tcPr>
            <w:tcW w:w="14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550-1250 </w:t>
            </w:r>
          </w:p>
        </w:tc>
      </w:tr>
      <w:tr w:rsidR="005050A5" w:rsidTr="005B3997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2,15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653 </w:t>
            </w:r>
          </w:p>
        </w:tc>
        <w:tc>
          <w:tcPr>
            <w:tcW w:w="143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400-1140 </w:t>
            </w:r>
          </w:p>
        </w:tc>
        <w:tc>
          <w:tcPr>
            <w:tcW w:w="111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857 </w:t>
            </w:r>
          </w:p>
        </w:tc>
        <w:tc>
          <w:tcPr>
            <w:tcW w:w="129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580-1360 </w:t>
            </w:r>
          </w:p>
        </w:tc>
        <w:tc>
          <w:tcPr>
            <w:tcW w:w="10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1242 </w:t>
            </w:r>
          </w:p>
        </w:tc>
        <w:tc>
          <w:tcPr>
            <w:tcW w:w="14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850-2000 </w:t>
            </w:r>
          </w:p>
        </w:tc>
      </w:tr>
      <w:tr w:rsidR="005050A5" w:rsidTr="005B3997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4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2,30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773 </w:t>
            </w:r>
          </w:p>
        </w:tc>
        <w:tc>
          <w:tcPr>
            <w:tcW w:w="143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470-1420 </w:t>
            </w:r>
          </w:p>
        </w:tc>
        <w:tc>
          <w:tcPr>
            <w:tcW w:w="111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951 </w:t>
            </w:r>
          </w:p>
        </w:tc>
        <w:tc>
          <w:tcPr>
            <w:tcW w:w="129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620-1610 </w:t>
            </w:r>
          </w:p>
        </w:tc>
        <w:tc>
          <w:tcPr>
            <w:tcW w:w="10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1412 </w:t>
            </w:r>
          </w:p>
        </w:tc>
        <w:tc>
          <w:tcPr>
            <w:tcW w:w="14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950-2250 </w:t>
            </w:r>
          </w:p>
        </w:tc>
      </w:tr>
      <w:tr w:rsidR="005050A5" w:rsidTr="005B3997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5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2,60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1057 </w:t>
            </w:r>
          </w:p>
        </w:tc>
        <w:tc>
          <w:tcPr>
            <w:tcW w:w="143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610-1800 </w:t>
            </w:r>
          </w:p>
        </w:tc>
        <w:tc>
          <w:tcPr>
            <w:tcW w:w="111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1155 </w:t>
            </w:r>
          </w:p>
        </w:tc>
        <w:tc>
          <w:tcPr>
            <w:tcW w:w="129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730-1980 </w:t>
            </w:r>
          </w:p>
        </w:tc>
        <w:tc>
          <w:tcPr>
            <w:tcW w:w="10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1794 </w:t>
            </w:r>
          </w:p>
        </w:tc>
        <w:tc>
          <w:tcPr>
            <w:tcW w:w="14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1250-3080 </w:t>
            </w:r>
          </w:p>
        </w:tc>
      </w:tr>
      <w:tr w:rsidR="005050A5" w:rsidTr="005B3997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9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3,45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1988 </w:t>
            </w:r>
          </w:p>
        </w:tc>
        <w:tc>
          <w:tcPr>
            <w:tcW w:w="143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1050-3820 </w:t>
            </w:r>
          </w:p>
        </w:tc>
        <w:tc>
          <w:tcPr>
            <w:tcW w:w="111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1710 </w:t>
            </w:r>
          </w:p>
        </w:tc>
        <w:tc>
          <w:tcPr>
            <w:tcW w:w="129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1060-3060 </w:t>
            </w:r>
          </w:p>
        </w:tc>
        <w:tc>
          <w:tcPr>
            <w:tcW w:w="10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2911 </w:t>
            </w:r>
          </w:p>
        </w:tc>
        <w:tc>
          <w:tcPr>
            <w:tcW w:w="14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1790-4600 </w:t>
            </w:r>
          </w:p>
        </w:tc>
      </w:tr>
      <w:tr w:rsidR="005050A5" w:rsidTr="005F719D">
        <w:tc>
          <w:tcPr>
            <w:tcW w:w="10065" w:type="dxa"/>
            <w:gridSpan w:val="8"/>
          </w:tcPr>
          <w:p w:rsidR="005050A5" w:rsidRPr="00960A3E" w:rsidRDefault="005050A5" w:rsidP="005B3997">
            <w:pPr>
              <w:tabs>
                <w:tab w:val="left" w:pos="2325"/>
              </w:tabs>
              <w:ind w:left="-426" w:firstLine="71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960A3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при установке газовых плит и проточных водонагрева</w:t>
            </w:r>
            <w:r w:rsidR="005B399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</w:t>
            </w:r>
            <w:r w:rsidRPr="00960A3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лей</w:t>
            </w:r>
          </w:p>
        </w:tc>
      </w:tr>
      <w:tr w:rsidR="005050A5" w:rsidTr="005B3997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2,95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635 </w:t>
            </w:r>
          </w:p>
        </w:tc>
        <w:tc>
          <w:tcPr>
            <w:tcW w:w="143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360-1040 </w:t>
            </w:r>
          </w:p>
        </w:tc>
        <w:tc>
          <w:tcPr>
            <w:tcW w:w="111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642 </w:t>
            </w:r>
          </w:p>
        </w:tc>
        <w:tc>
          <w:tcPr>
            <w:tcW w:w="129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390-1070 </w:t>
            </w:r>
          </w:p>
        </w:tc>
        <w:tc>
          <w:tcPr>
            <w:tcW w:w="10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765 </w:t>
            </w:r>
          </w:p>
        </w:tc>
        <w:tc>
          <w:tcPr>
            <w:tcW w:w="14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470-1260 </w:t>
            </w:r>
          </w:p>
        </w:tc>
      </w:tr>
      <w:tr w:rsidR="005050A5" w:rsidTr="005B3997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3,80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956 </w:t>
            </w:r>
          </w:p>
        </w:tc>
        <w:tc>
          <w:tcPr>
            <w:tcW w:w="143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610-1590 </w:t>
            </w:r>
          </w:p>
        </w:tc>
        <w:tc>
          <w:tcPr>
            <w:tcW w:w="111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1084 </w:t>
            </w:r>
          </w:p>
        </w:tc>
        <w:tc>
          <w:tcPr>
            <w:tcW w:w="129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630-2020 </w:t>
            </w:r>
          </w:p>
        </w:tc>
        <w:tc>
          <w:tcPr>
            <w:tcW w:w="10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1264 </w:t>
            </w:r>
          </w:p>
        </w:tc>
        <w:tc>
          <w:tcPr>
            <w:tcW w:w="14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780-2140 </w:t>
            </w:r>
          </w:p>
        </w:tc>
      </w:tr>
      <w:tr w:rsidR="005050A5" w:rsidTr="005B3997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4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4,20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1072 </w:t>
            </w:r>
          </w:p>
        </w:tc>
        <w:tc>
          <w:tcPr>
            <w:tcW w:w="143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660-1920 </w:t>
            </w:r>
          </w:p>
        </w:tc>
        <w:tc>
          <w:tcPr>
            <w:tcW w:w="111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1256 </w:t>
            </w:r>
          </w:p>
        </w:tc>
        <w:tc>
          <w:tcPr>
            <w:tcW w:w="129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720-2350 </w:t>
            </w:r>
          </w:p>
        </w:tc>
        <w:tc>
          <w:tcPr>
            <w:tcW w:w="10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1454 </w:t>
            </w:r>
          </w:p>
        </w:tc>
        <w:tc>
          <w:tcPr>
            <w:tcW w:w="14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930-2560 </w:t>
            </w:r>
          </w:p>
        </w:tc>
      </w:tr>
      <w:tr w:rsidR="005050A5" w:rsidTr="005B3997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5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4,60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1322 </w:t>
            </w:r>
          </w:p>
        </w:tc>
        <w:tc>
          <w:tcPr>
            <w:tcW w:w="143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750-1540 </w:t>
            </w:r>
          </w:p>
        </w:tc>
        <w:tc>
          <w:tcPr>
            <w:tcW w:w="111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1641 </w:t>
            </w:r>
          </w:p>
        </w:tc>
        <w:tc>
          <w:tcPr>
            <w:tcW w:w="129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860-3360 </w:t>
            </w:r>
          </w:p>
        </w:tc>
        <w:tc>
          <w:tcPr>
            <w:tcW w:w="10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1879 </w:t>
            </w:r>
          </w:p>
        </w:tc>
        <w:tc>
          <w:tcPr>
            <w:tcW w:w="1467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1120-3380 </w:t>
            </w:r>
          </w:p>
        </w:tc>
      </w:tr>
    </w:tbl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04797B" w:rsidRDefault="005050A5" w:rsidP="005050A5">
      <w:pPr>
        <w:pStyle w:val="Default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                                                                                              </w:t>
      </w:r>
      <w:r w:rsidRPr="0004797B">
        <w:rPr>
          <w:b/>
          <w:bCs/>
          <w:sz w:val="28"/>
          <w:szCs w:val="28"/>
        </w:rPr>
        <w:t xml:space="preserve">Приложение Л 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</w:t>
      </w:r>
      <w:r w:rsidRPr="0004797B">
        <w:rPr>
          <w:rFonts w:ascii="Times New Roman" w:hAnsi="Times New Roman"/>
          <w:color w:val="000000"/>
          <w:sz w:val="28"/>
          <w:szCs w:val="28"/>
        </w:rPr>
        <w:t>(рекомендуемое)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</w:p>
    <w:p w:rsidR="005050A5" w:rsidRPr="00CA3FC8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sz w:val="28"/>
          <w:szCs w:val="28"/>
          <w:highlight w:val="green"/>
        </w:rPr>
      </w:pPr>
      <w:r w:rsidRPr="005B24EF">
        <w:rPr>
          <w:rFonts w:ascii="Times New Roman" w:hAnsi="Times New Roman"/>
          <w:b/>
          <w:bCs/>
          <w:sz w:val="28"/>
          <w:szCs w:val="28"/>
        </w:rPr>
        <w:t xml:space="preserve">Число квартир, которое целесообразно снабжать газовоздушной смесью 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sz w:val="28"/>
          <w:szCs w:val="28"/>
        </w:rPr>
      </w:pPr>
      <w:r w:rsidRPr="005B24EF">
        <w:rPr>
          <w:rFonts w:ascii="Times New Roman" w:hAnsi="Times New Roman"/>
          <w:b/>
          <w:bCs/>
          <w:sz w:val="28"/>
          <w:szCs w:val="28"/>
        </w:rPr>
        <w:t>от одной резервуарной установки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050A5" w:rsidRPr="006032B4" w:rsidRDefault="005050A5" w:rsidP="005050A5">
      <w:pPr>
        <w:tabs>
          <w:tab w:val="left" w:pos="2325"/>
        </w:tabs>
        <w:spacing w:after="0" w:line="240" w:lineRule="auto"/>
        <w:ind w:firstLine="710"/>
        <w:rPr>
          <w:rFonts w:ascii="Times New Roman" w:hAnsi="Times New Roman"/>
          <w:sz w:val="28"/>
          <w:szCs w:val="28"/>
        </w:rPr>
      </w:pPr>
      <w:r w:rsidRPr="007B0BDD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>Л</w:t>
      </w:r>
      <w:r w:rsidRPr="007B0BDD">
        <w:rPr>
          <w:rFonts w:ascii="Times New Roman" w:hAnsi="Times New Roman"/>
          <w:sz w:val="28"/>
          <w:szCs w:val="28"/>
        </w:rPr>
        <w:t>1</w:t>
      </w:r>
    </w:p>
    <w:tbl>
      <w:tblPr>
        <w:tblStyle w:val="aff2"/>
        <w:tblW w:w="1017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76"/>
        <w:gridCol w:w="1418"/>
        <w:gridCol w:w="1275"/>
        <w:gridCol w:w="1276"/>
        <w:gridCol w:w="1276"/>
        <w:gridCol w:w="1276"/>
        <w:gridCol w:w="1134"/>
        <w:gridCol w:w="1240"/>
      </w:tblGrid>
      <w:tr w:rsidR="005050A5" w:rsidTr="005F719D">
        <w:tc>
          <w:tcPr>
            <w:tcW w:w="1276" w:type="dxa"/>
            <w:vMerge w:val="restart"/>
          </w:tcPr>
          <w:p w:rsidR="005050A5" w:rsidRPr="008406BA" w:rsidRDefault="005050A5" w:rsidP="005F719D">
            <w:pPr>
              <w:pStyle w:val="Default"/>
            </w:pPr>
            <w:r w:rsidRPr="008406BA">
              <w:t>Преобла-</w:t>
            </w:r>
          </w:p>
          <w:p w:rsidR="005050A5" w:rsidRPr="008406BA" w:rsidRDefault="005050A5" w:rsidP="005F719D">
            <w:pPr>
              <w:pStyle w:val="Default"/>
            </w:pPr>
            <w:r w:rsidRPr="008406BA">
              <w:t xml:space="preserve">дающая этажность застройки </w:t>
            </w:r>
          </w:p>
          <w:p w:rsidR="005050A5" w:rsidRPr="008406BA" w:rsidRDefault="005050A5" w:rsidP="005F719D">
            <w:pPr>
              <w:tabs>
                <w:tab w:val="left" w:pos="2325"/>
              </w:tabs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 w:val="restart"/>
          </w:tcPr>
          <w:p w:rsidR="005050A5" w:rsidRPr="008406BA" w:rsidRDefault="005050A5" w:rsidP="005F719D">
            <w:pPr>
              <w:pStyle w:val="Default"/>
            </w:pPr>
            <w:r w:rsidRPr="008406BA">
              <w:t>Оптималь-ная плотность газопотреб-</w:t>
            </w:r>
          </w:p>
          <w:p w:rsidR="005050A5" w:rsidRPr="008406BA" w:rsidRDefault="005050A5" w:rsidP="005F719D">
            <w:pPr>
              <w:pStyle w:val="Default"/>
            </w:pPr>
            <w:r w:rsidRPr="008406BA">
              <w:t xml:space="preserve">ления, </w:t>
            </w:r>
          </w:p>
          <w:p w:rsidR="005050A5" w:rsidRPr="008406BA" w:rsidRDefault="005050A5" w:rsidP="005F719D">
            <w:pPr>
              <w:pStyle w:val="Default"/>
            </w:pPr>
            <w:r w:rsidRPr="008406BA">
              <w:t xml:space="preserve">кг/(ч×га) </w:t>
            </w:r>
          </w:p>
        </w:tc>
        <w:tc>
          <w:tcPr>
            <w:tcW w:w="7477" w:type="dxa"/>
            <w:gridSpan w:val="6"/>
          </w:tcPr>
          <w:p w:rsidR="005050A5" w:rsidRPr="008406BA" w:rsidRDefault="005050A5" w:rsidP="005F719D">
            <w:pPr>
              <w:pStyle w:val="Default"/>
              <w:ind w:firstLine="75"/>
              <w:jc w:val="center"/>
            </w:pPr>
            <w:r w:rsidRPr="008406BA">
              <w:t xml:space="preserve">Число квартир в зависимости от типа испарителей газа </w:t>
            </w:r>
          </w:p>
        </w:tc>
      </w:tr>
      <w:tr w:rsidR="005050A5" w:rsidTr="005F719D">
        <w:tc>
          <w:tcPr>
            <w:tcW w:w="1276" w:type="dxa"/>
            <w:vMerge/>
          </w:tcPr>
          <w:p w:rsidR="005050A5" w:rsidRPr="008406BA" w:rsidRDefault="005050A5" w:rsidP="005F719D">
            <w:pPr>
              <w:tabs>
                <w:tab w:val="left" w:pos="2325"/>
              </w:tabs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5050A5" w:rsidRPr="008406BA" w:rsidRDefault="005050A5" w:rsidP="005F719D">
            <w:pPr>
              <w:tabs>
                <w:tab w:val="left" w:pos="2325"/>
              </w:tabs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gridSpan w:val="2"/>
          </w:tcPr>
          <w:p w:rsidR="005050A5" w:rsidRPr="008406BA" w:rsidRDefault="005050A5" w:rsidP="005F719D">
            <w:pPr>
              <w:pStyle w:val="Default"/>
              <w:ind w:firstLine="75"/>
              <w:jc w:val="center"/>
            </w:pPr>
            <w:r w:rsidRPr="008406BA">
              <w:t xml:space="preserve">Огневых </w:t>
            </w:r>
          </w:p>
        </w:tc>
        <w:tc>
          <w:tcPr>
            <w:tcW w:w="2552" w:type="dxa"/>
            <w:gridSpan w:val="2"/>
          </w:tcPr>
          <w:p w:rsidR="005050A5" w:rsidRPr="008406BA" w:rsidRDefault="005050A5" w:rsidP="005F719D">
            <w:pPr>
              <w:pStyle w:val="Default"/>
              <w:ind w:firstLine="75"/>
              <w:jc w:val="center"/>
            </w:pPr>
            <w:r w:rsidRPr="008406BA">
              <w:t xml:space="preserve">Электрических </w:t>
            </w:r>
          </w:p>
        </w:tc>
        <w:tc>
          <w:tcPr>
            <w:tcW w:w="2374" w:type="dxa"/>
            <w:gridSpan w:val="2"/>
          </w:tcPr>
          <w:p w:rsidR="005050A5" w:rsidRPr="008406BA" w:rsidRDefault="005050A5" w:rsidP="005F719D">
            <w:pPr>
              <w:pStyle w:val="Default"/>
              <w:ind w:firstLine="75"/>
              <w:jc w:val="center"/>
            </w:pPr>
            <w:r w:rsidRPr="008406BA">
              <w:t xml:space="preserve">Водяных и паровых </w:t>
            </w:r>
          </w:p>
        </w:tc>
      </w:tr>
      <w:tr w:rsidR="005050A5" w:rsidTr="005F719D">
        <w:tc>
          <w:tcPr>
            <w:tcW w:w="1276" w:type="dxa"/>
            <w:vMerge/>
          </w:tcPr>
          <w:p w:rsidR="005050A5" w:rsidRPr="008406BA" w:rsidRDefault="005050A5" w:rsidP="005F719D">
            <w:pPr>
              <w:tabs>
                <w:tab w:val="left" w:pos="2325"/>
              </w:tabs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5050A5" w:rsidRPr="008406BA" w:rsidRDefault="005050A5" w:rsidP="005F719D">
            <w:pPr>
              <w:tabs>
                <w:tab w:val="left" w:pos="2325"/>
              </w:tabs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:rsidR="005050A5" w:rsidRPr="008406BA" w:rsidRDefault="005050A5" w:rsidP="005F719D">
            <w:pPr>
              <w:pStyle w:val="Default"/>
            </w:pPr>
            <w:r w:rsidRPr="008406BA">
              <w:t>Оптималь-</w:t>
            </w:r>
          </w:p>
          <w:p w:rsidR="005050A5" w:rsidRPr="008406BA" w:rsidRDefault="005050A5" w:rsidP="005F719D">
            <w:pPr>
              <w:pStyle w:val="Default"/>
            </w:pPr>
            <w:r w:rsidRPr="008406BA">
              <w:t xml:space="preserve">ное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</w:pPr>
            <w:r w:rsidRPr="008406BA">
              <w:t xml:space="preserve">Допусти-мое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</w:pPr>
            <w:r w:rsidRPr="008406BA">
              <w:t xml:space="preserve">Оптималь-ное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</w:pPr>
            <w:r w:rsidRPr="008406BA">
              <w:t xml:space="preserve">Допусти-мое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</w:pPr>
            <w:r w:rsidRPr="008406BA">
              <w:t xml:space="preserve">Оптима-льное </w:t>
            </w:r>
          </w:p>
        </w:tc>
        <w:tc>
          <w:tcPr>
            <w:tcW w:w="1240" w:type="dxa"/>
          </w:tcPr>
          <w:p w:rsidR="005050A5" w:rsidRPr="008406BA" w:rsidRDefault="005050A5" w:rsidP="005F719D">
            <w:pPr>
              <w:pStyle w:val="Default"/>
            </w:pPr>
            <w:r w:rsidRPr="008406BA">
              <w:t xml:space="preserve">Допусти-мое </w:t>
            </w:r>
          </w:p>
        </w:tc>
      </w:tr>
      <w:tr w:rsidR="005050A5" w:rsidTr="005F719D">
        <w:tc>
          <w:tcPr>
            <w:tcW w:w="10171" w:type="dxa"/>
            <w:gridSpan w:val="8"/>
          </w:tcPr>
          <w:p w:rsidR="005050A5" w:rsidRPr="007978A8" w:rsidRDefault="005050A5" w:rsidP="005F719D">
            <w:pPr>
              <w:pStyle w:val="Default"/>
              <w:ind w:firstLine="75"/>
              <w:jc w:val="center"/>
              <w:rPr>
                <w:highlight w:val="yellow"/>
              </w:rPr>
            </w:pPr>
            <w:r>
              <w:rPr>
                <w:b/>
              </w:rPr>
              <w:t>п</w:t>
            </w:r>
            <w:r w:rsidRPr="007978A8">
              <w:rPr>
                <w:b/>
              </w:rPr>
              <w:t>ри установке газовых плит</w:t>
            </w:r>
          </w:p>
        </w:tc>
      </w:tr>
      <w:tr w:rsidR="005050A5" w:rsidTr="005F719D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 </w:t>
            </w:r>
          </w:p>
        </w:tc>
        <w:tc>
          <w:tcPr>
            <w:tcW w:w="1418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2,40 </w:t>
            </w:r>
          </w:p>
        </w:tc>
        <w:tc>
          <w:tcPr>
            <w:tcW w:w="127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634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350-1150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1159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760-1800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931 </w:t>
            </w:r>
          </w:p>
        </w:tc>
        <w:tc>
          <w:tcPr>
            <w:tcW w:w="1240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650-1450 </w:t>
            </w:r>
          </w:p>
        </w:tc>
      </w:tr>
      <w:tr w:rsidR="005050A5" w:rsidTr="005F719D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 </w:t>
            </w:r>
          </w:p>
        </w:tc>
        <w:tc>
          <w:tcPr>
            <w:tcW w:w="1418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3,20 </w:t>
            </w:r>
          </w:p>
        </w:tc>
        <w:tc>
          <w:tcPr>
            <w:tcW w:w="127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1288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740-2400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1856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1200-3150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1564 </w:t>
            </w:r>
          </w:p>
        </w:tc>
        <w:tc>
          <w:tcPr>
            <w:tcW w:w="124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1000-2500 </w:t>
            </w:r>
          </w:p>
        </w:tc>
      </w:tr>
      <w:tr w:rsidR="005050A5" w:rsidTr="005F719D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4 </w:t>
            </w:r>
          </w:p>
        </w:tc>
        <w:tc>
          <w:tcPr>
            <w:tcW w:w="1418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3,45 </w:t>
            </w:r>
          </w:p>
        </w:tc>
        <w:tc>
          <w:tcPr>
            <w:tcW w:w="127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1554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860-2980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2102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1350-3600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1793 </w:t>
            </w:r>
          </w:p>
        </w:tc>
        <w:tc>
          <w:tcPr>
            <w:tcW w:w="124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1240-3050 </w:t>
            </w:r>
          </w:p>
        </w:tc>
      </w:tr>
      <w:tr w:rsidR="005050A5" w:rsidTr="005F719D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5 </w:t>
            </w:r>
          </w:p>
        </w:tc>
        <w:tc>
          <w:tcPr>
            <w:tcW w:w="1418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3,95 </w:t>
            </w:r>
          </w:p>
        </w:tc>
        <w:tc>
          <w:tcPr>
            <w:tcW w:w="127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2180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1150-4200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2632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1600-4520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2296 </w:t>
            </w:r>
          </w:p>
        </w:tc>
        <w:tc>
          <w:tcPr>
            <w:tcW w:w="124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1400-3900 </w:t>
            </w:r>
          </w:p>
        </w:tc>
      </w:tr>
      <w:tr w:rsidR="005050A5" w:rsidTr="005F719D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9 </w:t>
            </w:r>
          </w:p>
        </w:tc>
        <w:tc>
          <w:tcPr>
            <w:tcW w:w="1418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5,20 </w:t>
            </w:r>
          </w:p>
        </w:tc>
        <w:tc>
          <w:tcPr>
            <w:tcW w:w="127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4293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2210-6700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4127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2350-6400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3767 </w:t>
            </w:r>
          </w:p>
        </w:tc>
        <w:tc>
          <w:tcPr>
            <w:tcW w:w="124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2100-6500 </w:t>
            </w:r>
          </w:p>
        </w:tc>
      </w:tr>
      <w:tr w:rsidR="005050A5" w:rsidTr="005F719D">
        <w:tc>
          <w:tcPr>
            <w:tcW w:w="10171" w:type="dxa"/>
            <w:gridSpan w:val="8"/>
          </w:tcPr>
          <w:p w:rsidR="005050A5" w:rsidRPr="005B24EF" w:rsidRDefault="005050A5" w:rsidP="005F719D">
            <w:pPr>
              <w:tabs>
                <w:tab w:val="left" w:pos="2325"/>
              </w:tabs>
              <w:ind w:left="-426" w:firstLine="71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B24E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при установке газовых плит и п</w:t>
            </w:r>
            <w:r w:rsidRPr="00415831">
              <w:rPr>
                <w:rFonts w:ascii="Times New Roman" w:hAnsi="Times New Roman"/>
                <w:b/>
                <w:sz w:val="24"/>
                <w:szCs w:val="24"/>
              </w:rPr>
              <w:t>рот</w:t>
            </w:r>
            <w:r w:rsidRPr="005B24E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очных водонагревателей</w:t>
            </w:r>
          </w:p>
        </w:tc>
      </w:tr>
      <w:tr w:rsidR="005050A5" w:rsidTr="005F719D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 </w:t>
            </w:r>
          </w:p>
        </w:tc>
        <w:tc>
          <w:tcPr>
            <w:tcW w:w="1418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4,40 </w:t>
            </w:r>
          </w:p>
        </w:tc>
        <w:tc>
          <w:tcPr>
            <w:tcW w:w="127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1165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700-2000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1274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800-2300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1270 </w:t>
            </w:r>
          </w:p>
        </w:tc>
        <w:tc>
          <w:tcPr>
            <w:tcW w:w="1240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850-2150 </w:t>
            </w:r>
          </w:p>
        </w:tc>
      </w:tr>
      <w:tr w:rsidR="005050A5" w:rsidTr="005F719D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3 </w:t>
            </w:r>
          </w:p>
        </w:tc>
        <w:tc>
          <w:tcPr>
            <w:tcW w:w="1418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5,75 </w:t>
            </w:r>
          </w:p>
        </w:tc>
        <w:tc>
          <w:tcPr>
            <w:tcW w:w="127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1828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1000-3700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2024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1200-3700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1969 </w:t>
            </w:r>
          </w:p>
        </w:tc>
        <w:tc>
          <w:tcPr>
            <w:tcW w:w="124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1250-3400 </w:t>
            </w:r>
          </w:p>
        </w:tc>
      </w:tr>
      <w:tr w:rsidR="005050A5" w:rsidTr="005F719D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4 </w:t>
            </w:r>
          </w:p>
        </w:tc>
        <w:tc>
          <w:tcPr>
            <w:tcW w:w="1418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6,20 </w:t>
            </w:r>
          </w:p>
        </w:tc>
        <w:tc>
          <w:tcPr>
            <w:tcW w:w="127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2076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1200-3800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2312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1300-4300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2221 </w:t>
            </w:r>
          </w:p>
        </w:tc>
        <w:tc>
          <w:tcPr>
            <w:tcW w:w="124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1350-3860 </w:t>
            </w:r>
          </w:p>
        </w:tc>
      </w:tr>
      <w:tr w:rsidR="005050A5" w:rsidTr="005F719D"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5 </w:t>
            </w:r>
          </w:p>
        </w:tc>
        <w:tc>
          <w:tcPr>
            <w:tcW w:w="1418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7,10 </w:t>
            </w:r>
          </w:p>
        </w:tc>
        <w:tc>
          <w:tcPr>
            <w:tcW w:w="1275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2619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1300-5000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2946 </w:t>
            </w:r>
          </w:p>
        </w:tc>
        <w:tc>
          <w:tcPr>
            <w:tcW w:w="1276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1600-6000 </w:t>
            </w:r>
          </w:p>
        </w:tc>
        <w:tc>
          <w:tcPr>
            <w:tcW w:w="1134" w:type="dxa"/>
          </w:tcPr>
          <w:p w:rsidR="005050A5" w:rsidRPr="008406BA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2766 </w:t>
            </w:r>
          </w:p>
        </w:tc>
        <w:tc>
          <w:tcPr>
            <w:tcW w:w="1240" w:type="dxa"/>
          </w:tcPr>
          <w:p w:rsidR="005050A5" w:rsidRPr="008406BA" w:rsidRDefault="005050A5" w:rsidP="005F719D">
            <w:pPr>
              <w:pStyle w:val="Default"/>
              <w:rPr>
                <w:sz w:val="22"/>
                <w:szCs w:val="22"/>
              </w:rPr>
            </w:pPr>
            <w:r w:rsidRPr="008406BA">
              <w:rPr>
                <w:sz w:val="22"/>
                <w:szCs w:val="22"/>
              </w:rPr>
              <w:t xml:space="preserve">1700-4900 </w:t>
            </w:r>
          </w:p>
        </w:tc>
      </w:tr>
    </w:tbl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  <w:tab w:val="left" w:pos="3181"/>
          <w:tab w:val="left" w:pos="7820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ab/>
      </w:r>
      <w:r>
        <w:rPr>
          <w:rFonts w:ascii="Times New Roman" w:hAnsi="Times New Roman"/>
          <w:b/>
          <w:color w:val="000000"/>
          <w:sz w:val="28"/>
          <w:szCs w:val="28"/>
        </w:rPr>
        <w:tab/>
      </w:r>
      <w:r>
        <w:rPr>
          <w:rFonts w:ascii="Times New Roman" w:hAnsi="Times New Roman"/>
          <w:b/>
          <w:color w:val="000000"/>
          <w:sz w:val="28"/>
          <w:szCs w:val="28"/>
        </w:rPr>
        <w:tab/>
      </w: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415831" w:rsidRDefault="005050A5" w:rsidP="005050A5">
      <w:pPr>
        <w:pStyle w:val="Default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                                                                                                                </w:t>
      </w:r>
      <w:r w:rsidRPr="00415831">
        <w:rPr>
          <w:b/>
          <w:bCs/>
          <w:sz w:val="28"/>
          <w:szCs w:val="28"/>
        </w:rPr>
        <w:t xml:space="preserve">Приложение М </w:t>
      </w:r>
    </w:p>
    <w:p w:rsidR="005050A5" w:rsidRPr="00415831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  <w:r w:rsidRPr="00415831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(рекомендуемое)</w:t>
      </w:r>
    </w:p>
    <w:p w:rsidR="005050A5" w:rsidRPr="00415831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</w:p>
    <w:p w:rsidR="005050A5" w:rsidRPr="008406BA" w:rsidRDefault="005050A5" w:rsidP="008406BA">
      <w:pPr>
        <w:tabs>
          <w:tab w:val="left" w:pos="2325"/>
        </w:tabs>
        <w:spacing w:after="0" w:line="240" w:lineRule="auto"/>
        <w:ind w:firstLine="710"/>
        <w:jc w:val="center"/>
        <w:rPr>
          <w:rFonts w:ascii="Times New Roman" w:hAnsi="Times New Roman"/>
          <w:b/>
          <w:bCs/>
          <w:sz w:val="28"/>
          <w:szCs w:val="28"/>
        </w:rPr>
      </w:pPr>
      <w:r w:rsidRPr="00415831">
        <w:rPr>
          <w:rFonts w:ascii="Times New Roman" w:hAnsi="Times New Roman"/>
          <w:b/>
          <w:bCs/>
          <w:sz w:val="28"/>
          <w:szCs w:val="28"/>
        </w:rPr>
        <w:t>Структура, функции и технические средства телемеханизации и автоматизированных систем управления технологическими процессами</w:t>
      </w:r>
    </w:p>
    <w:p w:rsidR="005050A5" w:rsidRDefault="005050A5" w:rsidP="005050A5">
      <w:pPr>
        <w:pStyle w:val="a3"/>
        <w:numPr>
          <w:ilvl w:val="0"/>
          <w:numId w:val="7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Проектирование ТМ и АСУ ТП систем газоснабжения следует осуществлять в соответствии с требованиями настоящего раздела, ПУЭ и других нормативных документов по проектированию ТМ и АСУ ТП, утвержденных в установленном порядке. </w:t>
      </w:r>
    </w:p>
    <w:p w:rsidR="005050A5" w:rsidRDefault="005050A5" w:rsidP="005050A5">
      <w:pPr>
        <w:pStyle w:val="a3"/>
        <w:numPr>
          <w:ilvl w:val="0"/>
          <w:numId w:val="7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Внедрение ТМ и АСУ ТП должно обеспечивать бесперебойную и безопасную подачу и использование газа, улучшение газа и улучшение технико-экономических показателей в системах газоснабжения, а также выработку и реализацию оптимальных (рациональных) управляющих воздействий на систему распределения газа в режимах нормального ее функционирования.</w:t>
      </w:r>
    </w:p>
    <w:p w:rsidR="005050A5" w:rsidRDefault="005050A5" w:rsidP="005050A5">
      <w:pPr>
        <w:tabs>
          <w:tab w:val="left" w:pos="2325"/>
        </w:tabs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Default="008406BA" w:rsidP="008406BA">
      <w:pPr>
        <w:tabs>
          <w:tab w:val="left" w:pos="2325"/>
        </w:tabs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Структура</w:t>
      </w:r>
    </w:p>
    <w:p w:rsidR="005050A5" w:rsidRPr="00C65624" w:rsidRDefault="005050A5" w:rsidP="008406BA">
      <w:pPr>
        <w:pStyle w:val="a3"/>
        <w:numPr>
          <w:ilvl w:val="0"/>
          <w:numId w:val="7"/>
        </w:numPr>
        <w:tabs>
          <w:tab w:val="left" w:pos="0"/>
        </w:tabs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ТМ и АСУ ТП следует создавать путем устройства в газовых хозяйствах пункта управления (ПУ), а на наружных сетях и сооружениях систем распределения газа – контролируемых пунктов (КП).</w:t>
      </w:r>
    </w:p>
    <w:p w:rsidR="005050A5" w:rsidRDefault="005050A5" w:rsidP="008406BA">
      <w:pPr>
        <w:pStyle w:val="a3"/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8"/>
          <w:szCs w:val="28"/>
        </w:rPr>
      </w:pPr>
      <w:r w:rsidRPr="002C3837">
        <w:rPr>
          <w:rFonts w:ascii="Times New Roman" w:hAnsi="Times New Roman"/>
          <w:color w:val="000000"/>
          <w:sz w:val="28"/>
          <w:szCs w:val="28"/>
        </w:rPr>
        <w:t xml:space="preserve">При необходимости создания многоуровневых </w:t>
      </w:r>
      <w:r>
        <w:rPr>
          <w:rFonts w:ascii="Times New Roman" w:hAnsi="Times New Roman"/>
          <w:color w:val="000000"/>
          <w:sz w:val="28"/>
          <w:szCs w:val="28"/>
        </w:rPr>
        <w:t>АСУ ТП должен предусматриваться центральный пункт управления (ЦПУ), координирующий работу ПУ. Допускается совмещать ЦПУ с одним из ПУ.</w:t>
      </w:r>
    </w:p>
    <w:p w:rsidR="005050A5" w:rsidRDefault="005050A5" w:rsidP="008406BA">
      <w:pPr>
        <w:pStyle w:val="a3"/>
        <w:numPr>
          <w:ilvl w:val="0"/>
          <w:numId w:val="7"/>
        </w:numPr>
        <w:tabs>
          <w:tab w:val="left" w:pos="0"/>
        </w:tabs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На сооружениях, не оснащенных полностью средствами автоматики и телемеханики и требующих для обслуживания постоянного дежурного персонала, допускается устройство операторских пунктов (ОП), подчиненных службе ПУ.</w:t>
      </w:r>
    </w:p>
    <w:p w:rsidR="005050A5" w:rsidRDefault="005050A5" w:rsidP="008406BA">
      <w:pPr>
        <w:pStyle w:val="a3"/>
        <w:numPr>
          <w:ilvl w:val="0"/>
          <w:numId w:val="7"/>
        </w:numPr>
        <w:tabs>
          <w:tab w:val="left" w:pos="0"/>
        </w:tabs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Выбор мест размещения КП следует осуществлять в соответствии с требованиями техники безопасности с учетом важности контролируемого объекта и его влияния на функционирование системы распределения газа с учетом перспективы ее развития.</w:t>
      </w:r>
    </w:p>
    <w:p w:rsidR="005050A5" w:rsidRDefault="005050A5" w:rsidP="008406BA">
      <w:pPr>
        <w:pStyle w:val="a3"/>
        <w:numPr>
          <w:ilvl w:val="0"/>
          <w:numId w:val="7"/>
        </w:numPr>
        <w:tabs>
          <w:tab w:val="left" w:pos="0"/>
        </w:tabs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ТМ, как правило, следует охватывать:</w:t>
      </w:r>
    </w:p>
    <w:p w:rsidR="005050A5" w:rsidRDefault="005050A5" w:rsidP="008406BA">
      <w:pPr>
        <w:pStyle w:val="a3"/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8"/>
          <w:szCs w:val="28"/>
        </w:rPr>
      </w:pPr>
      <w:r w:rsidRPr="00212EF5">
        <w:rPr>
          <w:rFonts w:ascii="Times New Roman" w:hAnsi="Times New Roman"/>
          <w:color w:val="000000"/>
          <w:sz w:val="28"/>
          <w:szCs w:val="28"/>
        </w:rPr>
        <w:t>- все ГРП, питающие сети в</w:t>
      </w:r>
      <w:r w:rsidR="00C176E0">
        <w:rPr>
          <w:rFonts w:ascii="Times New Roman" w:hAnsi="Times New Roman"/>
          <w:color w:val="000000"/>
          <w:sz w:val="28"/>
          <w:szCs w:val="28"/>
        </w:rPr>
        <w:t xml:space="preserve">ысокого и среднего давления или </w:t>
      </w:r>
      <w:r w:rsidRPr="00212EF5">
        <w:rPr>
          <w:rFonts w:ascii="Times New Roman" w:hAnsi="Times New Roman"/>
          <w:color w:val="000000"/>
          <w:sz w:val="28"/>
          <w:szCs w:val="28"/>
        </w:rPr>
        <w:t>перераспределяющие в них потоки;</w:t>
      </w:r>
    </w:p>
    <w:p w:rsidR="005050A5" w:rsidRDefault="005050A5" w:rsidP="008406BA">
      <w:pPr>
        <w:pStyle w:val="a3"/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ГРП, питающие тупиковые сети низкого давления;</w:t>
      </w:r>
    </w:p>
    <w:p w:rsidR="005050A5" w:rsidRDefault="005050A5" w:rsidP="008406BA">
      <w:pPr>
        <w:pStyle w:val="a3"/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ГРП или замерные пункты потребителей с расчетным расходом газа свыше 1000м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>
        <w:rPr>
          <w:rFonts w:ascii="Times New Roman" w:hAnsi="Times New Roman"/>
          <w:color w:val="000000"/>
          <w:sz w:val="28"/>
          <w:szCs w:val="28"/>
        </w:rPr>
        <w:t>/ч, имеющие особые режимы газоснабжения или резервное топливное хозяйство;</w:t>
      </w:r>
    </w:p>
    <w:p w:rsidR="005050A5" w:rsidRDefault="005050A5" w:rsidP="008406BA">
      <w:pPr>
        <w:pStyle w:val="a3"/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ГРП, питающие закольцованные сети низкого давления, а также ГРП или замерные пункты потребителей, выбор которых производится в зависимости от особенностей схемы газоснабжения.</w:t>
      </w:r>
    </w:p>
    <w:p w:rsidR="005050A5" w:rsidRPr="00CF2389" w:rsidRDefault="005050A5" w:rsidP="008406BA">
      <w:pPr>
        <w:tabs>
          <w:tab w:val="left" w:pos="2325"/>
        </w:tabs>
        <w:spacing w:after="0" w:line="24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 АСУ ТП выбранные КП должны, кроме того, обеспечивать заданное качество моделирования, прогнозирования и управления распределением потоков газа.</w:t>
      </w:r>
    </w:p>
    <w:p w:rsidR="005050A5" w:rsidRDefault="005050A5" w:rsidP="005050A5">
      <w:pPr>
        <w:tabs>
          <w:tab w:val="left" w:pos="2325"/>
        </w:tabs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050A5" w:rsidRDefault="008406BA" w:rsidP="008406BA">
      <w:pPr>
        <w:tabs>
          <w:tab w:val="left" w:pos="2325"/>
        </w:tabs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Функции</w:t>
      </w:r>
    </w:p>
    <w:p w:rsidR="005050A5" w:rsidRDefault="005050A5" w:rsidP="005050A5">
      <w:pPr>
        <w:pStyle w:val="a3"/>
        <w:numPr>
          <w:ilvl w:val="0"/>
          <w:numId w:val="7"/>
        </w:numPr>
        <w:tabs>
          <w:tab w:val="left" w:pos="142"/>
        </w:tabs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Проектируемые ТМ и АСУ ТП должны выполнять информационные и управляющие функции (задачи) в объеме, приведенном в таблице М1.</w:t>
      </w:r>
    </w:p>
    <w:p w:rsidR="005050A5" w:rsidRDefault="005050A5" w:rsidP="005050A5">
      <w:pPr>
        <w:pStyle w:val="a3"/>
        <w:numPr>
          <w:ilvl w:val="0"/>
          <w:numId w:val="7"/>
        </w:numPr>
        <w:tabs>
          <w:tab w:val="left" w:pos="142"/>
        </w:tabs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>Информационную емкость КП следует принимать согласно данным таблицы М2.</w:t>
      </w:r>
    </w:p>
    <w:p w:rsidR="005050A5" w:rsidRDefault="005050A5" w:rsidP="005050A5">
      <w:pPr>
        <w:pStyle w:val="a3"/>
        <w:tabs>
          <w:tab w:val="left" w:pos="2325"/>
        </w:tabs>
        <w:spacing w:after="0"/>
        <w:ind w:left="0"/>
        <w:rPr>
          <w:rFonts w:ascii="Times New Roman" w:hAnsi="Times New Roman"/>
          <w:bCs/>
          <w:sz w:val="28"/>
          <w:szCs w:val="28"/>
        </w:rPr>
      </w:pPr>
    </w:p>
    <w:p w:rsidR="005050A5" w:rsidRDefault="005050A5" w:rsidP="005050A5">
      <w:pPr>
        <w:pStyle w:val="a3"/>
        <w:tabs>
          <w:tab w:val="left" w:pos="2325"/>
        </w:tabs>
        <w:spacing w:after="0"/>
        <w:ind w:left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Таблица М1</w:t>
      </w:r>
    </w:p>
    <w:tbl>
      <w:tblPr>
        <w:tblStyle w:val="aff2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1943"/>
        <w:gridCol w:w="4578"/>
        <w:gridCol w:w="1559"/>
        <w:gridCol w:w="1985"/>
      </w:tblGrid>
      <w:tr w:rsidR="005050A5" w:rsidTr="005F719D">
        <w:tc>
          <w:tcPr>
            <w:tcW w:w="1943" w:type="dxa"/>
            <w:vMerge w:val="restart"/>
          </w:tcPr>
          <w:p w:rsidR="00C176E0" w:rsidRPr="008406BA" w:rsidRDefault="00C176E0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8406BA">
              <w:rPr>
                <w:rFonts w:ascii="Times New Roman" w:hAnsi="Times New Roman"/>
                <w:bCs/>
                <w:sz w:val="24"/>
                <w:szCs w:val="24"/>
              </w:rPr>
              <w:t>Вид и тип</w:t>
            </w: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8406BA">
              <w:rPr>
                <w:rFonts w:ascii="Times New Roman" w:hAnsi="Times New Roman"/>
                <w:bCs/>
                <w:sz w:val="24"/>
                <w:szCs w:val="24"/>
              </w:rPr>
              <w:t>функции</w:t>
            </w:r>
          </w:p>
        </w:tc>
        <w:tc>
          <w:tcPr>
            <w:tcW w:w="4578" w:type="dxa"/>
            <w:vMerge w:val="restart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8406BA">
              <w:rPr>
                <w:rFonts w:ascii="Times New Roman" w:hAnsi="Times New Roman"/>
                <w:bCs/>
                <w:sz w:val="24"/>
                <w:szCs w:val="24"/>
              </w:rPr>
              <w:t xml:space="preserve">Функция        </w:t>
            </w:r>
          </w:p>
        </w:tc>
        <w:tc>
          <w:tcPr>
            <w:tcW w:w="3544" w:type="dxa"/>
            <w:gridSpan w:val="2"/>
          </w:tcPr>
          <w:p w:rsidR="005050A5" w:rsidRPr="008406BA" w:rsidRDefault="00C176E0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8406BA">
              <w:rPr>
                <w:rFonts w:ascii="Times New Roman" w:hAnsi="Times New Roman"/>
                <w:bCs/>
                <w:sz w:val="24"/>
                <w:szCs w:val="24"/>
              </w:rPr>
              <w:t xml:space="preserve">Необходимость </w:t>
            </w:r>
            <w:r w:rsidR="005050A5" w:rsidRPr="008406BA">
              <w:rPr>
                <w:rFonts w:ascii="Times New Roman" w:hAnsi="Times New Roman"/>
                <w:bCs/>
                <w:sz w:val="24"/>
                <w:szCs w:val="24"/>
              </w:rPr>
              <w:t xml:space="preserve">выполнения </w:t>
            </w: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8406BA">
              <w:rPr>
                <w:rFonts w:ascii="Times New Roman" w:hAnsi="Times New Roman"/>
                <w:bCs/>
                <w:sz w:val="24"/>
                <w:szCs w:val="24"/>
              </w:rPr>
              <w:t>функции</w:t>
            </w:r>
          </w:p>
        </w:tc>
      </w:tr>
      <w:tr w:rsidR="005050A5" w:rsidTr="00C176E0">
        <w:trPr>
          <w:trHeight w:val="193"/>
        </w:trPr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578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8406BA">
              <w:rPr>
                <w:rFonts w:ascii="Times New Roman" w:hAnsi="Times New Roman"/>
                <w:bCs/>
                <w:sz w:val="24"/>
                <w:szCs w:val="24"/>
              </w:rPr>
              <w:t>ТМ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8406BA">
              <w:rPr>
                <w:rFonts w:ascii="Times New Roman" w:hAnsi="Times New Roman"/>
                <w:bCs/>
                <w:sz w:val="24"/>
                <w:szCs w:val="24"/>
              </w:rPr>
              <w:t>АСУ ТП</w:t>
            </w:r>
          </w:p>
        </w:tc>
      </w:tr>
      <w:tr w:rsidR="005050A5" w:rsidTr="005F719D">
        <w:tc>
          <w:tcPr>
            <w:tcW w:w="1943" w:type="dxa"/>
          </w:tcPr>
          <w:p w:rsidR="005050A5" w:rsidRPr="00F56499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F56499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4578" w:type="dxa"/>
          </w:tcPr>
          <w:p w:rsidR="005050A5" w:rsidRPr="00F56499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F56499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1559" w:type="dxa"/>
          </w:tcPr>
          <w:p w:rsidR="005050A5" w:rsidRPr="00F56499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F56499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1985" w:type="dxa"/>
          </w:tcPr>
          <w:p w:rsidR="005050A5" w:rsidRPr="00F56499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F56499">
              <w:rPr>
                <w:rFonts w:ascii="Times New Roman" w:hAnsi="Times New Roman" w:cs="Times New Roman"/>
                <w:bCs/>
              </w:rPr>
              <w:t>4</w:t>
            </w:r>
          </w:p>
        </w:tc>
      </w:tr>
      <w:tr w:rsidR="005050A5" w:rsidTr="005F719D">
        <w:tc>
          <w:tcPr>
            <w:tcW w:w="10065" w:type="dxa"/>
            <w:gridSpan w:val="4"/>
          </w:tcPr>
          <w:p w:rsidR="005050A5" w:rsidRPr="00C62EDE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/>
                <w:bCs/>
              </w:rPr>
            </w:pPr>
            <w:r w:rsidRPr="00C62EDE">
              <w:rPr>
                <w:rFonts w:ascii="Times New Roman" w:hAnsi="Times New Roman"/>
                <w:b/>
                <w:bCs/>
              </w:rPr>
              <w:t>Информационные функции</w:t>
            </w:r>
          </w:p>
        </w:tc>
      </w:tr>
      <w:tr w:rsidR="005050A5" w:rsidTr="005F719D">
        <w:tc>
          <w:tcPr>
            <w:tcW w:w="1943" w:type="dxa"/>
            <w:vMerge w:val="restart"/>
          </w:tcPr>
          <w:p w:rsidR="005050A5" w:rsidRPr="008406BA" w:rsidRDefault="005050A5" w:rsidP="005F719D">
            <w:pPr>
              <w:tabs>
                <w:tab w:val="left" w:pos="2325"/>
              </w:tabs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1 Центральный контроль за состоянием системы газоснабжения</w:t>
            </w:r>
          </w:p>
        </w:tc>
        <w:tc>
          <w:tcPr>
            <w:tcW w:w="4578" w:type="dxa"/>
          </w:tcPr>
          <w:p w:rsidR="005050A5" w:rsidRPr="008406BA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1 Автоматический с заданным периодом или по вызову измерение и подготовка к выдаче оперативному персоналу значений технологических параметров на всех или группе КП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rPr>
                <w:rFonts w:ascii="Times New Roman" w:hAnsi="Times New Roman" w:cs="Times New Roman"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2 Автоматический с заданным периодом или по вызову отображение и (или) регистрация значений необходимых технологических параметров на всех или группе КП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3 Оперативный с автоматическим обнаружением, отображением, регистрацией и общим оповещением о выходе значений технологических параметров за допустимые пределы, а также о срабатывании средств защиты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4 Автоматический с обнаружением, отображением и регистрацией изменения показателей состояния оборудования на КП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5 Автоматический с отображением и регистрацией отклонений регистрируемых технологических параметров от заданных значений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6 Изменение значений технологических параметров и определение показателей состояния оборудования выбранного КП по вызову с отображением или регистрацией фактических, договорных и заданных значений технологических параметров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0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7 Оперативный с отображением и регистрацией результатов вычислительных и логических операций, выполняемых комплексом технологических средств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 w:val="restart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2 Вычислительные и логические операции информационного характера</w:t>
            </w: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1 Косвенные измерения расходов газа с коррекцией на температуру и давление газа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2 Учет количества газа, поданного в систему по каждой магистральной ГРС и в целом по городу за различные периоды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3 Учет количества газа, израсходованного каждым телемеханизированным потребителем за различные периоды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0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4 Вычисление и анализ обобщенных показателей качества газоснабжения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5 Диагностика режимов газоснабжения потребителей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6 Прогнозирование газопотребления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7 Прогнозирование состояния системы газоснабжения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 xml:space="preserve">8 Подготовка информации и отчетов для </w:t>
            </w:r>
            <w:r w:rsidRPr="008406BA">
              <w:rPr>
                <w:rFonts w:ascii="Times New Roman" w:hAnsi="Times New Roman" w:cs="Times New Roman"/>
                <w:bCs/>
              </w:rPr>
              <w:lastRenderedPageBreak/>
              <w:t>смежных и вышестоящих си</w:t>
            </w:r>
            <w:r w:rsidR="00C176E0" w:rsidRPr="008406BA">
              <w:rPr>
                <w:rFonts w:ascii="Times New Roman" w:hAnsi="Times New Roman" w:cs="Times New Roman"/>
                <w:bCs/>
              </w:rPr>
              <w:t>с</w:t>
            </w:r>
            <w:r w:rsidRPr="008406BA">
              <w:rPr>
                <w:rFonts w:ascii="Times New Roman" w:hAnsi="Times New Roman" w:cs="Times New Roman"/>
                <w:bCs/>
              </w:rPr>
              <w:t>тем управления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lastRenderedPageBreak/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lastRenderedPageBreak/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9 Выполнение процедур обмена информацией смежными и вышестоящими системами управления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0065" w:type="dxa"/>
            <w:gridSpan w:val="4"/>
          </w:tcPr>
          <w:p w:rsidR="005050A5" w:rsidRPr="00765F85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/>
                <w:bCs/>
              </w:rPr>
            </w:pPr>
            <w:r w:rsidRPr="00765F85">
              <w:rPr>
                <w:rFonts w:ascii="Times New Roman" w:hAnsi="Times New Roman" w:cs="Times New Roman"/>
                <w:b/>
                <w:bCs/>
              </w:rPr>
              <w:t>Управляющие функции</w:t>
            </w:r>
          </w:p>
        </w:tc>
      </w:tr>
      <w:tr w:rsidR="005050A5" w:rsidTr="005F719D">
        <w:tc>
          <w:tcPr>
            <w:tcW w:w="1943" w:type="dxa"/>
            <w:vMerge w:val="restart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1 Определение рационального режима ведения технологического процесса</w:t>
            </w: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1 Выработка рациональных значений давления газа на выходе из источников различных ступеней системы газоснабжения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2 Выработка рационального варианта газоснабжения потребителей, сглаживающих пиковую неравномерность газопотребления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3 Выработка рационального варианта локализации аварийного участка системы газоснабжения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4 Выработка рационального варианта распределения потоков в системе газоснабжения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5 Выдача рекомендаций оперативному персоналу по рациональному ведению технологического процесса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 w:val="restart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2 Формирование и передача управляющих воздействий</w:t>
            </w: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1 Дистанционная настройка регуляторов на источниках газоснабжения различных ступеней системы газоснабжения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2 Выдача команд–инструкций на сокращение или увеличение потребления газа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3 Выдача команд на принудительное сокращение подачи газа потребителям, превышающим установленные лимиты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4 Дистанционная настройка регуляторов ГРП, перераспределяющих потоки в системе газоснабжения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</w:tr>
      <w:tr w:rsidR="005050A5" w:rsidTr="005F719D">
        <w:tc>
          <w:tcPr>
            <w:tcW w:w="1943" w:type="dxa"/>
            <w:vMerge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</w:rPr>
              <w:t>5 Дистанционное управление отключающими устройствами</w:t>
            </w:r>
          </w:p>
        </w:tc>
        <w:tc>
          <w:tcPr>
            <w:tcW w:w="155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</w:rPr>
              <w:t>*</w:t>
            </w:r>
          </w:p>
        </w:tc>
      </w:tr>
      <w:tr w:rsidR="005050A5" w:rsidTr="005F719D">
        <w:tc>
          <w:tcPr>
            <w:tcW w:w="10065" w:type="dxa"/>
            <w:gridSpan w:val="4"/>
          </w:tcPr>
          <w:p w:rsidR="0017192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406BA">
              <w:rPr>
                <w:rFonts w:ascii="Times New Roman" w:hAnsi="Times New Roman" w:cs="Times New Roman"/>
                <w:bCs/>
                <w:sz w:val="20"/>
                <w:szCs w:val="20"/>
              </w:rPr>
              <w:t>Примечание:</w:t>
            </w:r>
            <w:r w:rsidR="00171925" w:rsidRPr="008406BA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</w:p>
          <w:p w:rsidR="00171925" w:rsidRPr="008406BA" w:rsidRDefault="0017192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406BA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- знак «+» - функция нормируется; </w:t>
            </w:r>
          </w:p>
          <w:p w:rsidR="00171925" w:rsidRPr="008406BA" w:rsidRDefault="0017192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406BA">
              <w:rPr>
                <w:rFonts w:ascii="Times New Roman" w:hAnsi="Times New Roman" w:cs="Times New Roman"/>
                <w:bCs/>
                <w:sz w:val="20"/>
                <w:szCs w:val="20"/>
              </w:rPr>
              <w:t>- знак «-» - не нормируется;</w:t>
            </w:r>
            <w:r w:rsidR="005050A5" w:rsidRPr="008406BA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</w:p>
          <w:p w:rsidR="005050A5" w:rsidRPr="001F5B27" w:rsidRDefault="0017192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8406BA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- </w:t>
            </w:r>
            <w:r w:rsidR="005050A5" w:rsidRPr="008406BA">
              <w:rPr>
                <w:rFonts w:ascii="Times New Roman" w:hAnsi="Times New Roman" w:cs="Times New Roman"/>
                <w:bCs/>
                <w:sz w:val="20"/>
                <w:szCs w:val="20"/>
              </w:rPr>
              <w:t>позиции, отмеченные «*» принимаются при обосновании необходимости.</w:t>
            </w:r>
          </w:p>
        </w:tc>
      </w:tr>
    </w:tbl>
    <w:p w:rsidR="005050A5" w:rsidRPr="00C62EDE" w:rsidRDefault="005050A5" w:rsidP="005050A5">
      <w:pPr>
        <w:tabs>
          <w:tab w:val="left" w:pos="2325"/>
        </w:tabs>
        <w:spacing w:after="0"/>
        <w:rPr>
          <w:rFonts w:ascii="Times New Roman" w:hAnsi="Times New Roman"/>
          <w:bCs/>
          <w:sz w:val="28"/>
          <w:szCs w:val="28"/>
        </w:rPr>
      </w:pPr>
    </w:p>
    <w:p w:rsidR="005050A5" w:rsidRPr="001F5B27" w:rsidRDefault="005050A5" w:rsidP="005050A5">
      <w:pPr>
        <w:tabs>
          <w:tab w:val="left" w:pos="2325"/>
        </w:tabs>
        <w:spacing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  </w:t>
      </w:r>
      <w:r w:rsidRPr="001F5B27">
        <w:rPr>
          <w:rFonts w:ascii="Times New Roman" w:hAnsi="Times New Roman"/>
          <w:bCs/>
          <w:sz w:val="28"/>
          <w:szCs w:val="28"/>
        </w:rPr>
        <w:t>Таблица М2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3779"/>
        <w:gridCol w:w="1360"/>
        <w:gridCol w:w="1266"/>
        <w:gridCol w:w="1611"/>
        <w:gridCol w:w="2049"/>
      </w:tblGrid>
      <w:tr w:rsidR="005050A5" w:rsidTr="005F719D">
        <w:tc>
          <w:tcPr>
            <w:tcW w:w="3779" w:type="dxa"/>
            <w:vMerge w:val="restart"/>
          </w:tcPr>
          <w:p w:rsidR="005050A5" w:rsidRPr="001F5B27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5B27">
              <w:rPr>
                <w:rFonts w:ascii="Times New Roman" w:hAnsi="Times New Roman"/>
                <w:color w:val="000000"/>
                <w:sz w:val="24"/>
                <w:szCs w:val="24"/>
              </w:rPr>
              <w:t>Телемеханические функции</w:t>
            </w:r>
          </w:p>
        </w:tc>
        <w:tc>
          <w:tcPr>
            <w:tcW w:w="6286" w:type="dxa"/>
            <w:gridSpan w:val="4"/>
          </w:tcPr>
          <w:p w:rsidR="005050A5" w:rsidRPr="001F5B27" w:rsidRDefault="005050A5" w:rsidP="005F719D">
            <w:pPr>
              <w:tabs>
                <w:tab w:val="left" w:pos="1530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Категории КП</w:t>
            </w:r>
          </w:p>
        </w:tc>
      </w:tr>
      <w:tr w:rsidR="005050A5" w:rsidTr="005F719D">
        <w:tc>
          <w:tcPr>
            <w:tcW w:w="3779" w:type="dxa"/>
            <w:vMerge/>
          </w:tcPr>
          <w:p w:rsidR="005050A5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360" w:type="dxa"/>
            <w:vMerge w:val="restart"/>
          </w:tcPr>
          <w:p w:rsidR="005050A5" w:rsidRPr="001F5B27" w:rsidRDefault="005050A5" w:rsidP="005F719D">
            <w:pPr>
              <w:tabs>
                <w:tab w:val="left" w:pos="1530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5B27">
              <w:rPr>
                <w:rFonts w:ascii="Times New Roman" w:hAnsi="Times New Roman"/>
                <w:color w:val="000000"/>
                <w:sz w:val="24"/>
                <w:szCs w:val="24"/>
              </w:rPr>
              <w:t>ГРС</w:t>
            </w:r>
          </w:p>
        </w:tc>
        <w:tc>
          <w:tcPr>
            <w:tcW w:w="2877" w:type="dxa"/>
            <w:gridSpan w:val="2"/>
          </w:tcPr>
          <w:p w:rsidR="005050A5" w:rsidRPr="001F5B27" w:rsidRDefault="005050A5" w:rsidP="005F719D">
            <w:pPr>
              <w:tabs>
                <w:tab w:val="left" w:pos="1530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5B27">
              <w:rPr>
                <w:rFonts w:ascii="Times New Roman" w:hAnsi="Times New Roman"/>
                <w:color w:val="000000"/>
                <w:sz w:val="24"/>
                <w:szCs w:val="24"/>
              </w:rPr>
              <w:t>ГРП</w:t>
            </w:r>
          </w:p>
        </w:tc>
        <w:tc>
          <w:tcPr>
            <w:tcW w:w="2049" w:type="dxa"/>
            <w:vMerge w:val="restart"/>
          </w:tcPr>
          <w:p w:rsidR="005050A5" w:rsidRPr="001F5B27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5B27">
              <w:rPr>
                <w:rFonts w:ascii="Times New Roman" w:hAnsi="Times New Roman"/>
                <w:color w:val="000000"/>
                <w:sz w:val="24"/>
                <w:szCs w:val="24"/>
              </w:rPr>
              <w:t>Отдельные характерные точки</w:t>
            </w:r>
          </w:p>
        </w:tc>
      </w:tr>
      <w:tr w:rsidR="005050A5" w:rsidTr="005F719D">
        <w:tc>
          <w:tcPr>
            <w:tcW w:w="3779" w:type="dxa"/>
            <w:vMerge/>
          </w:tcPr>
          <w:p w:rsidR="005050A5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360" w:type="dxa"/>
            <w:vMerge/>
          </w:tcPr>
          <w:p w:rsidR="005050A5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266" w:type="dxa"/>
          </w:tcPr>
          <w:p w:rsidR="005050A5" w:rsidRPr="001F5B27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5B27">
              <w:rPr>
                <w:rFonts w:ascii="Times New Roman" w:hAnsi="Times New Roman"/>
                <w:color w:val="000000"/>
                <w:sz w:val="24"/>
                <w:szCs w:val="24"/>
              </w:rPr>
              <w:t>сетевые</w:t>
            </w:r>
          </w:p>
        </w:tc>
        <w:tc>
          <w:tcPr>
            <w:tcW w:w="1611" w:type="dxa"/>
          </w:tcPr>
          <w:p w:rsidR="005050A5" w:rsidRPr="001F5B27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5B27">
              <w:rPr>
                <w:rFonts w:ascii="Times New Roman" w:hAnsi="Times New Roman"/>
                <w:color w:val="000000"/>
                <w:sz w:val="24"/>
                <w:szCs w:val="24"/>
              </w:rPr>
              <w:t>объектовые</w:t>
            </w:r>
          </w:p>
        </w:tc>
        <w:tc>
          <w:tcPr>
            <w:tcW w:w="2049" w:type="dxa"/>
            <w:vMerge/>
          </w:tcPr>
          <w:p w:rsidR="005050A5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5050A5" w:rsidTr="005F719D">
        <w:tc>
          <w:tcPr>
            <w:tcW w:w="3779" w:type="dxa"/>
          </w:tcPr>
          <w:p w:rsidR="005050A5" w:rsidRPr="00092CA7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360" w:type="dxa"/>
          </w:tcPr>
          <w:p w:rsidR="005050A5" w:rsidRPr="00092CA7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1266" w:type="dxa"/>
          </w:tcPr>
          <w:p w:rsidR="005050A5" w:rsidRPr="00092CA7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1611" w:type="dxa"/>
          </w:tcPr>
          <w:p w:rsidR="005050A5" w:rsidRPr="00092CA7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049" w:type="dxa"/>
          </w:tcPr>
          <w:p w:rsidR="005050A5" w:rsidRPr="00092CA7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 xml:space="preserve">1 Измерение текущее: </w:t>
            </w:r>
          </w:p>
          <w:p w:rsidR="005050A5" w:rsidRPr="008406BA" w:rsidRDefault="00C176E0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давление газа на</w:t>
            </w:r>
            <w:r w:rsidR="005050A5" w:rsidRPr="008406BA">
              <w:rPr>
                <w:rFonts w:ascii="Times New Roman" w:hAnsi="Times New Roman" w:cs="Times New Roman"/>
                <w:color w:val="000000"/>
              </w:rPr>
              <w:t>:</w:t>
            </w:r>
          </w:p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входе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 xml:space="preserve">выходе 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расход газа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температура газа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2 Измерение интегральное:</w:t>
            </w:r>
          </w:p>
          <w:p w:rsidR="005050A5" w:rsidRPr="008406BA" w:rsidRDefault="005050A5" w:rsidP="005F719D">
            <w:pPr>
              <w:tabs>
                <w:tab w:val="left" w:pos="1530"/>
              </w:tabs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количество газа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</w:rPr>
              <w:t>-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3 Сигнализация:</w:t>
            </w:r>
          </w:p>
          <w:p w:rsidR="005050A5" w:rsidRPr="008406BA" w:rsidRDefault="005050A5" w:rsidP="005F719D">
            <w:pPr>
              <w:tabs>
                <w:tab w:val="left" w:pos="1530"/>
              </w:tabs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предельных давлений газа на входе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предельных давлений газа на выходе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предельной засоренности фильтров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предельной загазованности воздуха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lastRenderedPageBreak/>
              <w:t>предельной температуры воздуха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срабатывания предохранительного клапана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положения телеуправляемых объектов (электроуправляемых задвижек, устройств дистанционного управления регуляторов давления газа)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4 Управление:</w:t>
            </w:r>
          </w:p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отключающими устройствами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*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настройка регуляторов давления газа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устройствами ограничения подачи газа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--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телефонной связью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*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двусторонним телевызовом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*</w:t>
            </w:r>
          </w:p>
        </w:tc>
      </w:tr>
      <w:tr w:rsidR="005050A5" w:rsidTr="005F719D">
        <w:tc>
          <w:tcPr>
            <w:tcW w:w="377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передачей команд-инструкций</w:t>
            </w:r>
          </w:p>
        </w:tc>
        <w:tc>
          <w:tcPr>
            <w:tcW w:w="1360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11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2049" w:type="dxa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8406B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Tr="005F719D">
        <w:tc>
          <w:tcPr>
            <w:tcW w:w="10065" w:type="dxa"/>
            <w:gridSpan w:val="5"/>
          </w:tcPr>
          <w:p w:rsidR="005050A5" w:rsidRPr="008406BA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6BA">
              <w:rPr>
                <w:rFonts w:ascii="Times New Roman" w:hAnsi="Times New Roman"/>
                <w:bCs/>
                <w:sz w:val="20"/>
                <w:szCs w:val="20"/>
              </w:rPr>
              <w:t>Примечание: знак «+» - функция нормируется, знак «-» - не нормируется, позиции, отмеченные знак «*» - функция нормируется при обосновании необходимости.</w:t>
            </w:r>
          </w:p>
        </w:tc>
      </w:tr>
    </w:tbl>
    <w:p w:rsidR="005050A5" w:rsidRDefault="005050A5" w:rsidP="005050A5">
      <w:pPr>
        <w:pStyle w:val="1"/>
        <w:spacing w:before="0"/>
        <w:ind w:firstLine="426"/>
        <w:jc w:val="both"/>
        <w:rPr>
          <w:b w:val="0"/>
          <w:sz w:val="28"/>
          <w:szCs w:val="28"/>
        </w:rPr>
      </w:pPr>
    </w:p>
    <w:p w:rsidR="005050A5" w:rsidRDefault="005050A5" w:rsidP="008406BA">
      <w:pPr>
        <w:pStyle w:val="1"/>
        <w:spacing w:before="0"/>
        <w:ind w:firstLine="426"/>
        <w:jc w:val="both"/>
        <w:rPr>
          <w:b w:val="0"/>
          <w:sz w:val="28"/>
          <w:szCs w:val="28"/>
        </w:rPr>
      </w:pPr>
      <w:r w:rsidRPr="00920F0B">
        <w:rPr>
          <w:b w:val="0"/>
          <w:sz w:val="28"/>
          <w:szCs w:val="28"/>
        </w:rPr>
        <w:t>9</w:t>
      </w:r>
      <w:r w:rsidR="00E8793E">
        <w:rPr>
          <w:b w:val="0"/>
          <w:sz w:val="28"/>
          <w:szCs w:val="28"/>
        </w:rPr>
        <w:t>.</w:t>
      </w:r>
      <w:r w:rsidRPr="00920F0B">
        <w:rPr>
          <w:b w:val="0"/>
          <w:sz w:val="28"/>
          <w:szCs w:val="28"/>
        </w:rPr>
        <w:t xml:space="preserve"> Допускается выполнять вычисление расхода </w:t>
      </w:r>
      <w:r>
        <w:rPr>
          <w:b w:val="0"/>
          <w:sz w:val="28"/>
          <w:szCs w:val="28"/>
        </w:rPr>
        <w:t xml:space="preserve">и количества газа с приведением </w:t>
      </w:r>
      <w:r w:rsidRPr="00920F0B">
        <w:rPr>
          <w:b w:val="0"/>
          <w:sz w:val="28"/>
          <w:szCs w:val="28"/>
        </w:rPr>
        <w:t>к нормальным условиям на пункте управления</w:t>
      </w:r>
      <w:r>
        <w:rPr>
          <w:b w:val="0"/>
          <w:sz w:val="28"/>
          <w:szCs w:val="28"/>
        </w:rPr>
        <w:t>.</w:t>
      </w:r>
    </w:p>
    <w:p w:rsidR="005050A5" w:rsidRDefault="005050A5" w:rsidP="008406BA">
      <w:pPr>
        <w:pStyle w:val="1"/>
        <w:spacing w:before="0"/>
        <w:ind w:firstLine="426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Дискретность измерений при определении количества газа должна обеспечивать необходимую точность учета.</w:t>
      </w:r>
    </w:p>
    <w:p w:rsidR="005050A5" w:rsidRDefault="005050A5" w:rsidP="008406BA">
      <w:pPr>
        <w:pStyle w:val="1"/>
        <w:spacing w:before="0"/>
        <w:ind w:firstLine="426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10</w:t>
      </w:r>
      <w:r w:rsidR="00E8793E">
        <w:rPr>
          <w:b w:val="0"/>
          <w:sz w:val="28"/>
          <w:szCs w:val="28"/>
        </w:rPr>
        <w:t>.</w:t>
      </w:r>
      <w:r>
        <w:rPr>
          <w:b w:val="0"/>
          <w:sz w:val="28"/>
          <w:szCs w:val="28"/>
        </w:rPr>
        <w:t xml:space="preserve"> При использовании метода спорадической телепередачи (передача технологической информации по инициативе КП по мере отклонения значений от заданных величин) не реже одного раза в час должен осуществляться общий опрос информации о состоянии КП.</w:t>
      </w:r>
    </w:p>
    <w:p w:rsidR="005050A5" w:rsidRDefault="005050A5" w:rsidP="005050A5">
      <w:pPr>
        <w:pStyle w:val="1"/>
        <w:spacing w:before="0"/>
        <w:ind w:left="-426" w:firstLine="426"/>
        <w:jc w:val="both"/>
        <w:rPr>
          <w:b w:val="0"/>
          <w:sz w:val="28"/>
          <w:szCs w:val="28"/>
        </w:rPr>
      </w:pPr>
    </w:p>
    <w:p w:rsidR="005050A5" w:rsidRDefault="005050A5" w:rsidP="008406BA">
      <w:pPr>
        <w:pStyle w:val="1"/>
        <w:spacing w:before="0"/>
        <w:ind w:firstLine="426"/>
        <w:rPr>
          <w:sz w:val="28"/>
          <w:szCs w:val="28"/>
        </w:rPr>
      </w:pPr>
      <w:r w:rsidRPr="009E1321">
        <w:rPr>
          <w:sz w:val="28"/>
          <w:szCs w:val="28"/>
        </w:rPr>
        <w:t>Технические средства</w:t>
      </w:r>
    </w:p>
    <w:p w:rsidR="005050A5" w:rsidRPr="00C331EE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C331EE">
        <w:rPr>
          <w:rFonts w:ascii="Times New Roman" w:hAnsi="Times New Roman"/>
          <w:sz w:val="28"/>
          <w:szCs w:val="28"/>
        </w:rPr>
        <w:t>11</w:t>
      </w:r>
      <w:r w:rsidR="00E8793E">
        <w:rPr>
          <w:rFonts w:ascii="Times New Roman" w:hAnsi="Times New Roman"/>
          <w:sz w:val="28"/>
          <w:szCs w:val="28"/>
        </w:rPr>
        <w:t>.</w:t>
      </w:r>
      <w:r w:rsidRPr="00C331E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Pr="00C331EE">
        <w:rPr>
          <w:rFonts w:ascii="Times New Roman" w:hAnsi="Times New Roman"/>
          <w:sz w:val="28"/>
          <w:szCs w:val="28"/>
        </w:rPr>
        <w:t xml:space="preserve"> комплекс </w:t>
      </w:r>
      <w:r>
        <w:rPr>
          <w:rFonts w:ascii="Times New Roman" w:hAnsi="Times New Roman"/>
          <w:sz w:val="28"/>
          <w:szCs w:val="28"/>
        </w:rPr>
        <w:t>технических средств следует включать средства измерений и автоматизации (СИА), выполняющие функции восприятия, преобразования, измерения обработки, передачи, хранения, отображения и использования информации, а также вспомогательные функции.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</w:t>
      </w:r>
      <w:r w:rsidR="00E8793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Используемые СИА должны удовлетворять требованиям Единой системы стандартов приборостроения, а также соответствовать техническим условиям на конкретные СИА и приниматься с учетом требований настоящих норм.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13</w:t>
      </w:r>
      <w:r w:rsidR="00E8793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Выходные сигналы средств восприятия и преобразования информации должны соответствовать ГОСТ 26.011 и ГОСТ 26.013.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14</w:t>
      </w:r>
      <w:r w:rsidR="00E8793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Измерение, обработка, передача, хранение и отображение информации должны, как правило, обеспечиваться СИА класса управляющих вычислительных телемеханических комплексов (УВТК), включающих средства вычислительной техники и устройства телемеханики.</w:t>
      </w:r>
    </w:p>
    <w:p w:rsidR="005050A5" w:rsidRPr="00821394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15</w:t>
      </w:r>
      <w:r w:rsidR="00E8793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УВТК по быстродействию должны соответствовать </w:t>
      </w:r>
      <w:r w:rsidR="008406BA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группе, по точности – классу 1,5, по достоверности – категории 3 и по надежности – группе 2 либо иметь </w:t>
      </w:r>
      <w:r w:rsidRPr="00821394">
        <w:rPr>
          <w:rFonts w:ascii="Times New Roman" w:hAnsi="Times New Roman"/>
          <w:sz w:val="28"/>
          <w:szCs w:val="28"/>
        </w:rPr>
        <w:t>лучшие характеристики.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821394">
        <w:rPr>
          <w:rFonts w:ascii="Times New Roman" w:hAnsi="Times New Roman"/>
          <w:sz w:val="28"/>
          <w:szCs w:val="28"/>
        </w:rPr>
        <w:t>16</w:t>
      </w:r>
      <w:r w:rsidR="00E8793E">
        <w:rPr>
          <w:rFonts w:ascii="Times New Roman" w:hAnsi="Times New Roman"/>
          <w:sz w:val="28"/>
          <w:szCs w:val="28"/>
        </w:rPr>
        <w:t>.</w:t>
      </w:r>
      <w:r w:rsidRPr="00821394">
        <w:rPr>
          <w:rFonts w:ascii="Times New Roman" w:hAnsi="Times New Roman"/>
          <w:sz w:val="28"/>
          <w:szCs w:val="28"/>
        </w:rPr>
        <w:t xml:space="preserve"> По устойчивости и воздействию климатических факторов УВТК на пункте управления должн</w:t>
      </w:r>
      <w:r w:rsidR="008406BA">
        <w:rPr>
          <w:rFonts w:ascii="Times New Roman" w:hAnsi="Times New Roman"/>
          <w:sz w:val="28"/>
          <w:szCs w:val="28"/>
        </w:rPr>
        <w:t>ы соответствовать 2</w:t>
      </w:r>
      <w:r w:rsidR="00171925">
        <w:rPr>
          <w:rFonts w:ascii="Times New Roman" w:hAnsi="Times New Roman"/>
          <w:sz w:val="28"/>
          <w:szCs w:val="28"/>
        </w:rPr>
        <w:t xml:space="preserve"> группе ГО</w:t>
      </w:r>
      <w:r w:rsidR="00B0222C">
        <w:rPr>
          <w:rFonts w:ascii="Times New Roman" w:hAnsi="Times New Roman"/>
          <w:sz w:val="28"/>
          <w:szCs w:val="28"/>
        </w:rPr>
        <w:t>СТ 21552-</w:t>
      </w:r>
      <w:r w:rsidRPr="00821394">
        <w:rPr>
          <w:rFonts w:ascii="Times New Roman" w:hAnsi="Times New Roman"/>
          <w:sz w:val="28"/>
          <w:szCs w:val="28"/>
        </w:rPr>
        <w:t>84Е для средств вычислительной техник</w:t>
      </w:r>
      <w:r w:rsidR="00B0222C">
        <w:rPr>
          <w:rFonts w:ascii="Times New Roman" w:hAnsi="Times New Roman"/>
          <w:sz w:val="28"/>
          <w:szCs w:val="28"/>
        </w:rPr>
        <w:t>и и группе В1 по ГОСТ 26.205-88</w:t>
      </w:r>
      <w:r w:rsidRPr="00821394">
        <w:rPr>
          <w:rFonts w:ascii="Times New Roman" w:hAnsi="Times New Roman"/>
          <w:sz w:val="28"/>
          <w:szCs w:val="28"/>
        </w:rPr>
        <w:t>Е для устройств телемеханики, а на контролируемом пункте - группе В3 или В4 по ГОСТ 26.205-88Е.</w:t>
      </w:r>
    </w:p>
    <w:p w:rsidR="005050A5" w:rsidRPr="009F5BE8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17</w:t>
      </w:r>
      <w:r w:rsidR="00E8793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Телепередачу информации следует осуществлять по телемеханической сети произвольной многоточечной структуры с дальностью действия не менее 25</w:t>
      </w:r>
      <w:r w:rsidR="008406BA">
        <w:rPr>
          <w:rFonts w:ascii="Times New Roman" w:hAnsi="Times New Roman"/>
          <w:sz w:val="28"/>
          <w:szCs w:val="28"/>
        </w:rPr>
        <w:t>,0</w:t>
      </w:r>
      <w:r>
        <w:rPr>
          <w:rFonts w:ascii="Times New Roman" w:hAnsi="Times New Roman"/>
          <w:sz w:val="28"/>
          <w:szCs w:val="28"/>
        </w:rPr>
        <w:t xml:space="preserve">км. </w:t>
      </w:r>
      <w:r w:rsidRPr="009F5BE8">
        <w:rPr>
          <w:rFonts w:ascii="Times New Roman" w:hAnsi="Times New Roman"/>
          <w:sz w:val="28"/>
          <w:szCs w:val="28"/>
        </w:rPr>
        <w:t>Допускается использование иерархической телемеханической сети.</w:t>
      </w:r>
    </w:p>
    <w:p w:rsidR="005050A5" w:rsidRPr="009A0572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18. При использовании для передачи информации каналов (телефонных или радио) параметры линейных цепей технических средств, сопрягаемых с этими каналами, должны соответствовать нормативным документам МСЭ-Т (МСЭ-Р) и ГАС КР при Государственном Комитете ИТ и Связи КР, при использовании ведомственных каналов связи параметры линейных цепей устанавливают в технических условиях, утвержденных в установленном порядке на конкретное техническое средство.</w:t>
      </w:r>
      <w:r w:rsidRPr="009A0572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1B0502">
        <w:rPr>
          <w:rFonts w:ascii="Times New Roman" w:hAnsi="Times New Roman"/>
          <w:sz w:val="28"/>
          <w:szCs w:val="28"/>
        </w:rPr>
        <w:t>19</w:t>
      </w:r>
      <w:r w:rsidR="00E8793E">
        <w:rPr>
          <w:rFonts w:ascii="Times New Roman" w:hAnsi="Times New Roman"/>
          <w:sz w:val="28"/>
          <w:szCs w:val="28"/>
        </w:rPr>
        <w:t>.</w:t>
      </w:r>
      <w:r w:rsidRPr="001B0502">
        <w:rPr>
          <w:rFonts w:ascii="Times New Roman" w:hAnsi="Times New Roman"/>
          <w:sz w:val="28"/>
          <w:szCs w:val="28"/>
        </w:rPr>
        <w:t xml:space="preserve"> Использование коммутируемых</w:t>
      </w:r>
      <w:r>
        <w:rPr>
          <w:rFonts w:ascii="Times New Roman" w:hAnsi="Times New Roman"/>
          <w:sz w:val="28"/>
          <w:szCs w:val="28"/>
        </w:rPr>
        <w:t xml:space="preserve"> каналов связи допускается для УВТК с децентрализованной (на КП) обработкой и хранением информации, при этом для приема аварийных сигналов на ПУ должен выделяться отдельный телефонный номер.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</w:t>
      </w:r>
      <w:r w:rsidR="00E8793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Средства использования информации должны обеспечивать отключение (включение) подачи газа и настройку регуляторов давления в соответствии с требованиями настоящих норм.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управления отключающими устройствами должны применяться дистанционно управляемые задвижки или предохранительные клапаны, а для управления настройкой регуляторов давления газа – переключаемые или плавно перенастраиваемые регуляторы управления, при этом на ГРП низкого давления перенастройка должна осуществляться с установкой не менее трех уровней выходного давления.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21</w:t>
      </w:r>
      <w:r w:rsidR="00E8793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A85EE9">
        <w:rPr>
          <w:rFonts w:ascii="Times New Roman" w:hAnsi="Times New Roman"/>
          <w:sz w:val="28"/>
          <w:szCs w:val="28"/>
        </w:rPr>
        <w:t>Допускается использование технических средств, обеспечивающих оперативное управление инженерными сетями другого назначения, а также вычислительных центров и сетей передачи данных коллективного пользования, если при этом обеспечиваются требуемые надежность и быстродействие выполнения функций ТМ и АСУ ТП.</w:t>
      </w:r>
    </w:p>
    <w:p w:rsidR="005050A5" w:rsidRDefault="005050A5" w:rsidP="005050A5">
      <w:pPr>
        <w:tabs>
          <w:tab w:val="left" w:pos="3060"/>
        </w:tabs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ind w:firstLine="426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Помещения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22</w:t>
      </w:r>
      <w:r w:rsidR="00E8793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Пункт управления следует размещать в помещениях, обеспечивающих оптимальные условия эксплуатации аппаратуры и комфортные условия работы диспетчерского персонала.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проектировании строительной части ПУ следует руководствоваться указаниями СНиП 2.04.09.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23</w:t>
      </w:r>
      <w:r w:rsidR="00E8793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При проектировании ПУ следует предусматривать устройство: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резервного ввода электроснабжения от отдельной трансформаторной подстанции с автоматическим включением резерва или резервного источника постоянного тока (аккумуляторной установки с автоматическим подзарядом) с автоматическим подключением к резерву;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отопления и приточно-вытяжной вентиляции;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защиты диспетчерского и аппаратного зала от проникания пыли;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акустического благоустройства диспетчерского зала;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подпольных каналов сечением не менее 10</w:t>
      </w:r>
      <w:r w:rsidR="00C176E0">
        <w:rPr>
          <w:rFonts w:ascii="Times New Roman" w:hAnsi="Times New Roman"/>
          <w:sz w:val="28"/>
          <w:szCs w:val="28"/>
        </w:rPr>
        <w:t>см</w:t>
      </w:r>
      <w:r>
        <w:rPr>
          <w:rFonts w:ascii="Times New Roman" w:hAnsi="Times New Roman"/>
          <w:sz w:val="28"/>
          <w:szCs w:val="28"/>
        </w:rPr>
        <w:t>х30см или фальшполов, обеспечивающих прокладку кабельных коммуникаций.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24</w:t>
      </w:r>
      <w:r w:rsidR="00E4722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ПУ рекомендуется оборудовать диспетчерскими телефонными станциями, внутренней сигнализацией, переговорными устройствами и аппаратурой для звукозаписи телефонных сообщений.</w:t>
      </w:r>
    </w:p>
    <w:p w:rsidR="005050A5" w:rsidRPr="00071F46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25</w:t>
      </w:r>
      <w:r w:rsidR="00E4722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Контролируемые пункты (КП), оборудуемые на ГРС, ГРП и замерных пунктах </w:t>
      </w:r>
      <w:r w:rsidRPr="00071F46">
        <w:rPr>
          <w:rFonts w:ascii="Times New Roman" w:hAnsi="Times New Roman"/>
          <w:sz w:val="28"/>
          <w:szCs w:val="28"/>
        </w:rPr>
        <w:t>систем газоснабжения, должны иметь аппаратные помещения площадью не менее 4м</w:t>
      </w:r>
      <w:r w:rsidRPr="00071F46">
        <w:rPr>
          <w:rFonts w:ascii="Times New Roman" w:hAnsi="Times New Roman"/>
          <w:sz w:val="28"/>
          <w:szCs w:val="28"/>
          <w:vertAlign w:val="superscript"/>
        </w:rPr>
        <w:t>2</w:t>
      </w:r>
      <w:r w:rsidRPr="00071F46">
        <w:rPr>
          <w:rFonts w:ascii="Times New Roman" w:hAnsi="Times New Roman"/>
          <w:sz w:val="28"/>
          <w:szCs w:val="28"/>
        </w:rPr>
        <w:t>.</w:t>
      </w:r>
    </w:p>
    <w:p w:rsidR="005050A5" w:rsidRPr="00071F46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071F46">
        <w:rPr>
          <w:rFonts w:ascii="Times New Roman" w:hAnsi="Times New Roman"/>
          <w:sz w:val="28"/>
          <w:szCs w:val="28"/>
        </w:rPr>
        <w:t>Для размещения технических средств АСУ ТП допускается использовать наружные аппаратные киоски, а также приспособленные помещения производственных зданий.</w:t>
      </w:r>
    </w:p>
    <w:p w:rsidR="005050A5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071F46">
        <w:rPr>
          <w:rFonts w:ascii="Times New Roman" w:hAnsi="Times New Roman"/>
          <w:sz w:val="28"/>
          <w:szCs w:val="28"/>
        </w:rPr>
        <w:t>Аппар</w:t>
      </w:r>
      <w:r>
        <w:rPr>
          <w:rFonts w:ascii="Times New Roman" w:hAnsi="Times New Roman"/>
          <w:sz w:val="28"/>
          <w:szCs w:val="28"/>
        </w:rPr>
        <w:t xml:space="preserve">атные помещения должны отвечать </w:t>
      </w:r>
      <w:r w:rsidRPr="00071F46">
        <w:rPr>
          <w:rFonts w:ascii="Times New Roman" w:hAnsi="Times New Roman"/>
          <w:sz w:val="28"/>
          <w:szCs w:val="28"/>
        </w:rPr>
        <w:t>требованиям, предъявляемым к помещениям КИП в ГРП.</w:t>
      </w: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8406BA" w:rsidRDefault="008406BA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8406BA" w:rsidRDefault="008406BA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8406BA" w:rsidRDefault="008406BA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8406BA" w:rsidRDefault="008406BA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8406BA" w:rsidRDefault="008406BA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8406BA" w:rsidRDefault="008406BA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8406BA" w:rsidRDefault="008406BA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E47220" w:rsidRDefault="005050A5" w:rsidP="005050A5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                                                        </w:t>
      </w:r>
    </w:p>
    <w:p w:rsidR="00E47220" w:rsidRDefault="00E47220" w:rsidP="005050A5">
      <w:pPr>
        <w:pStyle w:val="Default"/>
        <w:jc w:val="both"/>
        <w:rPr>
          <w:b/>
          <w:bCs/>
          <w:sz w:val="28"/>
          <w:szCs w:val="28"/>
        </w:rPr>
      </w:pPr>
    </w:p>
    <w:p w:rsidR="005050A5" w:rsidRPr="0004797B" w:rsidRDefault="005050A5" w:rsidP="00E47220">
      <w:pPr>
        <w:pStyle w:val="Default"/>
        <w:jc w:val="right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  Приложение Н</w:t>
      </w:r>
    </w:p>
    <w:p w:rsidR="005050A5" w:rsidRPr="009F5BE8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</w:t>
      </w:r>
      <w:r w:rsidRPr="009F5BE8">
        <w:rPr>
          <w:rFonts w:ascii="Times New Roman" w:hAnsi="Times New Roman"/>
          <w:color w:val="000000"/>
          <w:sz w:val="28"/>
          <w:szCs w:val="28"/>
        </w:rPr>
        <w:t>(обязательное)</w:t>
      </w:r>
    </w:p>
    <w:p w:rsidR="005050A5" w:rsidRPr="009F5BE8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</w:p>
    <w:p w:rsidR="005050A5" w:rsidRPr="009F5BE8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sz w:val="28"/>
          <w:szCs w:val="28"/>
        </w:rPr>
      </w:pPr>
      <w:r w:rsidRPr="009F5BE8">
        <w:rPr>
          <w:rFonts w:ascii="Times New Roman" w:hAnsi="Times New Roman"/>
          <w:b/>
          <w:bCs/>
          <w:sz w:val="28"/>
          <w:szCs w:val="28"/>
        </w:rPr>
        <w:t>Автоматизация систем внутреннего газоснабжения</w:t>
      </w:r>
    </w:p>
    <w:p w:rsidR="005050A5" w:rsidRPr="009F5BE8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050A5" w:rsidRPr="009F5BE8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1</w:t>
      </w:r>
      <w:r w:rsidR="00E47220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. 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Газифицируемые помещения зданий любого назначения (кроме индивидуальных жилых домов) должны быть оснащены автоматическими системами контроля загазованности.</w:t>
      </w:r>
    </w:p>
    <w:p w:rsidR="005050A5" w:rsidRPr="0039585E" w:rsidRDefault="005050A5" w:rsidP="005050A5">
      <w:pPr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sz w:val="28"/>
          <w:szCs w:val="28"/>
        </w:rPr>
        <w:t>2</w:t>
      </w:r>
      <w:r w:rsidR="00E47220">
        <w:rPr>
          <w:rFonts w:ascii="Times New Roman" w:hAnsi="Times New Roman"/>
          <w:sz w:val="28"/>
          <w:szCs w:val="28"/>
        </w:rPr>
        <w:t>.</w:t>
      </w:r>
      <w:r w:rsidRPr="009F5BE8">
        <w:rPr>
          <w:rFonts w:ascii="Times New Roman" w:hAnsi="Times New Roman"/>
          <w:sz w:val="28"/>
          <w:szCs w:val="28"/>
        </w:rPr>
        <w:t xml:space="preserve"> 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В составе автоматизированной системы контроля загазованности должны 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быть:</w:t>
      </w:r>
    </w:p>
    <w:p w:rsidR="005050A5" w:rsidRPr="0039585E" w:rsidRDefault="005050A5" w:rsidP="005050A5">
      <w:pPr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- система индивидуального контроля загазованности, включающая в себя газовый сигнализатор СН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  <w:vertAlign w:val="subscript"/>
        </w:rPr>
        <w:t>4</w:t>
      </w:r>
      <w:r w:rsidR="009973A6" w:rsidRPr="0039585E">
        <w:rPr>
          <w:rFonts w:ascii="Times New Roman" w:hAnsi="Times New Roman"/>
          <w:bCs/>
          <w:sz w:val="28"/>
          <w:szCs w:val="28"/>
          <w:shd w:val="clear" w:color="auto" w:fill="FFFFFF"/>
          <w:vertAlign w:val="subscript"/>
        </w:rPr>
        <w:t xml:space="preserve"> </w:t>
      </w:r>
      <w:r w:rsidR="009973A6"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и СО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, блок питания и отключающее устройство автоматического типа (электромагнитный клапан);</w:t>
      </w:r>
    </w:p>
    <w:p w:rsidR="005050A5" w:rsidRPr="0039585E" w:rsidRDefault="005050A5" w:rsidP="005050A5">
      <w:pPr>
        <w:tabs>
          <w:tab w:val="left" w:pos="567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- внутренняя инфраструктура телекоммуникационно-управляющего оборудования (в зависимости от реализации);</w:t>
      </w:r>
    </w:p>
    <w:p w:rsidR="005050A5" w:rsidRPr="0039585E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- система управления Автоматизированной Системы Контроля Загазованности газифицируемого здания (АСКЗ).</w:t>
      </w:r>
    </w:p>
    <w:p w:rsidR="005050A5" w:rsidRPr="0039585E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3</w:t>
      </w:r>
      <w:r w:rsidR="00E47220"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  Газовые сигнализаторы СН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  <w:vertAlign w:val="subscript"/>
        </w:rPr>
        <w:t xml:space="preserve">4 </w:t>
      </w:r>
      <w:r w:rsidR="00A94B0E"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должны быть 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с двумя порогами срабатывания. І порог срабатывания должен быть не более 10% нижнего концентрационного предела самовоспламенения горючих газов (для природного газа – 0,5% объема газифицируемого помещения, для сжиженного газа – 0,2% объема газифицируемого помещения). ІІ порог срабатывания должен быть не более 20% нижнего концентрационного предела самовоспламенения горючих газов (для природного газа – 1% объема газифицируемого помещения, для сжиженного газа – 0,4% объема газифицируемого помещения).</w:t>
      </w:r>
    </w:p>
    <w:p w:rsidR="005050A5" w:rsidRPr="0039585E" w:rsidRDefault="005050A5" w:rsidP="005050A5">
      <w:pPr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4</w:t>
      </w:r>
      <w:r w:rsidR="00E47220"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Система индивидуального контроля загазованности должна соответствовать следующим требованиям:</w:t>
      </w:r>
    </w:p>
    <w:p w:rsidR="005050A5" w:rsidRPr="0039585E" w:rsidRDefault="005050A5" w:rsidP="005050A5">
      <w:pPr>
        <w:numPr>
          <w:ilvl w:val="0"/>
          <w:numId w:val="10"/>
        </w:numPr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устройство должно обеспечивать автоматический непрерывный контроль за концентрацией СН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  <w:vertAlign w:val="subscript"/>
        </w:rPr>
        <w:t>4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с передачей импульсов на электромагнитный клапан в случае превышения порогов срабатывания;</w:t>
      </w:r>
    </w:p>
    <w:p w:rsidR="005050A5" w:rsidRPr="0039585E" w:rsidRDefault="005050A5" w:rsidP="005050A5">
      <w:pPr>
        <w:numPr>
          <w:ilvl w:val="0"/>
          <w:numId w:val="10"/>
        </w:numPr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чувствительность устройств должна обладать избирательным характером, то есть, без перекрестной чувствительности к иным токсичным и взрывоопасным газам;</w:t>
      </w:r>
    </w:p>
    <w:p w:rsidR="005050A5" w:rsidRPr="0039585E" w:rsidRDefault="00DC397A" w:rsidP="005050A5">
      <w:pPr>
        <w:tabs>
          <w:tab w:val="left" w:pos="1610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- оповещение об утечке газа</w:t>
      </w:r>
      <w:r w:rsidR="005050A5"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должно выполняться в форме светового и звукового сигналов, </w:t>
      </w:r>
      <w:r w:rsidR="005050A5" w:rsidRPr="0039585E">
        <w:rPr>
          <w:rFonts w:ascii="Times New Roman" w:hAnsi="Times New Roman"/>
          <w:sz w:val="28"/>
          <w:szCs w:val="28"/>
        </w:rPr>
        <w:t xml:space="preserve">передача </w:t>
      </w:r>
      <w:r w:rsidR="005050A5"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импульса на закрытие электромагнитного клапана и одновременная передача сообщения в электронном виде на пульт управления АСКЗ </w:t>
      </w:r>
      <w:r w:rsidR="005050A5" w:rsidRPr="0039585E">
        <w:rPr>
          <w:rFonts w:ascii="Times New Roman" w:hAnsi="Times New Roman"/>
          <w:sz w:val="28"/>
          <w:szCs w:val="28"/>
        </w:rPr>
        <w:t xml:space="preserve">в центр мониторинга аварийных ситуаций специализированной организации, обслуживающей </w:t>
      </w:r>
      <w:r w:rsidR="005050A5"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автоматические системы контроля загазованности;</w:t>
      </w:r>
    </w:p>
    <w:p w:rsidR="005050A5" w:rsidRPr="0039585E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- оповещение об утечке газа при достижении І порога должн</w:t>
      </w:r>
      <w:r w:rsidR="00DC397A"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о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выполняться в форме светового и звукового сигналов</w:t>
      </w:r>
      <w:r w:rsidR="00DC397A"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  <w:r w:rsidR="00DC397A" w:rsidRPr="003958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последующим отключением газа в квартире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; при достижении ІІ порога </w:t>
      </w:r>
      <w:r w:rsidR="00DC397A"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–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  <w:r w:rsidR="00DC397A"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передача командного импульса от сигнализатора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на закрытие электромагнитного клапана</w:t>
      </w:r>
      <w:r w:rsidR="00332C7D"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, установленного на стояке или на вводе в подъезд/дом,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и одновременной посылки сообщения в электронном виде на пульт управления АСКЗ.</w:t>
      </w:r>
    </w:p>
    <w:p w:rsidR="005050A5" w:rsidRPr="009F5BE8" w:rsidRDefault="005050A5" w:rsidP="005050A5">
      <w:pPr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5</w:t>
      </w:r>
      <w:r w:rsidR="00E47220"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39585E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Сигнализатор загазованности должен быть обеспечен питанием с постоянным напряжением не выше 36В.</w:t>
      </w:r>
    </w:p>
    <w:p w:rsidR="005050A5" w:rsidRPr="009F5BE8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lastRenderedPageBreak/>
        <w:t>Блок питания должен быть оснащен автономным источником питания, рассчитанным на непрерывную работу в течении 8 часов (аккумуляторная батарея).</w:t>
      </w:r>
    </w:p>
    <w:p w:rsidR="005050A5" w:rsidRPr="009F5BE8" w:rsidRDefault="005050A5" w:rsidP="008406BA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6</w:t>
      </w:r>
      <w:r w:rsidR="00E47220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 </w:t>
      </w:r>
      <w:r w:rsidRPr="009F5BE8">
        <w:rPr>
          <w:rFonts w:ascii="Times New Roman" w:hAnsi="Times New Roman"/>
          <w:sz w:val="28"/>
          <w:szCs w:val="28"/>
        </w:rPr>
        <w:t xml:space="preserve">   В газифицируемых помещениях, в которых требуется установка пожарно-охранной сигнализации, допускается не устанавливать газовые сигнализаторы СО при условии вывода импульсов срабатывания на электромагнитный клапан от системы пожарно-охранной сигнализации.</w:t>
      </w:r>
    </w:p>
    <w:p w:rsidR="005050A5" w:rsidRPr="009F5BE8" w:rsidRDefault="005050A5" w:rsidP="008406BA">
      <w:pPr>
        <w:tabs>
          <w:tab w:val="left" w:pos="284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7</w:t>
      </w:r>
      <w:r w:rsidR="00E47220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Система управления АСКЗ должна обеспечивать:</w:t>
      </w:r>
    </w:p>
    <w:p w:rsidR="005050A5" w:rsidRPr="009F5BE8" w:rsidRDefault="005050A5" w:rsidP="008406BA">
      <w:pPr>
        <w:numPr>
          <w:ilvl w:val="0"/>
          <w:numId w:val="11"/>
        </w:numPr>
        <w:tabs>
          <w:tab w:val="left" w:pos="284"/>
        </w:tabs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оперативный информационный контроль за состоянием загазованности воздушной среды в помещениях с установленным газопотребляющим оборудованием;</w:t>
      </w:r>
    </w:p>
    <w:p w:rsidR="005050A5" w:rsidRPr="009F5BE8" w:rsidRDefault="005050A5" w:rsidP="008406BA">
      <w:pPr>
        <w:numPr>
          <w:ilvl w:val="0"/>
          <w:numId w:val="11"/>
        </w:numPr>
        <w:tabs>
          <w:tab w:val="left" w:pos="284"/>
        </w:tabs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сигнализацию и вывод информации на АРМ аварийных и предаварийных параметров по загазованности;</w:t>
      </w:r>
    </w:p>
    <w:p w:rsidR="005050A5" w:rsidRPr="009F5BE8" w:rsidRDefault="005050A5" w:rsidP="008406BA">
      <w:pPr>
        <w:numPr>
          <w:ilvl w:val="0"/>
          <w:numId w:val="11"/>
        </w:numPr>
        <w:tabs>
          <w:tab w:val="left" w:pos="284"/>
        </w:tabs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регистрацию событий системы и действий оператора АРМ в журнале событий;</w:t>
      </w:r>
    </w:p>
    <w:p w:rsidR="005050A5" w:rsidRPr="009F5BE8" w:rsidRDefault="005050A5" w:rsidP="008406BA">
      <w:pPr>
        <w:numPr>
          <w:ilvl w:val="0"/>
          <w:numId w:val="11"/>
        </w:numPr>
        <w:tabs>
          <w:tab w:val="left" w:pos="284"/>
        </w:tabs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проведение проверки достоверности входных сигналов, диагностику и самодиагностику оборудования управления пульта; </w:t>
      </w:r>
    </w:p>
    <w:p w:rsidR="005050A5" w:rsidRPr="009F5BE8" w:rsidRDefault="005050A5" w:rsidP="008406BA">
      <w:pPr>
        <w:tabs>
          <w:tab w:val="left" w:pos="284"/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- определение возникающих неисправностей датчиков с выводом информации и ее регистрацией в сервере АСКЗ.</w:t>
      </w:r>
    </w:p>
    <w:p w:rsidR="005050A5" w:rsidRPr="009F5BE8" w:rsidRDefault="005050A5" w:rsidP="008406BA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eastAsiaTheme="majorEastAsia" w:hAnsi="Times New Roman"/>
          <w:sz w:val="28"/>
          <w:szCs w:val="28"/>
        </w:rPr>
        <w:t>8</w:t>
      </w:r>
      <w:r w:rsidR="00E47220">
        <w:rPr>
          <w:rFonts w:ascii="Times New Roman" w:eastAsiaTheme="majorEastAsia" w:hAnsi="Times New Roman"/>
          <w:sz w:val="28"/>
          <w:szCs w:val="28"/>
        </w:rPr>
        <w:t>.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В АСКЗ должны быть предусмотрены средства аппаратного и программного самоконтроля, позволяющие диагностировать отказ с точностью до структурных блоков и сменных модулей в блоках. Информация об отказах с указанием конкретного блока и модуля должна автоматически отображаться на экране АРМ оператора АСКЗ и архивироваться точно так же, как данные по авариям и неисправностям.</w:t>
      </w:r>
    </w:p>
    <w:p w:rsidR="005050A5" w:rsidRPr="009F5BE8" w:rsidRDefault="005050A5" w:rsidP="008406BA">
      <w:pPr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9</w:t>
      </w:r>
      <w:r w:rsidR="00E47220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АСКЗ должна обеспечивать сохранность информации (оперативной, архивной) при наступлении следующих событий:</w:t>
      </w:r>
    </w:p>
    <w:p w:rsidR="005050A5" w:rsidRPr="009F5BE8" w:rsidRDefault="005050A5" w:rsidP="008406BA">
      <w:pPr>
        <w:numPr>
          <w:ilvl w:val="0"/>
          <w:numId w:val="12"/>
        </w:numPr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сбой (отключение) электропитания;</w:t>
      </w:r>
    </w:p>
    <w:p w:rsidR="005050A5" w:rsidRPr="009F5BE8" w:rsidRDefault="005050A5" w:rsidP="008406BA">
      <w:pPr>
        <w:numPr>
          <w:ilvl w:val="0"/>
          <w:numId w:val="12"/>
        </w:numPr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включение резервного источника;</w:t>
      </w:r>
    </w:p>
    <w:p w:rsidR="005050A5" w:rsidRPr="009F5BE8" w:rsidRDefault="005050A5" w:rsidP="008406BA">
      <w:pPr>
        <w:numPr>
          <w:ilvl w:val="0"/>
          <w:numId w:val="12"/>
        </w:numPr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отказ составных частей АСКЗ;</w:t>
      </w:r>
    </w:p>
    <w:p w:rsidR="005050A5" w:rsidRPr="009F5BE8" w:rsidRDefault="005050A5" w:rsidP="008406BA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-     потеря связи пульта управления АСКЗ с любой из компонент АСКЗ.</w:t>
      </w:r>
    </w:p>
    <w:p w:rsidR="005050A5" w:rsidRPr="009F5BE8" w:rsidRDefault="005050A5" w:rsidP="008406BA">
      <w:pPr>
        <w:pStyle w:val="a7"/>
        <w:shd w:val="clear" w:color="auto" w:fill="FFFFFF"/>
        <w:spacing w:before="0" w:beforeAutospacing="0" w:after="0" w:afterAutospacing="0"/>
        <w:ind w:firstLine="710"/>
        <w:jc w:val="both"/>
        <w:rPr>
          <w:rStyle w:val="aff7"/>
          <w:sz w:val="28"/>
          <w:szCs w:val="28"/>
        </w:rPr>
      </w:pPr>
      <w:r w:rsidRPr="009F5BE8">
        <w:rPr>
          <w:rStyle w:val="aff7"/>
          <w:rFonts w:eastAsiaTheme="minorHAnsi"/>
          <w:b w:val="0"/>
          <w:sz w:val="28"/>
          <w:szCs w:val="28"/>
        </w:rPr>
        <w:t>10</w:t>
      </w:r>
      <w:r w:rsidR="00E47220">
        <w:rPr>
          <w:rStyle w:val="aff7"/>
          <w:rFonts w:eastAsiaTheme="minorHAnsi"/>
          <w:b w:val="0"/>
          <w:sz w:val="28"/>
          <w:szCs w:val="28"/>
        </w:rPr>
        <w:t>.</w:t>
      </w:r>
      <w:r w:rsidRPr="009F5BE8">
        <w:rPr>
          <w:b/>
          <w:bCs/>
          <w:sz w:val="28"/>
          <w:szCs w:val="28"/>
          <w:shd w:val="clear" w:color="auto" w:fill="FFFFFF"/>
        </w:rPr>
        <w:t xml:space="preserve"> </w:t>
      </w:r>
      <w:r w:rsidRPr="009F5BE8">
        <w:rPr>
          <w:bCs/>
          <w:sz w:val="28"/>
          <w:szCs w:val="28"/>
          <w:shd w:val="clear" w:color="auto" w:fill="FFFFFF"/>
        </w:rPr>
        <w:t>При утечке газа импульс от сигнализатора должен поступать на электромагнитный клапан, который должен автоматически перекрыть подачу газа. Открытие электромагнитного клапана должно осуществляться только вручную.</w:t>
      </w:r>
    </w:p>
    <w:p w:rsidR="005050A5" w:rsidRPr="009F5BE8" w:rsidRDefault="005050A5" w:rsidP="008406BA">
      <w:pPr>
        <w:tabs>
          <w:tab w:val="left" w:pos="2325"/>
        </w:tabs>
        <w:spacing w:after="0" w:line="240" w:lineRule="auto"/>
        <w:ind w:firstLine="710"/>
        <w:jc w:val="both"/>
        <w:rPr>
          <w:rStyle w:val="aff7"/>
          <w:rFonts w:eastAsiaTheme="minorHAnsi"/>
          <w:b w:val="0"/>
          <w:sz w:val="28"/>
          <w:szCs w:val="28"/>
        </w:rPr>
      </w:pPr>
      <w:r w:rsidRPr="009F5BE8">
        <w:rPr>
          <w:rStyle w:val="aff7"/>
          <w:rFonts w:eastAsiaTheme="minorHAnsi"/>
          <w:b w:val="0"/>
          <w:sz w:val="28"/>
          <w:szCs w:val="28"/>
        </w:rPr>
        <w:t>Для корректной работы электромагнитного клапана необходимо предусматривать технические решения по обеспечению очистки поступающего газа.</w:t>
      </w:r>
    </w:p>
    <w:p w:rsidR="005050A5" w:rsidRPr="009F5BE8" w:rsidRDefault="005050A5" w:rsidP="008406BA">
      <w:pPr>
        <w:tabs>
          <w:tab w:val="left" w:pos="2325"/>
        </w:tabs>
        <w:spacing w:after="0" w:line="240" w:lineRule="auto"/>
        <w:ind w:firstLine="710"/>
        <w:jc w:val="both"/>
        <w:rPr>
          <w:rStyle w:val="aff7"/>
          <w:rFonts w:eastAsiaTheme="minorHAnsi"/>
          <w:sz w:val="28"/>
          <w:szCs w:val="28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11</w:t>
      </w:r>
      <w:r w:rsidR="00E47220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Техническое обслуживание, бесперебойную работу каналов связи, ремонт и поверку сигнализаторов и блоков питания должна осуществлять специализированная организация на основании договора между обслуживающей организацией и абонентом.</w:t>
      </w:r>
    </w:p>
    <w:p w:rsidR="005050A5" w:rsidRPr="009F5BE8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12</w:t>
      </w:r>
      <w:r w:rsidR="00E47220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АСКЗ должна обеспечивать информационное взаимодействие сигнализаторов загазованности с остальным оборудованием, находящемся в составе АСКЗ (электромагнитными клапанами, блоками управления группой сигнализаторов, блоками управления связью и телеметрией, пультом управления АСКЗ), по открытым и документированным производителем стандартизированным интерфейсам и протоколам посредством проводных либо беспроводных каналов связи (в зависимости от реализации системы АСКЗ).</w:t>
      </w:r>
    </w:p>
    <w:p w:rsidR="005050A5" w:rsidRPr="009F5BE8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lastRenderedPageBreak/>
        <w:t>13</w:t>
      </w:r>
      <w:r w:rsidR="00E47220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Система должна иметь открытую архитектуру и возможности по наращиванию, как по функциям управления, так и по числу периферийных объектов. В системе должны быть предусмотрены открытые технические возможности для подключения и обмена данными между АСКЗ с централизованной системой мониторинга контроля загазованности в аварийно-диспетчерских службах газового хозяйства.</w:t>
      </w:r>
    </w:p>
    <w:p w:rsidR="005050A5" w:rsidRPr="009F5BE8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14</w:t>
      </w:r>
      <w:r w:rsidR="00E47220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Основное оборудование СИКЗ должно обладать классом зашиты от поражения электрическим током по </w:t>
      </w:r>
      <w:r w:rsidRPr="009F5BE8">
        <w:rPr>
          <w:rFonts w:ascii="Times New Roman" w:hAnsi="Times New Roman"/>
          <w:sz w:val="28"/>
          <w:szCs w:val="28"/>
        </w:rPr>
        <w:t>ГОСТ IEC 61140.</w:t>
      </w:r>
    </w:p>
    <w:p w:rsidR="005050A5" w:rsidRPr="009F5BE8" w:rsidRDefault="005050A5" w:rsidP="005050A5">
      <w:pPr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15</w:t>
      </w:r>
      <w:r w:rsidR="00E47220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Основное оборудование СИКЗ и другое вспомогательное оборудование АСКЗ, размещаемое в помещениях с газоиспользующим оборудованием, должно обеспечивать взрывозащищенность в соответствии с серией стандартов ГОСТ 31610 (МЭК 60079). </w:t>
      </w:r>
    </w:p>
    <w:p w:rsidR="005050A5" w:rsidRPr="009F5BE8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Монтаж искробезопасного оборудования должен быть выполнен в соответствии с ГОСТ 30852.13 и ПУЭ.</w:t>
      </w:r>
    </w:p>
    <w:p w:rsidR="005050A5" w:rsidRPr="009F5BE8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16</w:t>
      </w:r>
      <w:r w:rsidR="00E47220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Оборудование автоматизации контроля загазованности должно обеспечивать защиту от вредных воздействий уровня 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  <w:lang w:val="en-US"/>
        </w:rPr>
        <w:t>IP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>3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  <w:lang w:val="en-US"/>
        </w:rPr>
        <w:t>X</w:t>
      </w:r>
      <w:r w:rsidRPr="009F5BE8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в соответствии с ГОСТ 14254.</w:t>
      </w:r>
    </w:p>
    <w:p w:rsidR="005050A5" w:rsidRPr="009F5BE8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Style w:val="aff7"/>
          <w:rFonts w:eastAsiaTheme="minorHAnsi"/>
          <w:sz w:val="28"/>
          <w:szCs w:val="28"/>
        </w:rPr>
      </w:pPr>
      <w:r w:rsidRPr="009F5BE8">
        <w:rPr>
          <w:rFonts w:ascii="Times New Roman" w:eastAsia="Times New Roman" w:hAnsi="Times New Roman"/>
          <w:sz w:val="28"/>
          <w:szCs w:val="28"/>
        </w:rPr>
        <w:t>17</w:t>
      </w:r>
      <w:r w:rsidR="00E47220">
        <w:rPr>
          <w:rFonts w:ascii="Times New Roman" w:eastAsia="Times New Roman" w:hAnsi="Times New Roman"/>
          <w:sz w:val="28"/>
          <w:szCs w:val="28"/>
        </w:rPr>
        <w:t>.</w:t>
      </w:r>
      <w:r w:rsidRPr="009F5BE8">
        <w:rPr>
          <w:rFonts w:ascii="Times New Roman" w:eastAsia="Times New Roman" w:hAnsi="Times New Roman"/>
          <w:sz w:val="28"/>
          <w:szCs w:val="28"/>
        </w:rPr>
        <w:t xml:space="preserve"> Допускается предусматривать установку комбинированных двухкомпонентных газовых сигнализаторов (</w:t>
      </w:r>
      <w:r w:rsidRPr="009F5BE8">
        <w:rPr>
          <w:rFonts w:ascii="Times New Roman" w:hAnsi="Times New Roman"/>
          <w:sz w:val="28"/>
          <w:szCs w:val="28"/>
        </w:rPr>
        <w:t>СН</w:t>
      </w:r>
      <w:r w:rsidRPr="009F5BE8">
        <w:rPr>
          <w:rFonts w:ascii="Times New Roman" w:hAnsi="Times New Roman"/>
          <w:sz w:val="28"/>
          <w:szCs w:val="28"/>
          <w:vertAlign w:val="subscript"/>
        </w:rPr>
        <w:t xml:space="preserve">4 </w:t>
      </w:r>
      <w:r w:rsidRPr="009F5BE8">
        <w:rPr>
          <w:rFonts w:ascii="Times New Roman" w:hAnsi="Times New Roman"/>
          <w:sz w:val="28"/>
          <w:szCs w:val="28"/>
        </w:rPr>
        <w:t xml:space="preserve">и СО), </w:t>
      </w:r>
      <w:r w:rsidRPr="009F5BE8">
        <w:rPr>
          <w:rFonts w:ascii="Times New Roman" w:eastAsia="Times New Roman" w:hAnsi="Times New Roman"/>
          <w:sz w:val="28"/>
          <w:szCs w:val="28"/>
        </w:rPr>
        <w:t>в соответствии с техническим паспортом завода-изготовителя.</w:t>
      </w:r>
    </w:p>
    <w:p w:rsidR="005050A5" w:rsidRPr="009F5BE8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Pr="0004797B" w:rsidRDefault="005050A5" w:rsidP="005050A5">
      <w:pPr>
        <w:pStyle w:val="Default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                                                            Приложение П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</w:t>
      </w:r>
      <w:r w:rsidRPr="0004797B">
        <w:rPr>
          <w:rFonts w:ascii="Times New Roman" w:hAnsi="Times New Roman"/>
          <w:color w:val="000000"/>
          <w:sz w:val="28"/>
          <w:szCs w:val="28"/>
        </w:rPr>
        <w:t>(</w:t>
      </w:r>
      <w:r>
        <w:rPr>
          <w:rFonts w:ascii="Times New Roman" w:hAnsi="Times New Roman"/>
          <w:color w:val="000000"/>
          <w:sz w:val="28"/>
          <w:szCs w:val="28"/>
        </w:rPr>
        <w:t>обязательное</w:t>
      </w:r>
      <w:r w:rsidRPr="0004797B">
        <w:rPr>
          <w:rFonts w:ascii="Times New Roman" w:hAnsi="Times New Roman"/>
          <w:color w:val="000000"/>
          <w:sz w:val="28"/>
          <w:szCs w:val="28"/>
        </w:rPr>
        <w:t>)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Минимально допустимые расстояния</w:t>
      </w:r>
    </w:p>
    <w:p w:rsidR="005050A5" w:rsidRDefault="005050A5" w:rsidP="005050A5">
      <w:pPr>
        <w:tabs>
          <w:tab w:val="left" w:pos="2325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Pr="00B45CC5" w:rsidRDefault="005050A5" w:rsidP="005050A5">
      <w:pPr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B45CC5">
        <w:rPr>
          <w:rFonts w:ascii="Times New Roman" w:hAnsi="Times New Roman"/>
          <w:sz w:val="28"/>
          <w:szCs w:val="28"/>
        </w:rPr>
        <w:t>Таблица</w:t>
      </w:r>
      <w:r>
        <w:rPr>
          <w:rFonts w:ascii="Times New Roman" w:hAnsi="Times New Roman"/>
          <w:sz w:val="28"/>
          <w:szCs w:val="28"/>
        </w:rPr>
        <w:t xml:space="preserve"> П</w:t>
      </w:r>
      <w:r w:rsidRPr="00B45CC5">
        <w:rPr>
          <w:rFonts w:ascii="Times New Roman" w:hAnsi="Times New Roman"/>
          <w:sz w:val="28"/>
          <w:szCs w:val="28"/>
        </w:rPr>
        <w:t>1. Расстояния (в свету) от подземных стальных и полиэтиленовых газопроводов до инженерных коммуникаций по вертикали (при пересечении) и по горизонтали (при параллельной прокладке)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50"/>
        <w:gridCol w:w="3212"/>
        <w:gridCol w:w="1747"/>
        <w:gridCol w:w="1103"/>
        <w:gridCol w:w="1196"/>
        <w:gridCol w:w="1289"/>
        <w:gridCol w:w="1282"/>
      </w:tblGrid>
      <w:tr w:rsidR="005050A5" w:rsidTr="005F719D">
        <w:tc>
          <w:tcPr>
            <w:tcW w:w="0" w:type="auto"/>
            <w:vMerge w:val="restart"/>
          </w:tcPr>
          <w:p w:rsidR="005050A5" w:rsidRPr="00B45CC5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0" w:type="auto"/>
            <w:vMerge w:val="restart"/>
          </w:tcPr>
          <w:p w:rsidR="005050A5" w:rsidRPr="00B45CC5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4"/>
                <w:szCs w:val="24"/>
              </w:rPr>
              <w:t>Инженерные сети</w:t>
            </w:r>
          </w:p>
        </w:tc>
        <w:tc>
          <w:tcPr>
            <w:tcW w:w="0" w:type="auto"/>
            <w:vMerge w:val="restart"/>
          </w:tcPr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 xml:space="preserve">Расстояние (м) 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 xml:space="preserve">по вертикали 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от газопроводов</w:t>
            </w:r>
          </w:p>
          <w:p w:rsidR="005050A5" w:rsidRPr="00B45CC5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4"/>
                <w:szCs w:val="24"/>
              </w:rPr>
              <w:t>давлением до 1,2МПа (12кгс/см</w:t>
            </w:r>
            <w:r w:rsidRPr="00B45CC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B45CC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0" w:type="auto"/>
            <w:gridSpan w:val="4"/>
          </w:tcPr>
          <w:p w:rsidR="005050A5" w:rsidRPr="00B45CC5" w:rsidRDefault="005050A5" w:rsidP="00B0222C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4"/>
                <w:szCs w:val="24"/>
              </w:rPr>
              <w:t>Расстояние (м) по горизонтали от газопроводов давления, МПа (кгс/</w:t>
            </w:r>
            <w:r w:rsidR="00C176E0">
              <w:rPr>
                <w:rFonts w:ascii="Times New Roman" w:hAnsi="Times New Roman"/>
                <w:sz w:val="24"/>
                <w:szCs w:val="24"/>
              </w:rPr>
              <w:t>с</w:t>
            </w:r>
            <w:r w:rsidRPr="00B45CC5">
              <w:rPr>
                <w:rFonts w:ascii="Times New Roman" w:hAnsi="Times New Roman"/>
                <w:sz w:val="24"/>
                <w:szCs w:val="24"/>
              </w:rPr>
              <w:t>м</w:t>
            </w:r>
            <w:r w:rsidR="00B0222C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B45CC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5050A5" w:rsidTr="005F719D">
        <w:tc>
          <w:tcPr>
            <w:tcW w:w="0" w:type="auto"/>
            <w:vMerge/>
          </w:tcPr>
          <w:p w:rsidR="005050A5" w:rsidRPr="00B45CC5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5050A5" w:rsidRPr="00B45CC5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5050A5" w:rsidRPr="00B45CC5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низкого</w:t>
            </w:r>
          </w:p>
          <w:p w:rsidR="005050A5" w:rsidRPr="00B45CC5" w:rsidRDefault="005050A5" w:rsidP="005F719D">
            <w:pPr>
              <w:jc w:val="center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4"/>
                <w:szCs w:val="24"/>
              </w:rPr>
              <w:t>до 0,005 (0,05)</w:t>
            </w:r>
          </w:p>
        </w:tc>
        <w:tc>
          <w:tcPr>
            <w:tcW w:w="0" w:type="auto"/>
          </w:tcPr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среднего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св.0,005 (0,05)</w:t>
            </w:r>
          </w:p>
          <w:p w:rsidR="005050A5" w:rsidRPr="00B45CC5" w:rsidRDefault="005050A5" w:rsidP="005F719D">
            <w:pPr>
              <w:jc w:val="center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4"/>
                <w:szCs w:val="24"/>
              </w:rPr>
              <w:t>до 0,3 (3)</w:t>
            </w:r>
          </w:p>
        </w:tc>
        <w:tc>
          <w:tcPr>
            <w:tcW w:w="0" w:type="auto"/>
          </w:tcPr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высокого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ІІ категории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св.0,3 (3)</w:t>
            </w:r>
          </w:p>
          <w:p w:rsidR="005050A5" w:rsidRPr="00B45CC5" w:rsidRDefault="005050A5" w:rsidP="005F719D">
            <w:pPr>
              <w:jc w:val="center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4"/>
                <w:szCs w:val="24"/>
              </w:rPr>
              <w:t>до 0,6 (6)</w:t>
            </w:r>
          </w:p>
        </w:tc>
        <w:tc>
          <w:tcPr>
            <w:tcW w:w="0" w:type="auto"/>
          </w:tcPr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высокого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І категории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св.0,6 (6)</w:t>
            </w:r>
          </w:p>
          <w:p w:rsidR="005050A5" w:rsidRPr="00B45CC5" w:rsidRDefault="005050A5" w:rsidP="005F719D">
            <w:pPr>
              <w:jc w:val="center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4"/>
                <w:szCs w:val="24"/>
              </w:rPr>
              <w:t>до 1,2 (12)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 xml:space="preserve">   1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водопровод, напорная канализация, тепловая сеть бесканальной прокладки (от оболочки)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0,2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 xml:space="preserve">   2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канализация (бытовая и дождевая), дренаж и сопутствующий дренаж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0,2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5,0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 xml:space="preserve">   3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канал тепловой сети (до наружной стенки канала), тепловая сеть бесканальной прокладки с продольным дренажем, каналы, тоннели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  <w:u w:val="single"/>
              </w:rPr>
              <w:t xml:space="preserve">0,2* 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0,5*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  <w:u w:val="single"/>
              </w:rPr>
              <w:t xml:space="preserve">2,0 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3,0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  <w:u w:val="single"/>
              </w:rPr>
              <w:t xml:space="preserve">2,0 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3,0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  <w:u w:val="single"/>
              </w:rPr>
              <w:t xml:space="preserve">4,0 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6,0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  <w:u w:val="single"/>
              </w:rPr>
              <w:t xml:space="preserve">4,0 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6,0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 xml:space="preserve">   4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электрические с</w:t>
            </w:r>
            <w:r w:rsidR="00C176E0" w:rsidRPr="008406BA">
              <w:rPr>
                <w:rFonts w:ascii="Times New Roman" w:hAnsi="Times New Roman" w:cs="Times New Roman"/>
                <w:sz w:val="22"/>
                <w:szCs w:val="22"/>
              </w:rPr>
              <w:t>иловые кабели напряжением до 35</w:t>
            </w: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кВ (включ.)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0,5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 xml:space="preserve">   5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электрические сило</w:t>
            </w:r>
            <w:r w:rsidR="00C176E0" w:rsidRPr="008406BA">
              <w:rPr>
                <w:rFonts w:ascii="Times New Roman" w:hAnsi="Times New Roman" w:cs="Times New Roman"/>
                <w:sz w:val="22"/>
                <w:szCs w:val="22"/>
              </w:rPr>
              <w:t>вые кабели напряжением свыше 35</w:t>
            </w: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 xml:space="preserve">кВ 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 xml:space="preserve">   6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кабели связи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0,5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 xml:space="preserve">   7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газопроводы давлением до 1,2МПа (12кгс/см</w:t>
            </w:r>
            <w:r w:rsidRPr="008406BA">
              <w:rPr>
                <w:rFonts w:ascii="Times New Roman" w:hAnsi="Times New Roman" w:cs="Times New Roman"/>
                <w:sz w:val="22"/>
                <w:szCs w:val="22"/>
                <w:vertAlign w:val="superscript"/>
              </w:rPr>
              <w:t>2</w:t>
            </w: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):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0,2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0,4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0,4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0,4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0,4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 xml:space="preserve">   8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наружные пневмомусоропроводы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0,5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 xml:space="preserve">   9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нефтепродуктопроводы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0,35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0,35*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2,5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2,5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2,5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2,5</w:t>
            </w:r>
          </w:p>
          <w:p w:rsidR="005050A5" w:rsidRPr="008406BA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406BA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</w:tr>
      <w:tr w:rsidR="005050A5" w:rsidTr="005F719D">
        <w:trPr>
          <w:trHeight w:val="267"/>
        </w:trPr>
        <w:tc>
          <w:tcPr>
            <w:tcW w:w="0" w:type="auto"/>
            <w:gridSpan w:val="7"/>
          </w:tcPr>
          <w:p w:rsidR="005050A5" w:rsidRPr="00B45CC5" w:rsidRDefault="005050A5" w:rsidP="005F719D">
            <w:pPr>
              <w:ind w:left="81" w:right="80" w:firstLine="345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>Примечание: 1. Расстояния от анкерных опор, выходящих за габариты труб тепловой сети бесканальной прокладки, необходимо принимать с учетом сохранности последних.</w:t>
            </w:r>
          </w:p>
          <w:p w:rsidR="005050A5" w:rsidRPr="00B45CC5" w:rsidRDefault="005050A5" w:rsidP="005F719D">
            <w:pPr>
              <w:ind w:left="81" w:right="80" w:firstLine="345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>2. По поз.3: а) в числителе указаны расстояния от стальных газопроводов, в знаменателе – от полиэтиленовых газопроводов; б) знак «*» означает, что газопровод должен быть заключен в футляр, выходящий на 2,0м в обе стороны от места пересечения (расстояние дано до стенки футляра).</w:t>
            </w:r>
          </w:p>
          <w:p w:rsidR="005050A5" w:rsidRPr="00B45CC5" w:rsidRDefault="005050A5" w:rsidP="005F719D">
            <w:pPr>
              <w:ind w:left="81" w:right="80" w:firstLine="345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>3. По поз.7 в числителе указаны расстояния при совместной (одновременной) прокладке газопроводов в одной траншее, в знаменателе – при параллельной (разновременной) прокладке газопроводов.</w:t>
            </w:r>
          </w:p>
          <w:p w:rsidR="005050A5" w:rsidRPr="00B45CC5" w:rsidRDefault="005050A5" w:rsidP="005F719D">
            <w:pPr>
              <w:ind w:left="81" w:right="80" w:firstLine="345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>4. По поз.9: а) в числителе указаны расстояния от стальных газопроводов, в знаменателе – от полиэтиленовых газопроводов; б) знак «*» означает, что полиэтиленовый газопровод должен быть заключен в футляр, выходящий на 10м в обе стороны от места пересечения.</w:t>
            </w:r>
          </w:p>
          <w:p w:rsidR="005050A5" w:rsidRDefault="005050A5" w:rsidP="005F719D">
            <w:pPr>
              <w:ind w:firstLine="345"/>
              <w:jc w:val="both"/>
              <w:outlineLvl w:val="0"/>
              <w:rPr>
                <w:rFonts w:ascii="Times New Roman" w:hAnsi="Times New Roman"/>
                <w:b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>5. Расстояния от газопроводов СУГ до сетей инженерно-технического обеспечения необходимо устанавливать, как для природного газа.</w:t>
            </w:r>
          </w:p>
        </w:tc>
      </w:tr>
    </w:tbl>
    <w:p w:rsidR="005050A5" w:rsidRDefault="005050A5" w:rsidP="005050A5">
      <w:pPr>
        <w:jc w:val="both"/>
        <w:outlineLvl w:val="0"/>
        <w:rPr>
          <w:rFonts w:ascii="Times New Roman" w:hAnsi="Times New Roman"/>
          <w:sz w:val="24"/>
          <w:szCs w:val="24"/>
        </w:rPr>
      </w:pPr>
    </w:p>
    <w:p w:rsidR="005050A5" w:rsidRDefault="005050A5" w:rsidP="005050A5">
      <w:pPr>
        <w:jc w:val="both"/>
        <w:outlineLvl w:val="0"/>
        <w:rPr>
          <w:rFonts w:ascii="Times New Roman" w:hAnsi="Times New Roman"/>
          <w:sz w:val="24"/>
          <w:szCs w:val="24"/>
        </w:rPr>
      </w:pPr>
    </w:p>
    <w:p w:rsidR="005050A5" w:rsidRPr="00B45CC5" w:rsidRDefault="005050A5" w:rsidP="005050A5">
      <w:pPr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B45CC5">
        <w:rPr>
          <w:rFonts w:ascii="Times New Roman" w:hAnsi="Times New Roman"/>
          <w:sz w:val="28"/>
          <w:szCs w:val="28"/>
        </w:rPr>
        <w:lastRenderedPageBreak/>
        <w:t xml:space="preserve">Таблица </w:t>
      </w:r>
      <w:r>
        <w:rPr>
          <w:rFonts w:ascii="Times New Roman" w:hAnsi="Times New Roman"/>
          <w:sz w:val="28"/>
          <w:szCs w:val="28"/>
        </w:rPr>
        <w:t>П</w:t>
      </w:r>
      <w:r w:rsidRPr="00B45CC5">
        <w:rPr>
          <w:rFonts w:ascii="Times New Roman" w:hAnsi="Times New Roman"/>
          <w:sz w:val="28"/>
          <w:szCs w:val="28"/>
        </w:rPr>
        <w:t>2. Расстояния по горизонтали (в свету) от подземных стальных и полиэтиленовых газопроводов до зданий и сооружений</w:t>
      </w:r>
    </w:p>
    <w:tbl>
      <w:tblPr>
        <w:tblStyle w:val="aff2"/>
        <w:tblW w:w="15246" w:type="dxa"/>
        <w:tblLook w:val="04A0" w:firstRow="1" w:lastRow="0" w:firstColumn="1" w:lastColumn="0" w:noHBand="0" w:noVBand="1"/>
      </w:tblPr>
      <w:tblGrid>
        <w:gridCol w:w="228"/>
        <w:gridCol w:w="229"/>
        <w:gridCol w:w="4597"/>
        <w:gridCol w:w="1209"/>
        <w:gridCol w:w="1296"/>
        <w:gridCol w:w="1367"/>
        <w:gridCol w:w="1353"/>
        <w:gridCol w:w="4967"/>
      </w:tblGrid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Merge w:val="restart"/>
          </w:tcPr>
          <w:p w:rsidR="005050A5" w:rsidRPr="00B45CC5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0" w:type="auto"/>
            <w:vMerge w:val="restart"/>
          </w:tcPr>
          <w:p w:rsidR="005050A5" w:rsidRPr="00B45CC5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4"/>
                <w:szCs w:val="24"/>
              </w:rPr>
              <w:t>Здания и сооружения</w:t>
            </w:r>
          </w:p>
        </w:tc>
        <w:tc>
          <w:tcPr>
            <w:tcW w:w="0" w:type="auto"/>
            <w:gridSpan w:val="4"/>
          </w:tcPr>
          <w:p w:rsidR="005050A5" w:rsidRPr="00B45CC5" w:rsidRDefault="005050A5" w:rsidP="00C176E0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4"/>
                <w:szCs w:val="24"/>
              </w:rPr>
              <w:t xml:space="preserve">        Расстояние (м) по горизонтали до газопроводов давления, МПа (кгс/</w:t>
            </w:r>
            <w:r w:rsidR="00C176E0">
              <w:rPr>
                <w:rFonts w:ascii="Times New Roman" w:hAnsi="Times New Roman"/>
                <w:sz w:val="24"/>
                <w:szCs w:val="24"/>
              </w:rPr>
              <w:t>с</w:t>
            </w:r>
            <w:r w:rsidRPr="00B45CC5">
              <w:rPr>
                <w:rFonts w:ascii="Times New Roman" w:hAnsi="Times New Roman"/>
                <w:sz w:val="24"/>
                <w:szCs w:val="24"/>
              </w:rPr>
              <w:t>м</w:t>
            </w:r>
            <w:r w:rsidR="00C176E0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B45CC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Merge/>
          </w:tcPr>
          <w:p w:rsidR="005050A5" w:rsidRPr="00B45CC5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5050A5" w:rsidRPr="00B45CC5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низкого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до 0,005 (0,05)</w:t>
            </w:r>
          </w:p>
        </w:tc>
        <w:tc>
          <w:tcPr>
            <w:tcW w:w="0" w:type="auto"/>
          </w:tcPr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среднего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св.0,005 (0,05)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до 0,3 (3)</w:t>
            </w:r>
          </w:p>
        </w:tc>
        <w:tc>
          <w:tcPr>
            <w:tcW w:w="0" w:type="auto"/>
          </w:tcPr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высокого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ІІ категории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св.0,3 (3)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до 0,6 (6)</w:t>
            </w:r>
          </w:p>
        </w:tc>
        <w:tc>
          <w:tcPr>
            <w:tcW w:w="0" w:type="auto"/>
          </w:tcPr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высокого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І категории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св.0,6 (6)</w:t>
            </w:r>
          </w:p>
          <w:p w:rsidR="005050A5" w:rsidRPr="00B45CC5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5CC5">
              <w:rPr>
                <w:rFonts w:ascii="Times New Roman" w:hAnsi="Times New Roman" w:cs="Times New Roman"/>
                <w:sz w:val="24"/>
                <w:szCs w:val="24"/>
              </w:rPr>
              <w:t>до 1,2 (12)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фундаменты зданий и сооружений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1,0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4,0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7,0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10,0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20,0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фундаменты ограждений предприятий, эстакад, опор контактной сети и связи железных дорог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1,0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 xml:space="preserve">край откоса подошвы насыпи или верха выемки (крайнего рельса на нулевых отметках) железной дороги общей сети и внешних подъездных железнодорожных путей предприятий 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50,0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3,8*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50,0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4,8*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50,0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7,8*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50,0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10,8*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крайнего трамвайного пути и внутренних подъездных железнодорожных путей промышленных предприятий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3,8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4,8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7,8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10,8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</w:rPr>
              <w:t>3,8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автомобильные дороги, магистральные улицы и дороги, улицы и дороги местного значения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1,5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1,5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2,5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863751">
              <w:rPr>
                <w:rFonts w:ascii="Times New Roman" w:hAnsi="Times New Roman" w:cs="Times New Roman"/>
                <w:u w:val="single"/>
              </w:rPr>
              <w:t>2,5</w:t>
            </w:r>
          </w:p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1,0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фундаменты опор воздушных линий электропередачи напряжением: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5050A5" w:rsidRPr="00863751" w:rsidRDefault="00C176E0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а) до 1</w:t>
            </w:r>
            <w:r w:rsidR="005050A5" w:rsidRPr="00863751">
              <w:rPr>
                <w:rFonts w:ascii="Times New Roman" w:hAnsi="Times New Roman" w:cs="Times New Roman"/>
              </w:rPr>
              <w:t>кВ наружного освещения, контактной сети трамваев и троллейбусов, линий связи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1,0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5050A5" w:rsidRPr="00863751" w:rsidRDefault="00C176E0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б) свыше 1 до 35</w:t>
            </w:r>
            <w:r w:rsidR="005050A5" w:rsidRPr="00863751">
              <w:rPr>
                <w:rFonts w:ascii="Times New Roman" w:hAnsi="Times New Roman" w:cs="Times New Roman"/>
              </w:rPr>
              <w:t>кВ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5,0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5050A5" w:rsidRPr="00863751" w:rsidRDefault="00C176E0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в) свыше 35 до 110</w:t>
            </w:r>
            <w:r w:rsidR="005050A5" w:rsidRPr="00863751">
              <w:rPr>
                <w:rFonts w:ascii="Times New Roman" w:hAnsi="Times New Roman" w:cs="Times New Roman"/>
              </w:rPr>
              <w:t>кВ и выше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10,0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  <w:bCs/>
              </w:rPr>
              <w:t xml:space="preserve">трансформаторные подстанции или распределительные электрические устройства 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  <w:bCs/>
              </w:rPr>
            </w:pPr>
            <w:r w:rsidRPr="00863751">
              <w:rPr>
                <w:rFonts w:ascii="Times New Roman" w:hAnsi="Times New Roman" w:cs="Times New Roman"/>
                <w:bCs/>
              </w:rPr>
              <w:t>автозаправочные станции, в том числе АГЗС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  <w:bCs/>
              </w:rPr>
            </w:pPr>
            <w:r w:rsidRPr="00863751">
              <w:rPr>
                <w:rFonts w:ascii="Times New Roman" w:hAnsi="Times New Roman" w:cs="Times New Roman"/>
                <w:bCs/>
              </w:rPr>
              <w:t>склады закрытого типа категории А, Б (вне территории предприятий)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9,0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9,0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9,0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9,0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9,0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9,0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10,0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  <w:bCs/>
              </w:rPr>
            </w:pPr>
            <w:r w:rsidRPr="00863751">
              <w:rPr>
                <w:rFonts w:ascii="Times New Roman" w:hAnsi="Times New Roman" w:cs="Times New Roman"/>
                <w:bCs/>
              </w:rPr>
              <w:t>склады закрытого типа категории В, Г, Д (вне территории предприятий)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2,0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4,0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4,0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7,0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7,0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10,0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 xml:space="preserve">склады </w:t>
            </w:r>
            <w:r w:rsidRPr="00863751">
              <w:rPr>
                <w:rFonts w:ascii="Times New Roman" w:hAnsi="Times New Roman" w:cs="Times New Roman"/>
                <w:bCs/>
              </w:rPr>
              <w:t xml:space="preserve">открытого типа </w:t>
            </w:r>
            <w:r w:rsidRPr="00863751">
              <w:rPr>
                <w:rFonts w:ascii="Times New Roman" w:hAnsi="Times New Roman" w:cs="Times New Roman"/>
              </w:rPr>
              <w:t>для хранения легковоспламеняющихся и горючих веществ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30,0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резервуары для хранения легковоспламеняющихся и горючих жидкостей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  <w:highlight w:val="yellow"/>
              </w:rPr>
            </w:pPr>
            <w:r w:rsidRPr="00863751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863751">
              <w:rPr>
                <w:rFonts w:ascii="Times New Roman" w:hAnsi="Times New Roman" w:cs="Times New Roman"/>
                <w:bCs/>
                <w:sz w:val="22"/>
                <w:szCs w:val="22"/>
              </w:rPr>
              <w:t>ограды кладбищ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63751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каналы (лотки) оросительных и дренажных систем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2,0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  <w:highlight w:val="yellow"/>
              </w:rPr>
            </w:pPr>
            <w:r w:rsidRPr="00863751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ствол дерева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863751">
              <w:rPr>
                <w:rFonts w:ascii="Times New Roman" w:hAnsi="Times New Roman" w:cs="Times New Roman"/>
              </w:rPr>
              <w:t>1,5</w:t>
            </w:r>
          </w:p>
        </w:tc>
      </w:tr>
      <w:tr w:rsidR="005050A5" w:rsidTr="005F719D">
        <w:trPr>
          <w:gridAfter w:val="1"/>
          <w:wAfter w:w="4967" w:type="dxa"/>
        </w:trPr>
        <w:tc>
          <w:tcPr>
            <w:tcW w:w="0" w:type="auto"/>
            <w:gridSpan w:val="7"/>
          </w:tcPr>
          <w:p w:rsidR="005050A5" w:rsidRPr="00B45CC5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>Примечание: 1. По поз. 1: в числителе указаны расстояния для газопроводов диаметром до 300мм (включительно), а также до зданий и сооружений в легких конструкциях без фундамента; в знаменателе – для газопроводов диаметром свыше 300мм.</w:t>
            </w:r>
          </w:p>
          <w:p w:rsidR="005050A5" w:rsidRPr="00B45CC5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>2. По поз. 3: а) в числителе указаны расстояния от межпоселкового газопровода (вне территории населенного пункта), в знаменателе – от газопровода на территории населенного пункта и от межпоселковых газопроводов в стесненных условиях; б) знак «*» означает, что глубина заложени</w:t>
            </w:r>
            <w:r w:rsidR="00C176E0">
              <w:rPr>
                <w:rFonts w:ascii="Times New Roman" w:hAnsi="Times New Roman"/>
                <w:sz w:val="20"/>
                <w:szCs w:val="20"/>
              </w:rPr>
              <w:t>я газопровода на расстояниях 50</w:t>
            </w:r>
            <w:r w:rsidRPr="00B45CC5">
              <w:rPr>
                <w:rFonts w:ascii="Times New Roman" w:hAnsi="Times New Roman"/>
                <w:sz w:val="20"/>
                <w:szCs w:val="20"/>
              </w:rPr>
              <w:t>м от железных дорог общей сети и внешних подъездных железнодорожных путей предприятий от края откоса подошвы насыпи или верха выемки (крайнего рельса на нулевых отметках) не</w:t>
            </w:r>
            <w:r w:rsidR="00C176E0">
              <w:rPr>
                <w:rFonts w:ascii="Times New Roman" w:hAnsi="Times New Roman"/>
                <w:sz w:val="20"/>
                <w:szCs w:val="20"/>
              </w:rPr>
              <w:t>обходимо принимать не менее 2,0</w:t>
            </w:r>
            <w:r w:rsidRPr="00B45CC5">
              <w:rPr>
                <w:rFonts w:ascii="Times New Roman" w:hAnsi="Times New Roman"/>
                <w:sz w:val="20"/>
                <w:szCs w:val="20"/>
              </w:rPr>
              <w:t>м.</w:t>
            </w:r>
          </w:p>
          <w:p w:rsidR="005050A5" w:rsidRPr="00B45CC5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>3. По поз. 4: в числителе указаны расстояния для железных доро</w:t>
            </w:r>
            <w:r w:rsidR="00C176E0">
              <w:rPr>
                <w:rFonts w:ascii="Times New Roman" w:hAnsi="Times New Roman"/>
                <w:sz w:val="20"/>
                <w:szCs w:val="20"/>
              </w:rPr>
              <w:t>г колеи 1520</w:t>
            </w:r>
            <w:r w:rsidRPr="00B45CC5">
              <w:rPr>
                <w:rFonts w:ascii="Times New Roman" w:hAnsi="Times New Roman"/>
                <w:sz w:val="20"/>
                <w:szCs w:val="20"/>
              </w:rPr>
              <w:t>мм (но не менее глубины траншей до подошвы насыпи и бровки выемки), в знаменателе</w:t>
            </w:r>
            <w:r w:rsidR="00C176E0">
              <w:rPr>
                <w:rFonts w:ascii="Times New Roman" w:hAnsi="Times New Roman"/>
                <w:sz w:val="20"/>
                <w:szCs w:val="20"/>
              </w:rPr>
              <w:t xml:space="preserve"> – для железных дорог колеи 750</w:t>
            </w:r>
            <w:r w:rsidRPr="00B45CC5">
              <w:rPr>
                <w:rFonts w:ascii="Times New Roman" w:hAnsi="Times New Roman"/>
                <w:sz w:val="20"/>
                <w:szCs w:val="20"/>
              </w:rPr>
              <w:t>мм и трамвая.</w:t>
            </w:r>
          </w:p>
          <w:p w:rsidR="005050A5" w:rsidRPr="00B45CC5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>4. По поз. 5: в числителе указаны расстояния до бордюрного камня, в знаменателе – до края обочины, откоса насыпи, кювета.</w:t>
            </w:r>
          </w:p>
          <w:p w:rsidR="005050A5" w:rsidRPr="00B45CC5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lastRenderedPageBreak/>
              <w:t>5. По поз. 7: в числителе указаны расстояния до трансформаторных подстанций или распределительных устройств закрытого типа, в знаменателе – до трансформаторных подстанций или распределительных устройств открытого типа.</w:t>
            </w:r>
          </w:p>
          <w:p w:rsidR="005050A5" w:rsidRPr="00B45CC5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>6. По поз. 9 и 10: в числителе указаны расстояния для газопроводов диаметром до 300мм (включительно), в знаменателе – для газопроводов диаметром свыше 300мм.</w:t>
            </w:r>
          </w:p>
          <w:p w:rsidR="005050A5" w:rsidRPr="00B45CC5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>7. По поз. 12: в числителе указаны расстояния до подземных резервуаров, в знаменателе – до наземных и надземных резервуаров.</w:t>
            </w:r>
          </w:p>
          <w:p w:rsidR="005050A5" w:rsidRPr="00B45CC5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 xml:space="preserve">8, При прокладке полиэтиленовых газопроводов вдоль трубопроводов, складов, резервуаров и т.д., содержащих агрессивные по отношению к полиэтилену вещества (среды), расстояния от </w:t>
            </w:r>
            <w:r w:rsidR="00C176E0">
              <w:rPr>
                <w:rFonts w:ascii="Times New Roman" w:hAnsi="Times New Roman"/>
                <w:sz w:val="20"/>
                <w:szCs w:val="20"/>
              </w:rPr>
              <w:t>них устанавливаются не менее 20</w:t>
            </w:r>
            <w:r w:rsidRPr="00B45CC5">
              <w:rPr>
                <w:rFonts w:ascii="Times New Roman" w:hAnsi="Times New Roman"/>
                <w:sz w:val="20"/>
                <w:szCs w:val="20"/>
              </w:rPr>
              <w:t>м.</w:t>
            </w:r>
          </w:p>
          <w:p w:rsidR="005050A5" w:rsidRPr="00DE6977" w:rsidRDefault="005050A5" w:rsidP="00DE6977">
            <w:pPr>
              <w:pStyle w:val="a3"/>
              <w:numPr>
                <w:ilvl w:val="0"/>
                <w:numId w:val="7"/>
              </w:numPr>
              <w:ind w:left="0" w:firstLine="284"/>
              <w:jc w:val="both"/>
              <w:outlineLvl w:val="0"/>
              <w:rPr>
                <w:rFonts w:ascii="Times New Roman" w:hAnsi="Times New Roman"/>
                <w:sz w:val="20"/>
                <w:szCs w:val="20"/>
              </w:rPr>
            </w:pPr>
            <w:r w:rsidRPr="00DE6977">
              <w:rPr>
                <w:rFonts w:ascii="Times New Roman" w:hAnsi="Times New Roman"/>
                <w:sz w:val="20"/>
                <w:szCs w:val="20"/>
              </w:rPr>
              <w:t>Расстояния от газопроводов СУГ до зданий и сооружений необходимо ус</w:t>
            </w:r>
            <w:r w:rsidR="00DE6977">
              <w:rPr>
                <w:rFonts w:ascii="Times New Roman" w:hAnsi="Times New Roman"/>
                <w:sz w:val="20"/>
                <w:szCs w:val="20"/>
              </w:rPr>
              <w:t xml:space="preserve">танавливать, как для природного </w:t>
            </w:r>
            <w:r w:rsidRPr="00DE6977">
              <w:rPr>
                <w:rFonts w:ascii="Times New Roman" w:hAnsi="Times New Roman"/>
                <w:sz w:val="20"/>
                <w:szCs w:val="20"/>
              </w:rPr>
              <w:t>газа.</w:t>
            </w:r>
          </w:p>
          <w:p w:rsidR="00DE6977" w:rsidRPr="00DE6977" w:rsidRDefault="00DE6977" w:rsidP="00DE6977">
            <w:pPr>
              <w:jc w:val="both"/>
              <w:outlineLvl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    </w:t>
            </w:r>
            <w:r w:rsidRPr="00DE6977">
              <w:rPr>
                <w:rFonts w:ascii="Times New Roman" w:hAnsi="Times New Roman"/>
                <w:sz w:val="20"/>
                <w:szCs w:val="20"/>
              </w:rPr>
              <w:t>10. По поз. 7: в стесненных условиях допускается уменьшение расстояния на 70%, указанного в числителе и знаменателе, при условии выполнения подземного газопровода из полиэтиленовых труб или прокладки стального газопровода в футляре из полиэтиленовых труб</w:t>
            </w:r>
            <w:r w:rsidRPr="00DE6977">
              <w:rPr>
                <w:rFonts w:ascii="Times New Roman" w:hAnsi="Times New Roman"/>
                <w:color w:val="333333"/>
                <w:sz w:val="20"/>
                <w:szCs w:val="20"/>
              </w:rPr>
              <w:t>. Края футляра, при этом, должны быть выведены на 5,0</w:t>
            </w:r>
            <w:r w:rsidR="00C176E0">
              <w:rPr>
                <w:rFonts w:ascii="Times New Roman" w:hAnsi="Times New Roman"/>
                <w:color w:val="333333"/>
                <w:sz w:val="20"/>
                <w:szCs w:val="20"/>
              </w:rPr>
              <w:t>м</w:t>
            </w:r>
            <w:r w:rsidRPr="00DE6977">
              <w:rPr>
                <w:rFonts w:ascii="Times New Roman" w:hAnsi="Times New Roman"/>
                <w:color w:val="333333"/>
                <w:sz w:val="20"/>
                <w:szCs w:val="20"/>
              </w:rPr>
              <w:t xml:space="preserve"> в обе стороны от мест сближения с </w:t>
            </w:r>
            <w:r w:rsidRPr="00DE6977">
              <w:rPr>
                <w:rFonts w:ascii="Times New Roman" w:hAnsi="Times New Roman" w:cs="Times New Roman"/>
                <w:bCs/>
                <w:sz w:val="20"/>
                <w:szCs w:val="20"/>
              </w:rPr>
              <w:t>трансформаторной подстанцией или распределительным электрическим устройством.</w:t>
            </w:r>
          </w:p>
        </w:tc>
      </w:tr>
      <w:tr w:rsidR="005050A5" w:rsidTr="005F719D">
        <w:trPr>
          <w:gridBefore w:val="1"/>
        </w:trPr>
        <w:tc>
          <w:tcPr>
            <w:tcW w:w="14883" w:type="dxa"/>
            <w:gridSpan w:val="7"/>
            <w:tcBorders>
              <w:left w:val="nil"/>
              <w:bottom w:val="nil"/>
              <w:right w:val="nil"/>
            </w:tcBorders>
            <w:vAlign w:val="center"/>
          </w:tcPr>
          <w:p w:rsidR="005050A5" w:rsidRPr="00A37B7D" w:rsidRDefault="005050A5" w:rsidP="005F719D">
            <w:pPr>
              <w:ind w:right="80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</w:tc>
      </w:tr>
    </w:tbl>
    <w:p w:rsidR="005050A5" w:rsidRPr="003D1F4A" w:rsidRDefault="005050A5" w:rsidP="005050A5">
      <w:pPr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3D1F4A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>П</w:t>
      </w:r>
      <w:r w:rsidRPr="003D1F4A">
        <w:rPr>
          <w:rFonts w:ascii="Times New Roman" w:hAnsi="Times New Roman"/>
          <w:sz w:val="28"/>
          <w:szCs w:val="28"/>
        </w:rPr>
        <w:t>3. Минимальная глубина укладки (м) стального и полиэтиленового газопроводов под железнодорожными и автомобильными дорогами (до верха футляра) в зависимости от способа производства работ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49"/>
        <w:gridCol w:w="2406"/>
        <w:gridCol w:w="2653"/>
        <w:gridCol w:w="2497"/>
        <w:gridCol w:w="2274"/>
      </w:tblGrid>
      <w:tr w:rsidR="005050A5" w:rsidTr="005F719D">
        <w:tc>
          <w:tcPr>
            <w:tcW w:w="0" w:type="auto"/>
            <w:vMerge w:val="restart"/>
          </w:tcPr>
          <w:p w:rsidR="005050A5" w:rsidRPr="00B45CC5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0" w:type="auto"/>
            <w:vMerge w:val="restart"/>
          </w:tcPr>
          <w:p w:rsidR="005050A5" w:rsidRPr="00B45CC5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4"/>
                <w:szCs w:val="24"/>
              </w:rPr>
              <w:t xml:space="preserve">     Способ производства работ</w:t>
            </w:r>
          </w:p>
        </w:tc>
        <w:tc>
          <w:tcPr>
            <w:tcW w:w="0" w:type="auto"/>
            <w:gridSpan w:val="2"/>
          </w:tcPr>
          <w:p w:rsidR="005050A5" w:rsidRPr="00B45CC5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4"/>
                <w:szCs w:val="24"/>
              </w:rPr>
              <w:t>Железнодорожные дороги</w:t>
            </w:r>
          </w:p>
        </w:tc>
        <w:tc>
          <w:tcPr>
            <w:tcW w:w="0" w:type="auto"/>
            <w:vMerge w:val="restart"/>
          </w:tcPr>
          <w:p w:rsidR="005050A5" w:rsidRPr="00B45CC5" w:rsidRDefault="005050A5" w:rsidP="005F719D">
            <w:pPr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Автомобильные дороги</w:t>
            </w:r>
            <w:r w:rsidRPr="00B45CC5">
              <w:rPr>
                <w:rFonts w:ascii="Times New Roman" w:hAnsi="Times New Roman"/>
                <w:sz w:val="24"/>
                <w:szCs w:val="24"/>
              </w:rPr>
              <w:t xml:space="preserve"> І, ІІ и ІІІ категорий</w:t>
            </w:r>
          </w:p>
        </w:tc>
      </w:tr>
      <w:tr w:rsidR="005050A5" w:rsidTr="005F719D">
        <w:tc>
          <w:tcPr>
            <w:tcW w:w="0" w:type="auto"/>
            <w:vMerge/>
          </w:tcPr>
          <w:p w:rsidR="005050A5" w:rsidRDefault="005050A5" w:rsidP="005F719D">
            <w:pPr>
              <w:outlineLvl w:val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5050A5" w:rsidRDefault="005050A5" w:rsidP="005F719D">
            <w:pPr>
              <w:outlineLvl w:val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06BA">
              <w:rPr>
                <w:rFonts w:ascii="Times New Roman" w:hAnsi="Times New Roman" w:cs="Times New Roman"/>
                <w:sz w:val="24"/>
                <w:szCs w:val="24"/>
              </w:rPr>
              <w:t>общей сети и внешних подъездных путей промышленных предприятий</w:t>
            </w:r>
          </w:p>
        </w:tc>
        <w:tc>
          <w:tcPr>
            <w:tcW w:w="0" w:type="auto"/>
          </w:tcPr>
          <w:p w:rsidR="005050A5" w:rsidRPr="008406BA" w:rsidRDefault="005050A5" w:rsidP="005F719D">
            <w:pPr>
              <w:pStyle w:val="tkTablica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06BA">
              <w:rPr>
                <w:rFonts w:ascii="Times New Roman" w:hAnsi="Times New Roman" w:cs="Times New Roman"/>
                <w:sz w:val="24"/>
                <w:szCs w:val="24"/>
              </w:rPr>
              <w:t>внутренних подъездных путей промышленных предприятий</w:t>
            </w:r>
          </w:p>
        </w:tc>
        <w:tc>
          <w:tcPr>
            <w:tcW w:w="0" w:type="auto"/>
            <w:vMerge/>
          </w:tcPr>
          <w:p w:rsidR="005050A5" w:rsidRDefault="005050A5" w:rsidP="005F719D">
            <w:pPr>
              <w:outlineLvl w:val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4F6BEA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>1</w:t>
            </w:r>
          </w:p>
        </w:tc>
        <w:tc>
          <w:tcPr>
            <w:tcW w:w="0" w:type="auto"/>
            <w:vAlign w:val="center"/>
          </w:tcPr>
          <w:p w:rsidR="005050A5" w:rsidRPr="004F6BEA" w:rsidRDefault="005050A5" w:rsidP="005F719D">
            <w:pPr>
              <w:outlineLvl w:val="0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>открытым способом</w:t>
            </w:r>
          </w:p>
        </w:tc>
        <w:tc>
          <w:tcPr>
            <w:tcW w:w="0" w:type="auto"/>
            <w:vAlign w:val="center"/>
          </w:tcPr>
          <w:p w:rsidR="005050A5" w:rsidRPr="004F6BEA" w:rsidRDefault="005050A5" w:rsidP="005F719D">
            <w:pPr>
              <w:jc w:val="center"/>
              <w:outlineLvl w:val="0"/>
              <w:rPr>
                <w:rFonts w:ascii="Times New Roman" w:hAnsi="Times New Roman"/>
                <w:u w:val="single"/>
              </w:rPr>
            </w:pPr>
            <w:r w:rsidRPr="004F6BEA">
              <w:rPr>
                <w:rFonts w:ascii="Times New Roman" w:hAnsi="Times New Roman"/>
                <w:u w:val="single"/>
              </w:rPr>
              <w:t>2,0</w:t>
            </w:r>
          </w:p>
          <w:p w:rsidR="005050A5" w:rsidRPr="004F6BEA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>1,5</w:t>
            </w:r>
          </w:p>
        </w:tc>
        <w:tc>
          <w:tcPr>
            <w:tcW w:w="0" w:type="auto"/>
            <w:vAlign w:val="center"/>
          </w:tcPr>
          <w:p w:rsidR="005050A5" w:rsidRPr="004F6BEA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4F6BEA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>1,0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4F6BEA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>2</w:t>
            </w:r>
          </w:p>
        </w:tc>
        <w:tc>
          <w:tcPr>
            <w:tcW w:w="0" w:type="auto"/>
            <w:vAlign w:val="center"/>
          </w:tcPr>
          <w:p w:rsidR="005050A5" w:rsidRPr="004F6BEA" w:rsidRDefault="005050A5" w:rsidP="005F719D">
            <w:pPr>
              <w:outlineLvl w:val="0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  <w:color w:val="333333"/>
              </w:rPr>
              <w:t>методом «прокола»</w:t>
            </w:r>
          </w:p>
        </w:tc>
        <w:tc>
          <w:tcPr>
            <w:tcW w:w="0" w:type="auto"/>
            <w:vAlign w:val="center"/>
          </w:tcPr>
          <w:p w:rsidR="005050A5" w:rsidRPr="004F6BEA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>2,5</w:t>
            </w:r>
          </w:p>
        </w:tc>
        <w:tc>
          <w:tcPr>
            <w:tcW w:w="0" w:type="auto"/>
            <w:vAlign w:val="center"/>
          </w:tcPr>
          <w:p w:rsidR="005050A5" w:rsidRPr="004F6BEA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>2,5</w:t>
            </w:r>
          </w:p>
        </w:tc>
        <w:tc>
          <w:tcPr>
            <w:tcW w:w="0" w:type="auto"/>
            <w:vAlign w:val="center"/>
          </w:tcPr>
          <w:p w:rsidR="005050A5" w:rsidRPr="004F6BEA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>2,5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4F6BEA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>3</w:t>
            </w:r>
          </w:p>
        </w:tc>
        <w:tc>
          <w:tcPr>
            <w:tcW w:w="0" w:type="auto"/>
            <w:vAlign w:val="center"/>
          </w:tcPr>
          <w:p w:rsidR="005050A5" w:rsidRPr="004F6BEA" w:rsidRDefault="005050A5" w:rsidP="005F719D">
            <w:pPr>
              <w:outlineLvl w:val="0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 xml:space="preserve">методом «продавливания», горизонтального бурения и </w:t>
            </w:r>
          </w:p>
          <w:p w:rsidR="005050A5" w:rsidRPr="004F6BEA" w:rsidRDefault="005050A5" w:rsidP="005F719D">
            <w:pPr>
              <w:outlineLvl w:val="0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>щитовой проходки</w:t>
            </w:r>
          </w:p>
        </w:tc>
        <w:tc>
          <w:tcPr>
            <w:tcW w:w="0" w:type="auto"/>
            <w:vAlign w:val="center"/>
          </w:tcPr>
          <w:p w:rsidR="005050A5" w:rsidRPr="004F6BEA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>3,0</w:t>
            </w:r>
          </w:p>
        </w:tc>
        <w:tc>
          <w:tcPr>
            <w:tcW w:w="0" w:type="auto"/>
            <w:vAlign w:val="center"/>
          </w:tcPr>
          <w:p w:rsidR="005050A5" w:rsidRPr="004F6BEA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>1,5</w:t>
            </w:r>
          </w:p>
        </w:tc>
        <w:tc>
          <w:tcPr>
            <w:tcW w:w="0" w:type="auto"/>
            <w:vAlign w:val="center"/>
          </w:tcPr>
          <w:p w:rsidR="005050A5" w:rsidRPr="004F6BEA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4F6BEA">
              <w:rPr>
                <w:rFonts w:ascii="Times New Roman" w:hAnsi="Times New Roman"/>
              </w:rPr>
              <w:t>1,5</w:t>
            </w:r>
          </w:p>
        </w:tc>
      </w:tr>
      <w:tr w:rsidR="005050A5" w:rsidTr="005F719D">
        <w:tc>
          <w:tcPr>
            <w:tcW w:w="0" w:type="auto"/>
            <w:gridSpan w:val="5"/>
          </w:tcPr>
          <w:p w:rsidR="005050A5" w:rsidRPr="00B45CC5" w:rsidRDefault="005050A5" w:rsidP="005F719D">
            <w:pPr>
              <w:ind w:firstLine="284"/>
              <w:jc w:val="both"/>
              <w:outlineLvl w:val="0"/>
              <w:rPr>
                <w:rFonts w:ascii="Times New Roman" w:hAnsi="Times New Roman"/>
                <w:sz w:val="20"/>
                <w:szCs w:val="20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 xml:space="preserve">Примечание: По поз. 1: в числителе указаны глубина укладки газопровода </w:t>
            </w:r>
            <w:r w:rsidRPr="00B45CC5">
              <w:rPr>
                <w:rFonts w:ascii="Times New Roman" w:hAnsi="Times New Roman"/>
                <w:color w:val="000000"/>
                <w:sz w:val="20"/>
                <w:szCs w:val="20"/>
              </w:rPr>
              <w:t>до верха футляров от по</w:t>
            </w:r>
            <w:r w:rsidRPr="00B45CC5">
              <w:rPr>
                <w:rFonts w:ascii="Times New Roman" w:hAnsi="Times New Roman"/>
                <w:color w:val="000000"/>
                <w:sz w:val="20"/>
                <w:szCs w:val="20"/>
              </w:rPr>
              <w:softHyphen/>
              <w:t>дошвы рельса или верха покрытия на нулевых отметках и выемках, а при нали</w:t>
            </w:r>
            <w:r w:rsidRPr="00B45CC5">
              <w:rPr>
                <w:rFonts w:ascii="Times New Roman" w:hAnsi="Times New Roman"/>
                <w:color w:val="000000"/>
                <w:sz w:val="20"/>
                <w:szCs w:val="20"/>
              </w:rPr>
              <w:softHyphen/>
              <w:t>чии насыпи, от подошвы насыпи</w:t>
            </w:r>
            <w:r w:rsidRPr="00B45CC5">
              <w:rPr>
                <w:rFonts w:ascii="Times New Roman" w:hAnsi="Times New Roman"/>
                <w:sz w:val="20"/>
                <w:szCs w:val="20"/>
              </w:rPr>
              <w:t xml:space="preserve">, в знаменателе – </w:t>
            </w:r>
            <w:r w:rsidRPr="00B45CC5">
              <w:rPr>
                <w:rFonts w:ascii="Times New Roman" w:hAnsi="Times New Roman"/>
                <w:color w:val="000000"/>
                <w:sz w:val="20"/>
                <w:szCs w:val="20"/>
              </w:rPr>
              <w:t>от дна водоотводных соору</w:t>
            </w:r>
            <w:r w:rsidRPr="00B45CC5">
              <w:rPr>
                <w:rFonts w:ascii="Times New Roman" w:hAnsi="Times New Roman"/>
                <w:color w:val="000000"/>
                <w:sz w:val="20"/>
                <w:szCs w:val="20"/>
              </w:rPr>
              <w:softHyphen/>
              <w:t>жений</w:t>
            </w:r>
            <w:r w:rsidRPr="00B45CC5"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5050A5" w:rsidRPr="00B45CC5" w:rsidRDefault="005050A5" w:rsidP="005F719D">
            <w:pPr>
              <w:ind w:firstLine="284"/>
              <w:jc w:val="both"/>
              <w:outlineLvl w:val="0"/>
              <w:rPr>
                <w:rFonts w:ascii="Times New Roman" w:hAnsi="Times New Roman"/>
                <w:sz w:val="20"/>
                <w:szCs w:val="20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>2. На пересечениях железных дорог общей сети глубина укладки газопровода на участках за пре</w:t>
            </w:r>
            <w:r w:rsidR="00C176E0">
              <w:rPr>
                <w:rFonts w:ascii="Times New Roman" w:hAnsi="Times New Roman"/>
                <w:sz w:val="20"/>
                <w:szCs w:val="20"/>
              </w:rPr>
              <w:t>делами футляра на расстоянии 50</w:t>
            </w:r>
            <w:r w:rsidRPr="00B45CC5">
              <w:rPr>
                <w:rFonts w:ascii="Times New Roman" w:hAnsi="Times New Roman"/>
                <w:sz w:val="20"/>
                <w:szCs w:val="20"/>
              </w:rPr>
              <w:t>м в обе стороны от земельного полотна должна приниматься не менее 2,0м от поверхности земли до верха газопровода.</w:t>
            </w:r>
          </w:p>
          <w:p w:rsidR="005050A5" w:rsidRDefault="005050A5" w:rsidP="005F719D">
            <w:pPr>
              <w:ind w:firstLine="284"/>
              <w:jc w:val="both"/>
              <w:outlineLvl w:val="0"/>
              <w:rPr>
                <w:rFonts w:ascii="Times New Roman" w:hAnsi="Times New Roman"/>
                <w:b/>
                <w:sz w:val="28"/>
                <w:szCs w:val="28"/>
              </w:rPr>
            </w:pPr>
            <w:r w:rsidRPr="00B45CC5">
              <w:rPr>
                <w:rFonts w:ascii="Times New Roman" w:hAnsi="Times New Roman"/>
                <w:sz w:val="20"/>
                <w:szCs w:val="20"/>
              </w:rPr>
              <w:t>3. Толщину стенок труб стального газопровода на переходах через железные дороги общей сети необходимо принимать на 2мм больше значения, принятого для основного участка трубопровода, для полиэтиленового газопровода необходимо применять трубы с коэффициентом запаса прочности 2,8.</w:t>
            </w:r>
          </w:p>
        </w:tc>
      </w:tr>
    </w:tbl>
    <w:p w:rsidR="005050A5" w:rsidRPr="00A37B7D" w:rsidRDefault="005050A5" w:rsidP="005050A5">
      <w:pPr>
        <w:spacing w:after="0" w:line="240" w:lineRule="auto"/>
        <w:outlineLvl w:val="0"/>
        <w:rPr>
          <w:rFonts w:ascii="Times New Roman" w:hAnsi="Times New Roman"/>
          <w:b/>
          <w:sz w:val="28"/>
          <w:szCs w:val="28"/>
          <w:u w:val="single"/>
        </w:rPr>
      </w:pPr>
    </w:p>
    <w:p w:rsidR="005050A5" w:rsidRPr="003D1F4A" w:rsidRDefault="005050A5" w:rsidP="005050A5">
      <w:pPr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3D1F4A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>П</w:t>
      </w:r>
      <w:r w:rsidRPr="003D1F4A">
        <w:rPr>
          <w:rFonts w:ascii="Times New Roman" w:hAnsi="Times New Roman"/>
          <w:sz w:val="28"/>
          <w:szCs w:val="28"/>
        </w:rPr>
        <w:t xml:space="preserve">4. Расстояния по горизонтали (в свету) от надземных </w:t>
      </w:r>
      <w:r>
        <w:rPr>
          <w:rFonts w:ascii="Times New Roman" w:hAnsi="Times New Roman"/>
          <w:sz w:val="28"/>
          <w:szCs w:val="28"/>
        </w:rPr>
        <w:t xml:space="preserve">и наземных (в обваловании) </w:t>
      </w:r>
      <w:r w:rsidRPr="003D1F4A">
        <w:rPr>
          <w:rFonts w:ascii="Times New Roman" w:hAnsi="Times New Roman"/>
          <w:sz w:val="28"/>
          <w:szCs w:val="28"/>
        </w:rPr>
        <w:t>стальных газопроводов до зданий и сооружений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59"/>
        <w:gridCol w:w="4604"/>
        <w:gridCol w:w="1196"/>
        <w:gridCol w:w="1284"/>
        <w:gridCol w:w="1368"/>
        <w:gridCol w:w="1368"/>
      </w:tblGrid>
      <w:tr w:rsidR="005050A5" w:rsidTr="005F719D">
        <w:tc>
          <w:tcPr>
            <w:tcW w:w="0" w:type="auto"/>
            <w:vMerge w:val="restart"/>
          </w:tcPr>
          <w:p w:rsidR="005050A5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0" w:type="auto"/>
            <w:vMerge w:val="restart"/>
          </w:tcPr>
          <w:p w:rsidR="005050A5" w:rsidRPr="006C781D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6C781D">
              <w:rPr>
                <w:rFonts w:ascii="Times New Roman" w:hAnsi="Times New Roman"/>
                <w:sz w:val="24"/>
                <w:szCs w:val="24"/>
              </w:rPr>
              <w:t>Наземные и надземные инженерные коммуникации, здания и сооружения</w:t>
            </w:r>
          </w:p>
        </w:tc>
        <w:tc>
          <w:tcPr>
            <w:tcW w:w="0" w:type="auto"/>
            <w:gridSpan w:val="4"/>
          </w:tcPr>
          <w:p w:rsidR="005050A5" w:rsidRPr="006C781D" w:rsidRDefault="005050A5" w:rsidP="00C176E0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6C781D">
              <w:rPr>
                <w:rFonts w:ascii="Times New Roman" w:hAnsi="Times New Roman"/>
                <w:sz w:val="24"/>
                <w:szCs w:val="24"/>
              </w:rPr>
              <w:t>Расстояние (м) по горизонтали до газопроводов давления, МПа (кгс/</w:t>
            </w:r>
            <w:r w:rsidR="00C176E0">
              <w:rPr>
                <w:rFonts w:ascii="Times New Roman" w:hAnsi="Times New Roman"/>
                <w:sz w:val="24"/>
                <w:szCs w:val="24"/>
              </w:rPr>
              <w:t>с</w:t>
            </w:r>
            <w:r w:rsidRPr="006C781D">
              <w:rPr>
                <w:rFonts w:ascii="Times New Roman" w:hAnsi="Times New Roman"/>
                <w:sz w:val="24"/>
                <w:szCs w:val="24"/>
              </w:rPr>
              <w:t>м</w:t>
            </w:r>
            <w:r w:rsidR="00C176E0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6C781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5050A5" w:rsidTr="005F719D">
        <w:tc>
          <w:tcPr>
            <w:tcW w:w="0" w:type="auto"/>
            <w:vMerge/>
          </w:tcPr>
          <w:p w:rsidR="005050A5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</w:tcPr>
          <w:p w:rsidR="005050A5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6C781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81D">
              <w:rPr>
                <w:rFonts w:ascii="Times New Roman" w:hAnsi="Times New Roman" w:cs="Times New Roman"/>
                <w:sz w:val="24"/>
                <w:szCs w:val="24"/>
              </w:rPr>
              <w:t xml:space="preserve">низкого </w:t>
            </w:r>
          </w:p>
          <w:p w:rsidR="005050A5" w:rsidRPr="006C781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81D">
              <w:rPr>
                <w:rFonts w:ascii="Times New Roman" w:hAnsi="Times New Roman" w:cs="Times New Roman"/>
                <w:sz w:val="24"/>
                <w:szCs w:val="24"/>
              </w:rPr>
              <w:t>до 0,005 (0,05)</w:t>
            </w:r>
          </w:p>
        </w:tc>
        <w:tc>
          <w:tcPr>
            <w:tcW w:w="0" w:type="auto"/>
          </w:tcPr>
          <w:p w:rsidR="005050A5" w:rsidRPr="006C781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81D">
              <w:rPr>
                <w:rFonts w:ascii="Times New Roman" w:hAnsi="Times New Roman" w:cs="Times New Roman"/>
                <w:sz w:val="24"/>
                <w:szCs w:val="24"/>
              </w:rPr>
              <w:t xml:space="preserve">среднего </w:t>
            </w:r>
          </w:p>
          <w:p w:rsidR="005050A5" w:rsidRPr="006C781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81D">
              <w:rPr>
                <w:rFonts w:ascii="Times New Roman" w:hAnsi="Times New Roman" w:cs="Times New Roman"/>
                <w:sz w:val="24"/>
                <w:szCs w:val="24"/>
              </w:rPr>
              <w:t xml:space="preserve">св.0,005 (0,05) </w:t>
            </w:r>
          </w:p>
          <w:p w:rsidR="005050A5" w:rsidRPr="006C781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81D">
              <w:rPr>
                <w:rFonts w:ascii="Times New Roman" w:hAnsi="Times New Roman" w:cs="Times New Roman"/>
                <w:sz w:val="24"/>
                <w:szCs w:val="24"/>
              </w:rPr>
              <w:t>до 0,3 (3)</w:t>
            </w:r>
          </w:p>
        </w:tc>
        <w:tc>
          <w:tcPr>
            <w:tcW w:w="0" w:type="auto"/>
          </w:tcPr>
          <w:p w:rsidR="005050A5" w:rsidRPr="006C781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81D">
              <w:rPr>
                <w:rFonts w:ascii="Times New Roman" w:hAnsi="Times New Roman" w:cs="Times New Roman"/>
                <w:sz w:val="24"/>
                <w:szCs w:val="24"/>
              </w:rPr>
              <w:t xml:space="preserve">высокого </w:t>
            </w:r>
          </w:p>
          <w:p w:rsidR="005050A5" w:rsidRPr="006C781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81D">
              <w:rPr>
                <w:rFonts w:ascii="Times New Roman" w:hAnsi="Times New Roman" w:cs="Times New Roman"/>
                <w:sz w:val="24"/>
                <w:szCs w:val="24"/>
              </w:rPr>
              <w:t>ІІ категории</w:t>
            </w:r>
          </w:p>
          <w:p w:rsidR="005050A5" w:rsidRPr="006C781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81D">
              <w:rPr>
                <w:rFonts w:ascii="Times New Roman" w:hAnsi="Times New Roman" w:cs="Times New Roman"/>
                <w:sz w:val="24"/>
                <w:szCs w:val="24"/>
              </w:rPr>
              <w:t xml:space="preserve">св.0,3 (3) </w:t>
            </w:r>
          </w:p>
          <w:p w:rsidR="005050A5" w:rsidRPr="006C781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81D">
              <w:rPr>
                <w:rFonts w:ascii="Times New Roman" w:hAnsi="Times New Roman" w:cs="Times New Roman"/>
                <w:sz w:val="24"/>
                <w:szCs w:val="24"/>
              </w:rPr>
              <w:t>до 0,6 (6)</w:t>
            </w:r>
          </w:p>
        </w:tc>
        <w:tc>
          <w:tcPr>
            <w:tcW w:w="0" w:type="auto"/>
          </w:tcPr>
          <w:p w:rsidR="005050A5" w:rsidRPr="006C781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81D">
              <w:rPr>
                <w:rFonts w:ascii="Times New Roman" w:hAnsi="Times New Roman" w:cs="Times New Roman"/>
                <w:sz w:val="24"/>
                <w:szCs w:val="24"/>
              </w:rPr>
              <w:t xml:space="preserve">высокого </w:t>
            </w:r>
          </w:p>
          <w:p w:rsidR="005050A5" w:rsidRPr="006C781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81D">
              <w:rPr>
                <w:rFonts w:ascii="Times New Roman" w:hAnsi="Times New Roman" w:cs="Times New Roman"/>
                <w:sz w:val="24"/>
                <w:szCs w:val="24"/>
              </w:rPr>
              <w:t>І категории</w:t>
            </w:r>
          </w:p>
          <w:p w:rsidR="005050A5" w:rsidRPr="006C781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81D">
              <w:rPr>
                <w:rFonts w:ascii="Times New Roman" w:hAnsi="Times New Roman" w:cs="Times New Roman"/>
                <w:sz w:val="24"/>
                <w:szCs w:val="24"/>
              </w:rPr>
              <w:t xml:space="preserve">св.0,6 (6) </w:t>
            </w:r>
          </w:p>
          <w:p w:rsidR="005050A5" w:rsidRPr="006C781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781D">
              <w:rPr>
                <w:rFonts w:ascii="Times New Roman" w:hAnsi="Times New Roman" w:cs="Times New Roman"/>
                <w:sz w:val="24"/>
                <w:szCs w:val="24"/>
              </w:rPr>
              <w:t>до 1,2 (12)</w:t>
            </w:r>
          </w:p>
        </w:tc>
      </w:tr>
      <w:tr w:rsidR="005050A5" w:rsidTr="005F719D">
        <w:tc>
          <w:tcPr>
            <w:tcW w:w="0" w:type="auto"/>
          </w:tcPr>
          <w:p w:rsidR="005050A5" w:rsidRPr="00BE1070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тепловые сети, водопровод (от оболочки утеплителя), водовод, канализация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</w:tr>
      <w:tr w:rsidR="005050A5" w:rsidTr="005F719D">
        <w:tc>
          <w:tcPr>
            <w:tcW w:w="0" w:type="auto"/>
            <w:vMerge w:val="restart"/>
            <w:vAlign w:val="center"/>
          </w:tcPr>
          <w:p w:rsidR="005050A5" w:rsidRPr="00BE1070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  <w:color w:val="333333"/>
              </w:rPr>
              <w:t>воздушные линии электропередачи (при параллельном следовании) напряжением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050A5" w:rsidTr="005F719D">
        <w:tc>
          <w:tcPr>
            <w:tcW w:w="0" w:type="auto"/>
            <w:vMerge/>
            <w:vAlign w:val="center"/>
          </w:tcPr>
          <w:p w:rsidR="005050A5" w:rsidRPr="00BE1070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5050A5" w:rsidRPr="00BE1070" w:rsidRDefault="00C176E0" w:rsidP="005F719D">
            <w:pPr>
              <w:outlineLvl w:val="0"/>
              <w:rPr>
                <w:rFonts w:ascii="Times New Roman" w:hAnsi="Times New Roman" w:cs="Times New Roman"/>
                <w:color w:val="333333"/>
              </w:rPr>
            </w:pPr>
            <w:r w:rsidRPr="00BE1070">
              <w:rPr>
                <w:rFonts w:ascii="Times New Roman" w:hAnsi="Times New Roman" w:cs="Times New Roman"/>
                <w:bCs/>
              </w:rPr>
              <w:t>до 1</w:t>
            </w:r>
            <w:r w:rsidR="005050A5" w:rsidRPr="00BE1070">
              <w:rPr>
                <w:rFonts w:ascii="Times New Roman" w:hAnsi="Times New Roman" w:cs="Times New Roman"/>
                <w:bCs/>
              </w:rPr>
              <w:t>кВ, включая наружное освещение, контактной сети трамваев и троллейбусов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5,0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8,0</w:t>
            </w:r>
          </w:p>
        </w:tc>
      </w:tr>
      <w:tr w:rsidR="005050A5" w:rsidTr="005F719D">
        <w:tc>
          <w:tcPr>
            <w:tcW w:w="0" w:type="auto"/>
            <w:vMerge/>
            <w:vAlign w:val="center"/>
          </w:tcPr>
          <w:p w:rsidR="005050A5" w:rsidRPr="00BE1070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5050A5" w:rsidRPr="00BE1070" w:rsidRDefault="00C176E0" w:rsidP="005F719D">
            <w:pPr>
              <w:pStyle w:val="tkTablica"/>
              <w:spacing w:after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bCs/>
                <w:sz w:val="22"/>
                <w:szCs w:val="22"/>
              </w:rPr>
              <w:t>св. 1 до 35</w:t>
            </w:r>
            <w:r w:rsidR="005050A5" w:rsidRPr="00BE1070">
              <w:rPr>
                <w:rFonts w:ascii="Times New Roman" w:hAnsi="Times New Roman" w:cs="Times New Roman"/>
                <w:bCs/>
                <w:sz w:val="22"/>
                <w:szCs w:val="22"/>
              </w:rPr>
              <w:t>кВ,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2,0*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5,0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8,0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</w:tr>
      <w:tr w:rsidR="005050A5" w:rsidTr="005F719D">
        <w:tc>
          <w:tcPr>
            <w:tcW w:w="0" w:type="auto"/>
            <w:vMerge/>
            <w:vAlign w:val="center"/>
          </w:tcPr>
          <w:p w:rsidR="005050A5" w:rsidRPr="00BE1070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bCs/>
                <w:sz w:val="22"/>
                <w:szCs w:val="22"/>
              </w:rPr>
              <w:t>св. 3</w:t>
            </w:r>
            <w:r w:rsidR="00C176E0" w:rsidRPr="00BE1070">
              <w:rPr>
                <w:rFonts w:ascii="Times New Roman" w:hAnsi="Times New Roman" w:cs="Times New Roman"/>
                <w:bCs/>
                <w:sz w:val="22"/>
                <w:szCs w:val="22"/>
              </w:rPr>
              <w:t>5 до 110</w:t>
            </w:r>
            <w:r w:rsidRPr="00BE1070">
              <w:rPr>
                <w:rFonts w:ascii="Times New Roman" w:hAnsi="Times New Roman" w:cs="Times New Roman"/>
                <w:bCs/>
                <w:sz w:val="22"/>
                <w:szCs w:val="22"/>
              </w:rPr>
              <w:t>кВ и выше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1070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BE1070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 xml:space="preserve">3 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outlineLvl w:val="0"/>
              <w:rPr>
                <w:rFonts w:ascii="Times New Roman" w:hAnsi="Times New Roman" w:cs="Times New Roman"/>
                <w:color w:val="333333"/>
              </w:rPr>
            </w:pPr>
            <w:r w:rsidRPr="00BE1070">
              <w:rPr>
                <w:rFonts w:ascii="Times New Roman" w:hAnsi="Times New Roman" w:cs="Times New Roman"/>
                <w:color w:val="333333"/>
              </w:rPr>
              <w:t>автодороги (от бордюрного камня, внешней бровки кювета или подошвы насыпи дороги)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1,5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1,5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1,5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1,5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BE1070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 xml:space="preserve">4 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outlineLvl w:val="0"/>
              <w:rPr>
                <w:rFonts w:ascii="Times New Roman" w:hAnsi="Times New Roman" w:cs="Times New Roman"/>
                <w:color w:val="333333"/>
              </w:rPr>
            </w:pPr>
            <w:r w:rsidRPr="00BE1070">
              <w:rPr>
                <w:rFonts w:ascii="Times New Roman" w:hAnsi="Times New Roman" w:cs="Times New Roman"/>
                <w:color w:val="333333"/>
              </w:rPr>
              <w:t>железнодорожные и трамвайные пути (до ближайшего рельса) от подошвы откоса насыпи или верха выемки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3,0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3,0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3,0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3,0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BE1070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 xml:space="preserve">5 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  <w:color w:val="333333"/>
              </w:rPr>
              <w:t>жилые, общественные, административные, бытовые здания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BE1070">
              <w:rPr>
                <w:rFonts w:ascii="Times New Roman" w:hAnsi="Times New Roman" w:cs="Times New Roman"/>
                <w:u w:val="single"/>
              </w:rPr>
              <w:t>-</w:t>
            </w:r>
          </w:p>
          <w:p w:rsidR="005050A5" w:rsidRPr="00BE1070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BE1070">
              <w:rPr>
                <w:rFonts w:ascii="Times New Roman" w:hAnsi="Times New Roman" w:cs="Times New Roman"/>
                <w:u w:val="single"/>
              </w:rPr>
              <w:t>-</w:t>
            </w:r>
          </w:p>
          <w:p w:rsidR="005050A5" w:rsidRPr="00BE1070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5,0*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BE1070">
              <w:rPr>
                <w:rFonts w:ascii="Times New Roman" w:hAnsi="Times New Roman" w:cs="Times New Roman"/>
                <w:u w:val="single"/>
              </w:rPr>
              <w:t>5,0</w:t>
            </w:r>
          </w:p>
          <w:p w:rsidR="005050A5" w:rsidRPr="00BE1070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BE1070">
              <w:rPr>
                <w:rFonts w:ascii="Times New Roman" w:hAnsi="Times New Roman" w:cs="Times New Roman"/>
                <w:u w:val="single"/>
              </w:rPr>
              <w:t>10,0</w:t>
            </w:r>
          </w:p>
          <w:p w:rsidR="005050A5" w:rsidRPr="00BE1070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10,0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BE1070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 xml:space="preserve">6 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  <w:color w:val="333333"/>
              </w:rPr>
              <w:t>стадионы, торговые центры, театры, школы, детские сады и ясли, больницы, санатории, дома отдыха, здания религиозного назначения и т.п.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20,0</w:t>
            </w:r>
          </w:p>
        </w:tc>
      </w:tr>
      <w:tr w:rsidR="005050A5" w:rsidTr="005F719D">
        <w:tc>
          <w:tcPr>
            <w:tcW w:w="0" w:type="auto"/>
          </w:tcPr>
          <w:p w:rsidR="005050A5" w:rsidRPr="00BE1070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  <w:color w:val="333333"/>
              </w:rPr>
              <w:t>здания котельных, производственных предприятий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BE1070">
              <w:rPr>
                <w:color w:val="333333"/>
                <w:sz w:val="22"/>
                <w:szCs w:val="22"/>
                <w:u w:val="single"/>
              </w:rPr>
              <w:t>5,0</w:t>
            </w:r>
          </w:p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-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BE1070">
              <w:rPr>
                <w:color w:val="333333"/>
                <w:sz w:val="22"/>
                <w:szCs w:val="22"/>
                <w:u w:val="single"/>
              </w:rPr>
              <w:t>5,0</w:t>
            </w:r>
          </w:p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-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BE1070">
              <w:rPr>
                <w:color w:val="333333"/>
                <w:sz w:val="22"/>
                <w:szCs w:val="22"/>
                <w:u w:val="single"/>
              </w:rPr>
              <w:t>5,0</w:t>
            </w:r>
          </w:p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-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BE1070">
              <w:rPr>
                <w:color w:val="333333"/>
                <w:sz w:val="22"/>
                <w:szCs w:val="22"/>
                <w:u w:val="single"/>
              </w:rPr>
              <w:t>10,0</w:t>
            </w:r>
          </w:p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5,0</w:t>
            </w:r>
          </w:p>
        </w:tc>
      </w:tr>
      <w:tr w:rsidR="005050A5" w:rsidTr="005F719D">
        <w:tc>
          <w:tcPr>
            <w:tcW w:w="0" w:type="auto"/>
          </w:tcPr>
          <w:p w:rsidR="005050A5" w:rsidRPr="00BE1070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outlineLvl w:val="0"/>
              <w:rPr>
                <w:rFonts w:ascii="Times New Roman" w:hAnsi="Times New Roman" w:cs="Times New Roman"/>
                <w:color w:val="333333"/>
              </w:rPr>
            </w:pPr>
            <w:r w:rsidRPr="00BE1070">
              <w:rPr>
                <w:rFonts w:ascii="Times New Roman" w:hAnsi="Times New Roman" w:cs="Times New Roman"/>
                <w:color w:val="333333"/>
              </w:rPr>
              <w:t xml:space="preserve">распределительное устройство или подстанция 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BE1070">
              <w:rPr>
                <w:color w:val="333333"/>
                <w:sz w:val="22"/>
                <w:szCs w:val="22"/>
                <w:u w:val="single"/>
              </w:rPr>
              <w:t>1,0</w:t>
            </w:r>
          </w:p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3,0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BE1070">
              <w:rPr>
                <w:color w:val="333333"/>
                <w:sz w:val="22"/>
                <w:szCs w:val="22"/>
                <w:u w:val="single"/>
              </w:rPr>
              <w:t>1,0</w:t>
            </w:r>
          </w:p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3,0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BE1070">
              <w:rPr>
                <w:color w:val="333333"/>
                <w:sz w:val="22"/>
                <w:szCs w:val="22"/>
                <w:u w:val="single"/>
              </w:rPr>
              <w:t>1,0</w:t>
            </w:r>
          </w:p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3,0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BE1070">
              <w:rPr>
                <w:color w:val="333333"/>
                <w:sz w:val="22"/>
                <w:szCs w:val="22"/>
                <w:u w:val="single"/>
              </w:rPr>
              <w:t>1,0</w:t>
            </w:r>
          </w:p>
          <w:p w:rsidR="005050A5" w:rsidRPr="00BE1070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3,0</w:t>
            </w:r>
          </w:p>
        </w:tc>
      </w:tr>
      <w:tr w:rsidR="005050A5" w:rsidTr="005F719D">
        <w:tc>
          <w:tcPr>
            <w:tcW w:w="0" w:type="auto"/>
          </w:tcPr>
          <w:p w:rsidR="005050A5" w:rsidRPr="00BE1070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  <w:color w:val="333333"/>
              </w:rPr>
              <w:t>закрытые наземные (надземные) склады легковоспламеняющихся и горючих жидкостей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10,0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10,0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10,0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BE1070">
              <w:rPr>
                <w:color w:val="333333"/>
                <w:sz w:val="22"/>
                <w:szCs w:val="22"/>
              </w:rPr>
              <w:t>10,0</w:t>
            </w:r>
          </w:p>
        </w:tc>
      </w:tr>
      <w:tr w:rsidR="005050A5" w:rsidTr="005F719D">
        <w:tc>
          <w:tcPr>
            <w:tcW w:w="0" w:type="auto"/>
          </w:tcPr>
          <w:p w:rsidR="005050A5" w:rsidRPr="00BE1070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BE1070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</w:tcPr>
          <w:p w:rsidR="005050A5" w:rsidRPr="00BE1070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  <w:highlight w:val="green"/>
              </w:rPr>
            </w:pPr>
            <w:r w:rsidRPr="00BE1070">
              <w:rPr>
                <w:rFonts w:ascii="Times New Roman" w:hAnsi="Times New Roman" w:cs="Times New Roman"/>
                <w:color w:val="333333"/>
              </w:rPr>
              <w:t>открытые наземные (надземные) склады легковоспламеняющихся жидкостей и склады горючих материалов, расположенные вне территории промышленных предприятий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BE1070">
              <w:rPr>
                <w:rFonts w:ascii="Times New Roman" w:hAnsi="Times New Roman" w:cs="Times New Roman"/>
                <w:color w:val="333333"/>
                <w:sz w:val="22"/>
                <w:szCs w:val="22"/>
              </w:rPr>
              <w:t>20,0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BE1070">
              <w:rPr>
                <w:rFonts w:ascii="Times New Roman" w:hAnsi="Times New Roman" w:cs="Times New Roman"/>
                <w:color w:val="333333"/>
                <w:sz w:val="22"/>
                <w:szCs w:val="22"/>
              </w:rPr>
              <w:t xml:space="preserve">                  20,0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pStyle w:val="tkTablica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BE1070">
              <w:rPr>
                <w:rFonts w:ascii="Times New Roman" w:hAnsi="Times New Roman" w:cs="Times New Roman"/>
                <w:color w:val="333333"/>
                <w:sz w:val="22"/>
                <w:szCs w:val="22"/>
              </w:rPr>
              <w:t xml:space="preserve">                 40,0</w:t>
            </w:r>
          </w:p>
        </w:tc>
        <w:tc>
          <w:tcPr>
            <w:tcW w:w="0" w:type="auto"/>
            <w:vAlign w:val="center"/>
          </w:tcPr>
          <w:p w:rsidR="005050A5" w:rsidRPr="00BE1070" w:rsidRDefault="005050A5" w:rsidP="005F719D">
            <w:pPr>
              <w:pStyle w:val="tkTablica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BE1070">
              <w:rPr>
                <w:rFonts w:ascii="Times New Roman" w:hAnsi="Times New Roman" w:cs="Times New Roman"/>
                <w:color w:val="333333"/>
                <w:sz w:val="22"/>
                <w:szCs w:val="22"/>
              </w:rPr>
              <w:t xml:space="preserve">                 40,0</w:t>
            </w:r>
          </w:p>
        </w:tc>
      </w:tr>
      <w:tr w:rsidR="005050A5" w:rsidTr="005F719D">
        <w:tc>
          <w:tcPr>
            <w:tcW w:w="0" w:type="auto"/>
            <w:gridSpan w:val="6"/>
          </w:tcPr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751">
              <w:rPr>
                <w:rFonts w:ascii="Times New Roman" w:hAnsi="Times New Roman"/>
                <w:sz w:val="20"/>
                <w:szCs w:val="20"/>
              </w:rPr>
              <w:t>Примечание: 1. Знак «-» означает, что расстояние не нормируется при условии</w:t>
            </w:r>
            <w:r w:rsidRPr="00863751">
              <w:rPr>
                <w:rFonts w:ascii="Times New Roman" w:hAnsi="Times New Roman"/>
                <w:color w:val="333333"/>
                <w:sz w:val="20"/>
                <w:szCs w:val="20"/>
              </w:rPr>
              <w:t xml:space="preserve"> обеспечения удобства эксплуатации газопровода и соблюдения требований в части расстояний от отключающих устройств газопровода и исключения возможности скопления газа при утечке</w:t>
            </w:r>
            <w:r w:rsidRPr="00863751"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751">
              <w:rPr>
                <w:rFonts w:ascii="Times New Roman" w:hAnsi="Times New Roman"/>
                <w:sz w:val="20"/>
                <w:szCs w:val="20"/>
              </w:rPr>
              <w:t>2. По поз. 1: Расстояния от анкерных опор, выходящих за габариты труб тепловой сети надземной прокладки, необходимо принимать с учетом сохранности последних.</w:t>
            </w:r>
          </w:p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751">
              <w:rPr>
                <w:rFonts w:ascii="Times New Roman" w:hAnsi="Times New Roman"/>
                <w:sz w:val="20"/>
                <w:szCs w:val="20"/>
              </w:rPr>
              <w:t>3. По поз. 2: знак «*» означает необходимость устройства над газопроводом защитной сетки от падения электрического провода.</w:t>
            </w:r>
          </w:p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751">
              <w:rPr>
                <w:rFonts w:ascii="Times New Roman" w:hAnsi="Times New Roman"/>
                <w:sz w:val="20"/>
                <w:szCs w:val="20"/>
              </w:rPr>
              <w:t xml:space="preserve">4. По поз. 5: а) в числителе указаны расстояния от зданий </w:t>
            </w:r>
            <w:r w:rsidRPr="00863751">
              <w:rPr>
                <w:rFonts w:ascii="Times New Roman" w:hAnsi="Times New Roman"/>
                <w:color w:val="333333"/>
                <w:sz w:val="20"/>
                <w:szCs w:val="20"/>
              </w:rPr>
              <w:t>степеней огнестойкости I-III и конструктивной пожарной опасности классов С0, С1</w:t>
            </w:r>
            <w:r w:rsidRPr="00863751">
              <w:rPr>
                <w:rFonts w:ascii="Times New Roman" w:hAnsi="Times New Roman"/>
                <w:sz w:val="20"/>
                <w:szCs w:val="20"/>
              </w:rPr>
              <w:t xml:space="preserve">, в знаменателе – от зданий </w:t>
            </w:r>
            <w:r w:rsidRPr="00863751">
              <w:rPr>
                <w:rFonts w:ascii="Times New Roman" w:hAnsi="Times New Roman"/>
                <w:color w:val="333333"/>
                <w:sz w:val="20"/>
                <w:szCs w:val="20"/>
              </w:rPr>
              <w:t>степени огнестойкости IV и конструктивной пожарной опасности классов С2, С3</w:t>
            </w:r>
            <w:r w:rsidRPr="00863751">
              <w:rPr>
                <w:rFonts w:ascii="Times New Roman" w:hAnsi="Times New Roman"/>
                <w:sz w:val="20"/>
                <w:szCs w:val="20"/>
              </w:rPr>
              <w:t>; б) знак «*» означает, что разрешается прокладка газопровода среднего давления по стене газифицируемого здания до ГРП шкафного типа или регулятора давления газа, размещаемого на стене этого здания.</w:t>
            </w:r>
          </w:p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63751">
              <w:rPr>
                <w:rFonts w:ascii="Times New Roman" w:hAnsi="Times New Roman"/>
                <w:sz w:val="20"/>
                <w:szCs w:val="20"/>
              </w:rPr>
              <w:t>5. По поз. 7: в числителе указаны расстояния от котельных и производственных предприятий категории А и Б, в знаменателе – категории В1-В4, Г и Д.</w:t>
            </w:r>
          </w:p>
          <w:p w:rsidR="005050A5" w:rsidRPr="00863751" w:rsidRDefault="005050A5" w:rsidP="005F719D">
            <w:pPr>
              <w:outlineLvl w:val="0"/>
              <w:rPr>
                <w:rFonts w:ascii="Times New Roman" w:hAnsi="Times New Roman"/>
                <w:sz w:val="20"/>
                <w:szCs w:val="20"/>
              </w:rPr>
            </w:pPr>
            <w:r w:rsidRPr="00863751">
              <w:rPr>
                <w:rFonts w:ascii="Times New Roman" w:hAnsi="Times New Roman"/>
                <w:sz w:val="20"/>
                <w:szCs w:val="20"/>
              </w:rPr>
              <w:t>6. По поз. 8: в числителе указаны расстояния от распределительного устройства или подстанции закрытого типа (от ограды), в знаменателе –от открытого типа.</w:t>
            </w:r>
          </w:p>
          <w:p w:rsidR="005050A5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863751">
              <w:rPr>
                <w:rFonts w:ascii="Times New Roman" w:hAnsi="Times New Roman"/>
                <w:sz w:val="20"/>
                <w:szCs w:val="20"/>
              </w:rPr>
              <w:t xml:space="preserve">7. По поз. 8: в стесненных условиях допускается уменьшение расстояния, указанного в знаменателе, до расстояния, указанного в числителе, при условии возведения капитального (кирпичного или бетонного) ограждения </w:t>
            </w:r>
            <w:r w:rsidRPr="00863751">
              <w:rPr>
                <w:rFonts w:ascii="Times New Roman" w:hAnsi="Times New Roman"/>
                <w:color w:val="333333"/>
                <w:sz w:val="20"/>
                <w:szCs w:val="20"/>
              </w:rPr>
              <w:t>распределительного устройства или подстанции открытого типа по всему его периметру.</w:t>
            </w:r>
          </w:p>
        </w:tc>
      </w:tr>
    </w:tbl>
    <w:p w:rsidR="005050A5" w:rsidRPr="00C9447F" w:rsidRDefault="005050A5" w:rsidP="005050A5">
      <w:pPr>
        <w:spacing w:after="0" w:line="240" w:lineRule="auto"/>
        <w:jc w:val="both"/>
        <w:outlineLvl w:val="0"/>
        <w:rPr>
          <w:rStyle w:val="aff7"/>
          <w:rFonts w:eastAsiaTheme="minorHAnsi"/>
          <w:b w:val="0"/>
        </w:rPr>
      </w:pPr>
    </w:p>
    <w:p w:rsidR="005050A5" w:rsidRPr="00A37B7D" w:rsidRDefault="005050A5" w:rsidP="005050A5">
      <w:pPr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A37B7D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>П</w:t>
      </w:r>
      <w:r w:rsidRPr="00A37B7D">
        <w:rPr>
          <w:rFonts w:ascii="Times New Roman" w:hAnsi="Times New Roman"/>
          <w:sz w:val="28"/>
          <w:szCs w:val="28"/>
        </w:rPr>
        <w:t>5. Расстояния от отдельно стоящих ГРП, комбинированных регуляторов давления газа и узлов учета расхода газа на территории населенных пунктов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1860"/>
        <w:gridCol w:w="1666"/>
        <w:gridCol w:w="2513"/>
        <w:gridCol w:w="1998"/>
        <w:gridCol w:w="2242"/>
      </w:tblGrid>
      <w:tr w:rsidR="005050A5" w:rsidTr="005F719D">
        <w:tc>
          <w:tcPr>
            <w:tcW w:w="0" w:type="auto"/>
            <w:vMerge w:val="restart"/>
          </w:tcPr>
          <w:p w:rsidR="005050A5" w:rsidRPr="00C9447F" w:rsidRDefault="00C176E0" w:rsidP="005F719D">
            <w:pPr>
              <w:ind w:right="8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Давление</w:t>
            </w:r>
            <w:r w:rsidR="005050A5" w:rsidRPr="00C9447F">
              <w:rPr>
                <w:rFonts w:ascii="Times New Roman" w:hAnsi="Times New Roman"/>
                <w:sz w:val="24"/>
                <w:szCs w:val="24"/>
              </w:rPr>
              <w:t>газа</w:t>
            </w:r>
          </w:p>
          <w:p w:rsidR="005050A5" w:rsidRDefault="005050A5" w:rsidP="005F719D">
            <w:pPr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C9447F">
              <w:rPr>
                <w:rFonts w:ascii="Times New Roman" w:hAnsi="Times New Roman"/>
                <w:sz w:val="24"/>
                <w:szCs w:val="24"/>
              </w:rPr>
              <w:t>на входе в ГРП, МПа (кгс/см</w:t>
            </w:r>
            <w:r w:rsidRPr="00C9447F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C9447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0" w:type="auto"/>
            <w:gridSpan w:val="4"/>
          </w:tcPr>
          <w:p w:rsidR="005050A5" w:rsidRPr="00C9447F" w:rsidRDefault="005050A5" w:rsidP="005F719D">
            <w:pPr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C9447F">
              <w:rPr>
                <w:rFonts w:ascii="Times New Roman" w:hAnsi="Times New Roman"/>
                <w:sz w:val="24"/>
                <w:szCs w:val="24"/>
              </w:rPr>
              <w:t>Расстояния в свету от отдельно стоящих ГРП (по горизонтали), м, до</w:t>
            </w:r>
          </w:p>
        </w:tc>
      </w:tr>
      <w:tr w:rsidR="005050A5" w:rsidTr="005F719D">
        <w:tc>
          <w:tcPr>
            <w:tcW w:w="0" w:type="auto"/>
            <w:vMerge/>
          </w:tcPr>
          <w:p w:rsidR="005050A5" w:rsidRDefault="005050A5" w:rsidP="005F719D">
            <w:pPr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C9447F" w:rsidRDefault="005050A5" w:rsidP="005F719D">
            <w:pPr>
              <w:ind w:right="80"/>
              <w:rPr>
                <w:rFonts w:ascii="Times New Roman" w:hAnsi="Times New Roman"/>
                <w:sz w:val="24"/>
                <w:szCs w:val="24"/>
              </w:rPr>
            </w:pPr>
            <w:r w:rsidRPr="00C9447F">
              <w:rPr>
                <w:rFonts w:ascii="Times New Roman" w:hAnsi="Times New Roman"/>
                <w:sz w:val="24"/>
                <w:szCs w:val="24"/>
              </w:rPr>
              <w:t>зданий и сооружений</w:t>
            </w:r>
          </w:p>
        </w:tc>
        <w:tc>
          <w:tcPr>
            <w:tcW w:w="0" w:type="auto"/>
          </w:tcPr>
          <w:p w:rsidR="005050A5" w:rsidRPr="00C9447F" w:rsidRDefault="005050A5" w:rsidP="005F719D">
            <w:pPr>
              <w:ind w:right="80"/>
              <w:rPr>
                <w:rFonts w:ascii="Times New Roman" w:hAnsi="Times New Roman"/>
                <w:sz w:val="24"/>
                <w:szCs w:val="24"/>
              </w:rPr>
            </w:pPr>
            <w:r w:rsidRPr="00C9447F">
              <w:rPr>
                <w:rFonts w:ascii="Times New Roman" w:hAnsi="Times New Roman"/>
                <w:sz w:val="24"/>
                <w:szCs w:val="24"/>
              </w:rPr>
              <w:t>железнодорожных путей (до ближайшего рельса)</w:t>
            </w:r>
          </w:p>
        </w:tc>
        <w:tc>
          <w:tcPr>
            <w:tcW w:w="0" w:type="auto"/>
          </w:tcPr>
          <w:p w:rsidR="005050A5" w:rsidRPr="00C9447F" w:rsidRDefault="005050A5" w:rsidP="005F719D">
            <w:pPr>
              <w:ind w:right="80"/>
              <w:rPr>
                <w:rFonts w:ascii="Times New Roman" w:hAnsi="Times New Roman"/>
                <w:sz w:val="24"/>
                <w:szCs w:val="24"/>
              </w:rPr>
            </w:pPr>
            <w:r w:rsidRPr="00C9447F">
              <w:rPr>
                <w:rFonts w:ascii="Times New Roman" w:hAnsi="Times New Roman"/>
                <w:sz w:val="24"/>
                <w:szCs w:val="24"/>
              </w:rPr>
              <w:t>автомобильных</w:t>
            </w:r>
          </w:p>
          <w:p w:rsidR="005050A5" w:rsidRPr="00C9447F" w:rsidRDefault="005050A5" w:rsidP="005F719D">
            <w:pPr>
              <w:ind w:right="80"/>
              <w:rPr>
                <w:rFonts w:ascii="Times New Roman" w:hAnsi="Times New Roman"/>
                <w:sz w:val="24"/>
                <w:szCs w:val="24"/>
              </w:rPr>
            </w:pPr>
            <w:r w:rsidRPr="00C9447F">
              <w:rPr>
                <w:rFonts w:ascii="Times New Roman" w:hAnsi="Times New Roman"/>
                <w:sz w:val="24"/>
                <w:szCs w:val="24"/>
              </w:rPr>
              <w:t>дорог (до обочины)</w:t>
            </w:r>
          </w:p>
        </w:tc>
        <w:tc>
          <w:tcPr>
            <w:tcW w:w="0" w:type="auto"/>
          </w:tcPr>
          <w:p w:rsidR="005050A5" w:rsidRPr="00C9447F" w:rsidRDefault="005050A5" w:rsidP="005F719D">
            <w:pPr>
              <w:ind w:right="80"/>
              <w:rPr>
                <w:rFonts w:ascii="Times New Roman" w:hAnsi="Times New Roman"/>
                <w:sz w:val="24"/>
                <w:szCs w:val="24"/>
              </w:rPr>
            </w:pPr>
            <w:r w:rsidRPr="00C9447F">
              <w:rPr>
                <w:rFonts w:ascii="Times New Roman" w:hAnsi="Times New Roman"/>
                <w:sz w:val="24"/>
                <w:szCs w:val="24"/>
              </w:rPr>
              <w:t>воздушных линий электропередачи</w:t>
            </w:r>
          </w:p>
        </w:tc>
      </w:tr>
      <w:tr w:rsidR="005050A5" w:rsidTr="005F719D">
        <w:tc>
          <w:tcPr>
            <w:tcW w:w="0" w:type="auto"/>
          </w:tcPr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до 0,6 (6)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10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10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5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</w:p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Не менее 1,5 высоты опоры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св. 0,6 (6) до 1,2 (12)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15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15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8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863751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То же</w:t>
            </w:r>
          </w:p>
        </w:tc>
      </w:tr>
      <w:tr w:rsidR="005050A5" w:rsidTr="005F719D">
        <w:tc>
          <w:tcPr>
            <w:tcW w:w="0" w:type="auto"/>
            <w:gridSpan w:val="5"/>
          </w:tcPr>
          <w:p w:rsidR="005050A5" w:rsidRPr="00A930F5" w:rsidRDefault="005050A5" w:rsidP="005F719D">
            <w:pPr>
              <w:ind w:right="8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930F5">
              <w:rPr>
                <w:rFonts w:ascii="Times New Roman" w:hAnsi="Times New Roman"/>
                <w:sz w:val="20"/>
                <w:szCs w:val="20"/>
              </w:rPr>
              <w:t xml:space="preserve">Примечание: 1. Расстояние </w:t>
            </w:r>
            <w:r w:rsidRPr="00863751">
              <w:rPr>
                <w:rFonts w:ascii="Times New Roman" w:hAnsi="Times New Roman"/>
                <w:sz w:val="20"/>
                <w:szCs w:val="20"/>
              </w:rPr>
              <w:t xml:space="preserve">необходимо </w:t>
            </w:r>
            <w:r w:rsidRPr="00A930F5">
              <w:rPr>
                <w:rFonts w:ascii="Times New Roman" w:hAnsi="Times New Roman"/>
                <w:sz w:val="20"/>
                <w:szCs w:val="20"/>
              </w:rPr>
              <w:t>принимать от наружных стен здания или шкафа ГРП, а при расположении оборудования на открытой площадке – от края ограждения.</w:t>
            </w:r>
          </w:p>
          <w:p w:rsidR="005050A5" w:rsidRDefault="005050A5" w:rsidP="00BE1070">
            <w:pPr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930F5">
              <w:rPr>
                <w:rFonts w:ascii="Times New Roman" w:hAnsi="Times New Roman"/>
                <w:sz w:val="20"/>
                <w:szCs w:val="20"/>
              </w:rPr>
              <w:t xml:space="preserve">2. В стесненных условиях при соответствующем обосновании в каждом конкретном случае и по согласованию с эксплуатационными </w:t>
            </w:r>
            <w:r w:rsidRPr="005050A5">
              <w:rPr>
                <w:rFonts w:ascii="Times New Roman" w:hAnsi="Times New Roman"/>
                <w:sz w:val="20"/>
                <w:szCs w:val="20"/>
              </w:rPr>
              <w:t xml:space="preserve">организациями газового хозяйства, допускается уменьшение на 30% расстояния от </w:t>
            </w:r>
            <w:r w:rsidRPr="005050A5">
              <w:rPr>
                <w:rFonts w:ascii="Times New Roman" w:hAnsi="Times New Roman"/>
                <w:sz w:val="20"/>
                <w:szCs w:val="20"/>
              </w:rPr>
              <w:lastRenderedPageBreak/>
              <w:t>газорегуляторных пунктов с входным давлением до 0,3МПа (3кгс/см</w:t>
            </w:r>
            <w:r w:rsidRPr="005050A5">
              <w:rPr>
                <w:rFonts w:ascii="Times New Roman" w:hAnsi="Times New Roman"/>
                <w:sz w:val="20"/>
                <w:szCs w:val="20"/>
                <w:vertAlign w:val="superscript"/>
              </w:rPr>
              <w:t>2</w:t>
            </w:r>
            <w:r w:rsidRPr="005050A5">
              <w:rPr>
                <w:rFonts w:ascii="Times New Roman" w:hAnsi="Times New Roman"/>
                <w:sz w:val="20"/>
                <w:szCs w:val="20"/>
              </w:rPr>
              <w:t>) и пропу</w:t>
            </w:r>
            <w:r w:rsidR="00C176E0">
              <w:rPr>
                <w:rFonts w:ascii="Times New Roman" w:hAnsi="Times New Roman"/>
                <w:sz w:val="20"/>
                <w:szCs w:val="20"/>
              </w:rPr>
              <w:t>скной способностью не более 300</w:t>
            </w:r>
            <w:r w:rsidRPr="005050A5">
              <w:rPr>
                <w:rFonts w:ascii="Times New Roman" w:hAnsi="Times New Roman"/>
                <w:sz w:val="20"/>
                <w:szCs w:val="20"/>
              </w:rPr>
              <w:t>м</w:t>
            </w:r>
            <w:r w:rsidR="00BE1070">
              <w:rPr>
                <w:rFonts w:ascii="Times New Roman" w:hAnsi="Times New Roman"/>
                <w:sz w:val="20"/>
                <w:szCs w:val="20"/>
                <w:vertAlign w:val="superscript"/>
              </w:rPr>
              <w:t>3</w:t>
            </w:r>
            <w:r w:rsidRPr="005050A5">
              <w:rPr>
                <w:rFonts w:ascii="Times New Roman" w:hAnsi="Times New Roman"/>
                <w:sz w:val="20"/>
                <w:szCs w:val="20"/>
              </w:rPr>
              <w:t>/ч</w:t>
            </w:r>
            <w:r w:rsidRPr="005050A5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5050A5">
              <w:rPr>
                <w:rFonts w:ascii="Times New Roman" w:hAnsi="Times New Roman"/>
                <w:sz w:val="20"/>
                <w:szCs w:val="20"/>
              </w:rPr>
              <w:t>в кварталах многоэтажной застройки, и пропускной способность</w:t>
            </w:r>
            <w:r w:rsidR="00C176E0">
              <w:rPr>
                <w:rFonts w:ascii="Times New Roman" w:hAnsi="Times New Roman"/>
                <w:sz w:val="20"/>
                <w:szCs w:val="20"/>
              </w:rPr>
              <w:t>ю не более 1 500</w:t>
            </w:r>
            <w:r w:rsidRPr="005050A5">
              <w:rPr>
                <w:rFonts w:ascii="Times New Roman" w:hAnsi="Times New Roman"/>
                <w:sz w:val="20"/>
                <w:szCs w:val="20"/>
              </w:rPr>
              <w:t>м</w:t>
            </w:r>
            <w:r w:rsidR="00BE1070">
              <w:rPr>
                <w:rFonts w:ascii="Times New Roman" w:hAnsi="Times New Roman"/>
                <w:sz w:val="20"/>
                <w:szCs w:val="20"/>
                <w:vertAlign w:val="superscript"/>
              </w:rPr>
              <w:t>3</w:t>
            </w:r>
            <w:r w:rsidRPr="005050A5">
              <w:rPr>
                <w:rFonts w:ascii="Times New Roman" w:hAnsi="Times New Roman"/>
                <w:sz w:val="20"/>
                <w:szCs w:val="20"/>
              </w:rPr>
              <w:t>/ч в жилых кварталах с индивидуальными домостроениями.</w:t>
            </w:r>
          </w:p>
        </w:tc>
      </w:tr>
    </w:tbl>
    <w:p w:rsidR="005050A5" w:rsidRPr="00C9447F" w:rsidRDefault="005050A5" w:rsidP="005050A5">
      <w:pPr>
        <w:spacing w:after="0" w:line="240" w:lineRule="auto"/>
        <w:jc w:val="both"/>
        <w:outlineLvl w:val="0"/>
        <w:rPr>
          <w:rStyle w:val="aff7"/>
          <w:rFonts w:eastAsiaTheme="minorHAnsi"/>
          <w:b w:val="0"/>
        </w:rPr>
      </w:pPr>
    </w:p>
    <w:p w:rsidR="005050A5" w:rsidRPr="00A37B7D" w:rsidRDefault="005050A5" w:rsidP="005050A5">
      <w:pPr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A37B7D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>П</w:t>
      </w:r>
      <w:r w:rsidRPr="00A37B7D">
        <w:rPr>
          <w:rFonts w:ascii="Times New Roman" w:hAnsi="Times New Roman"/>
          <w:sz w:val="28"/>
          <w:szCs w:val="28"/>
        </w:rPr>
        <w:t>6. Расстояния от ГРП шкафного типа, комбинированных регуляторов давления газа и узлов учета газа расхода газа, устанавливаемых на наружных стенах зданий до оконных и дверных проемов</w:t>
      </w:r>
    </w:p>
    <w:tbl>
      <w:tblPr>
        <w:tblStyle w:val="aff2"/>
        <w:tblW w:w="10314" w:type="dxa"/>
        <w:tblLook w:val="04A0" w:firstRow="1" w:lastRow="0" w:firstColumn="1" w:lastColumn="0" w:noHBand="0" w:noVBand="1"/>
      </w:tblPr>
      <w:tblGrid>
        <w:gridCol w:w="2675"/>
        <w:gridCol w:w="1969"/>
        <w:gridCol w:w="1843"/>
        <w:gridCol w:w="1985"/>
        <w:gridCol w:w="1842"/>
      </w:tblGrid>
      <w:tr w:rsidR="005050A5" w:rsidRPr="00E36761" w:rsidTr="005F719D">
        <w:tc>
          <w:tcPr>
            <w:tcW w:w="0" w:type="auto"/>
            <w:vMerge w:val="restart"/>
          </w:tcPr>
          <w:p w:rsidR="005050A5" w:rsidRPr="00E36761" w:rsidRDefault="005050A5" w:rsidP="005F719D">
            <w:pPr>
              <w:ind w:right="8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36761">
              <w:rPr>
                <w:rFonts w:ascii="Times New Roman" w:hAnsi="Times New Roman"/>
                <w:sz w:val="24"/>
                <w:szCs w:val="24"/>
              </w:rPr>
              <w:t>Давление газа на входе</w:t>
            </w:r>
          </w:p>
          <w:p w:rsidR="005050A5" w:rsidRPr="00E36761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E36761">
              <w:rPr>
                <w:rFonts w:ascii="Times New Roman" w:hAnsi="Times New Roman"/>
                <w:sz w:val="24"/>
                <w:szCs w:val="24"/>
              </w:rPr>
              <w:t>в ГРП, МПа (кгс/см</w:t>
            </w:r>
            <w:r w:rsidRPr="00E36761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E367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3812" w:type="dxa"/>
            <w:gridSpan w:val="2"/>
          </w:tcPr>
          <w:p w:rsidR="005050A5" w:rsidRPr="00E36761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E36761">
              <w:rPr>
                <w:rFonts w:ascii="Times New Roman" w:hAnsi="Times New Roman"/>
                <w:sz w:val="24"/>
                <w:szCs w:val="24"/>
              </w:rPr>
              <w:t>Расстояние по горизонтали, м</w:t>
            </w:r>
          </w:p>
        </w:tc>
        <w:tc>
          <w:tcPr>
            <w:tcW w:w="3827" w:type="dxa"/>
            <w:gridSpan w:val="2"/>
          </w:tcPr>
          <w:p w:rsidR="005050A5" w:rsidRPr="00E36761" w:rsidRDefault="005050A5" w:rsidP="005F719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36761">
              <w:rPr>
                <w:rFonts w:ascii="Times New Roman" w:hAnsi="Times New Roman"/>
                <w:sz w:val="24"/>
                <w:szCs w:val="24"/>
              </w:rPr>
              <w:t>Расстояние по вертикали, м</w:t>
            </w:r>
          </w:p>
        </w:tc>
      </w:tr>
      <w:tr w:rsidR="005050A5" w:rsidTr="005F719D">
        <w:trPr>
          <w:trHeight w:val="685"/>
        </w:trPr>
        <w:tc>
          <w:tcPr>
            <w:tcW w:w="0" w:type="auto"/>
            <w:vMerge/>
          </w:tcPr>
          <w:p w:rsidR="005050A5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69" w:type="dxa"/>
          </w:tcPr>
          <w:p w:rsidR="005050A5" w:rsidRPr="00CD0B4F" w:rsidRDefault="005050A5" w:rsidP="005F719D">
            <w:pPr>
              <w:rPr>
                <w:rFonts w:ascii="Times New Roman" w:hAnsi="Times New Roman"/>
                <w:sz w:val="24"/>
                <w:szCs w:val="24"/>
              </w:rPr>
            </w:pPr>
            <w:r w:rsidRPr="00CD0B4F">
              <w:rPr>
                <w:rFonts w:ascii="Times New Roman" w:hAnsi="Times New Roman"/>
                <w:sz w:val="24"/>
                <w:szCs w:val="24"/>
              </w:rPr>
              <w:t>до оконных проемов</w:t>
            </w:r>
          </w:p>
        </w:tc>
        <w:tc>
          <w:tcPr>
            <w:tcW w:w="1843" w:type="dxa"/>
          </w:tcPr>
          <w:p w:rsidR="005050A5" w:rsidRPr="00CD0B4F" w:rsidRDefault="005050A5" w:rsidP="005F719D">
            <w:pPr>
              <w:rPr>
                <w:rFonts w:ascii="Times New Roman" w:hAnsi="Times New Roman"/>
                <w:sz w:val="24"/>
                <w:szCs w:val="24"/>
              </w:rPr>
            </w:pPr>
            <w:r w:rsidRPr="00CD0B4F">
              <w:rPr>
                <w:rFonts w:ascii="Times New Roman" w:hAnsi="Times New Roman"/>
                <w:sz w:val="24"/>
                <w:szCs w:val="24"/>
              </w:rPr>
              <w:t>до дверных проемов</w:t>
            </w:r>
          </w:p>
        </w:tc>
        <w:tc>
          <w:tcPr>
            <w:tcW w:w="1985" w:type="dxa"/>
          </w:tcPr>
          <w:p w:rsidR="005050A5" w:rsidRPr="00CD0B4F" w:rsidRDefault="005050A5" w:rsidP="005F719D">
            <w:pPr>
              <w:rPr>
                <w:rFonts w:ascii="Times New Roman" w:hAnsi="Times New Roman"/>
                <w:sz w:val="24"/>
                <w:szCs w:val="24"/>
              </w:rPr>
            </w:pPr>
            <w:r w:rsidRPr="00CD0B4F">
              <w:rPr>
                <w:rFonts w:ascii="Times New Roman" w:hAnsi="Times New Roman"/>
                <w:sz w:val="24"/>
                <w:szCs w:val="24"/>
              </w:rPr>
              <w:t>до оконных проемов</w:t>
            </w:r>
          </w:p>
        </w:tc>
        <w:tc>
          <w:tcPr>
            <w:tcW w:w="1842" w:type="dxa"/>
          </w:tcPr>
          <w:p w:rsidR="005050A5" w:rsidRPr="00CD0B4F" w:rsidRDefault="005050A5" w:rsidP="005F719D">
            <w:pPr>
              <w:rPr>
                <w:rFonts w:ascii="Times New Roman" w:hAnsi="Times New Roman"/>
                <w:sz w:val="24"/>
                <w:szCs w:val="24"/>
              </w:rPr>
            </w:pPr>
            <w:r w:rsidRPr="00CD0B4F">
              <w:rPr>
                <w:rFonts w:ascii="Times New Roman" w:hAnsi="Times New Roman"/>
                <w:sz w:val="24"/>
                <w:szCs w:val="24"/>
              </w:rPr>
              <w:t>до дверных проемов</w:t>
            </w:r>
          </w:p>
        </w:tc>
      </w:tr>
      <w:tr w:rsidR="005050A5" w:rsidTr="005F719D">
        <w:tc>
          <w:tcPr>
            <w:tcW w:w="0" w:type="auto"/>
          </w:tcPr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 xml:space="preserve">      0,3   (3)</w:t>
            </w:r>
          </w:p>
        </w:tc>
        <w:tc>
          <w:tcPr>
            <w:tcW w:w="1969" w:type="dxa"/>
          </w:tcPr>
          <w:p w:rsidR="005050A5" w:rsidRPr="00863751" w:rsidRDefault="005050A5" w:rsidP="005F719D">
            <w:pPr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3</w:t>
            </w:r>
          </w:p>
        </w:tc>
        <w:tc>
          <w:tcPr>
            <w:tcW w:w="1843" w:type="dxa"/>
          </w:tcPr>
          <w:p w:rsidR="005050A5" w:rsidRPr="00863751" w:rsidRDefault="005050A5" w:rsidP="005F719D">
            <w:pPr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3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5</w:t>
            </w:r>
          </w:p>
        </w:tc>
        <w:tc>
          <w:tcPr>
            <w:tcW w:w="1842" w:type="dxa"/>
          </w:tcPr>
          <w:p w:rsidR="005050A5" w:rsidRPr="00863751" w:rsidRDefault="005050A5" w:rsidP="005F719D">
            <w:pPr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5</w:t>
            </w:r>
          </w:p>
        </w:tc>
      </w:tr>
      <w:tr w:rsidR="005050A5" w:rsidTr="005F719D">
        <w:tc>
          <w:tcPr>
            <w:tcW w:w="0" w:type="auto"/>
          </w:tcPr>
          <w:p w:rsidR="005050A5" w:rsidRPr="00863751" w:rsidRDefault="005050A5" w:rsidP="005F719D">
            <w:pPr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 xml:space="preserve">      0,6   (6)</w:t>
            </w:r>
          </w:p>
        </w:tc>
        <w:tc>
          <w:tcPr>
            <w:tcW w:w="1969" w:type="dxa"/>
          </w:tcPr>
          <w:p w:rsidR="005050A5" w:rsidRPr="00863751" w:rsidRDefault="005050A5" w:rsidP="005F719D">
            <w:pPr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5</w:t>
            </w:r>
          </w:p>
        </w:tc>
        <w:tc>
          <w:tcPr>
            <w:tcW w:w="1843" w:type="dxa"/>
          </w:tcPr>
          <w:p w:rsidR="005050A5" w:rsidRPr="00863751" w:rsidRDefault="005050A5" w:rsidP="005F719D">
            <w:pPr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5</w:t>
            </w:r>
          </w:p>
        </w:tc>
        <w:tc>
          <w:tcPr>
            <w:tcW w:w="1985" w:type="dxa"/>
          </w:tcPr>
          <w:p w:rsidR="005050A5" w:rsidRPr="00863751" w:rsidRDefault="005050A5" w:rsidP="005F719D">
            <w:pPr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5</w:t>
            </w:r>
          </w:p>
        </w:tc>
        <w:tc>
          <w:tcPr>
            <w:tcW w:w="1842" w:type="dxa"/>
          </w:tcPr>
          <w:p w:rsidR="005050A5" w:rsidRPr="00863751" w:rsidRDefault="005050A5" w:rsidP="005F719D">
            <w:pPr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5</w:t>
            </w:r>
          </w:p>
        </w:tc>
      </w:tr>
      <w:tr w:rsidR="005050A5" w:rsidTr="005F719D">
        <w:tc>
          <w:tcPr>
            <w:tcW w:w="10314" w:type="dxa"/>
            <w:gridSpan w:val="5"/>
          </w:tcPr>
          <w:p w:rsidR="005050A5" w:rsidRPr="00CD0B4F" w:rsidRDefault="005050A5" w:rsidP="005F719D">
            <w:pPr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CD0B4F">
              <w:rPr>
                <w:rFonts w:ascii="Times New Roman" w:hAnsi="Times New Roman"/>
                <w:sz w:val="20"/>
                <w:szCs w:val="20"/>
              </w:rPr>
              <w:t>Примечание: 1. Расстояние по горизонтали (в свету) от ГРП шкафного типа, установленного на стене газифицируемого здания, до оконных и дверных проемов близлежащего здания должно быть не менее аналогичного расстояния, указанного в настоящей таблице.</w:t>
            </w:r>
          </w:p>
        </w:tc>
      </w:tr>
    </w:tbl>
    <w:p w:rsidR="005050A5" w:rsidRPr="006C781D" w:rsidRDefault="005050A5" w:rsidP="005050A5">
      <w:pPr>
        <w:spacing w:after="0" w:line="240" w:lineRule="auto"/>
        <w:outlineLvl w:val="0"/>
        <w:rPr>
          <w:rFonts w:ascii="Times New Roman" w:hAnsi="Times New Roman"/>
          <w:sz w:val="24"/>
          <w:szCs w:val="24"/>
        </w:rPr>
      </w:pPr>
    </w:p>
    <w:p w:rsidR="005050A5" w:rsidRDefault="005050A5" w:rsidP="005050A5">
      <w:pPr>
        <w:jc w:val="both"/>
        <w:outlineLvl w:val="0"/>
        <w:rPr>
          <w:rStyle w:val="aff7"/>
          <w:rFonts w:eastAsiaTheme="minorHAnsi"/>
          <w:b w:val="0"/>
        </w:rPr>
      </w:pPr>
    </w:p>
    <w:p w:rsidR="005050A5" w:rsidRPr="00A37B7D" w:rsidRDefault="005050A5" w:rsidP="005050A5">
      <w:pPr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A37B7D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>П</w:t>
      </w:r>
      <w:r w:rsidRPr="00A37B7D">
        <w:rPr>
          <w:rFonts w:ascii="Times New Roman" w:hAnsi="Times New Roman"/>
          <w:sz w:val="28"/>
          <w:szCs w:val="28"/>
        </w:rPr>
        <w:t>7. Расстояния от газопроводов, отключающих устройств и вставок электроизолирующих (ВЭИ), размещаемых на стенах зданий до элементов строительных конструкций здания, электрооборудования и кабелей электроснабжения и связи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74"/>
        <w:gridCol w:w="5760"/>
        <w:gridCol w:w="1277"/>
        <w:gridCol w:w="1358"/>
        <w:gridCol w:w="1410"/>
      </w:tblGrid>
      <w:tr w:rsidR="005050A5" w:rsidTr="005F719D">
        <w:tc>
          <w:tcPr>
            <w:tcW w:w="0" w:type="auto"/>
            <w:vMerge w:val="restart"/>
          </w:tcPr>
          <w:p w:rsidR="005050A5" w:rsidRPr="00CD0B4F" w:rsidRDefault="005050A5" w:rsidP="005F719D">
            <w:pPr>
              <w:jc w:val="both"/>
              <w:outlineLvl w:val="0"/>
              <w:rPr>
                <w:rFonts w:ascii="Times New Roman" w:hAnsi="Times New Roman"/>
                <w:bCs/>
                <w:sz w:val="28"/>
                <w:szCs w:val="28"/>
                <w:highlight w:val="green"/>
              </w:rPr>
            </w:pPr>
            <w:r w:rsidRPr="00CD0B4F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0" w:type="auto"/>
            <w:vMerge w:val="restart"/>
          </w:tcPr>
          <w:p w:rsidR="005050A5" w:rsidRPr="00CD0B4F" w:rsidRDefault="005050A5" w:rsidP="005F719D">
            <w:pPr>
              <w:jc w:val="both"/>
              <w:outlineLvl w:val="0"/>
              <w:rPr>
                <w:rFonts w:ascii="Times New Roman" w:hAnsi="Times New Roman"/>
                <w:bCs/>
                <w:sz w:val="28"/>
                <w:szCs w:val="28"/>
                <w:highlight w:val="green"/>
              </w:rPr>
            </w:pPr>
            <w:r w:rsidRPr="00CD0B4F">
              <w:rPr>
                <w:rFonts w:ascii="Times New Roman" w:hAnsi="Times New Roman"/>
                <w:sz w:val="24"/>
                <w:szCs w:val="24"/>
              </w:rPr>
              <w:t>Элемент строительных конструкций здания, электрооборудование и кабели электроснабжения и связи</w:t>
            </w:r>
          </w:p>
        </w:tc>
        <w:tc>
          <w:tcPr>
            <w:tcW w:w="0" w:type="auto"/>
            <w:gridSpan w:val="3"/>
          </w:tcPr>
          <w:p w:rsidR="005050A5" w:rsidRPr="003A49CF" w:rsidRDefault="00C176E0" w:rsidP="005F719D">
            <w:pPr>
              <w:jc w:val="both"/>
              <w:outlineLvl w:val="0"/>
              <w:rPr>
                <w:rFonts w:ascii="Times New Roman" w:hAnsi="Times New Roman"/>
                <w:bCs/>
                <w:sz w:val="28"/>
                <w:szCs w:val="28"/>
                <w:highlight w:val="green"/>
              </w:rPr>
            </w:pPr>
            <w:r w:rsidRPr="006C781D">
              <w:rPr>
                <w:rFonts w:ascii="Times New Roman" w:hAnsi="Times New Roman"/>
                <w:sz w:val="24"/>
                <w:szCs w:val="24"/>
              </w:rPr>
              <w:t>Расстояние (м) по горизонтали до газопроводов давления, МПа (кгс/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6C781D">
              <w:rPr>
                <w:rFonts w:ascii="Times New Roman" w:hAnsi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6C781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5050A5" w:rsidTr="005F719D">
        <w:tc>
          <w:tcPr>
            <w:tcW w:w="0" w:type="auto"/>
            <w:vMerge/>
          </w:tcPr>
          <w:p w:rsidR="005050A5" w:rsidRDefault="005050A5" w:rsidP="005F719D">
            <w:pPr>
              <w:jc w:val="both"/>
              <w:outlineLvl w:val="0"/>
              <w:rPr>
                <w:rFonts w:ascii="Times New Roman" w:hAnsi="Times New Roman"/>
                <w:b/>
                <w:bCs/>
                <w:sz w:val="28"/>
                <w:szCs w:val="28"/>
                <w:highlight w:val="green"/>
              </w:rPr>
            </w:pPr>
          </w:p>
        </w:tc>
        <w:tc>
          <w:tcPr>
            <w:tcW w:w="0" w:type="auto"/>
            <w:vMerge/>
          </w:tcPr>
          <w:p w:rsidR="005050A5" w:rsidRDefault="005050A5" w:rsidP="005F719D">
            <w:pPr>
              <w:jc w:val="both"/>
              <w:outlineLvl w:val="0"/>
              <w:rPr>
                <w:rFonts w:ascii="Times New Roman" w:hAnsi="Times New Roman"/>
                <w:b/>
                <w:bCs/>
                <w:sz w:val="28"/>
                <w:szCs w:val="28"/>
                <w:highlight w:val="green"/>
              </w:rPr>
            </w:pPr>
          </w:p>
        </w:tc>
        <w:tc>
          <w:tcPr>
            <w:tcW w:w="0" w:type="auto"/>
          </w:tcPr>
          <w:p w:rsidR="005050A5" w:rsidRPr="003A49CF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9CF">
              <w:rPr>
                <w:rFonts w:ascii="Times New Roman" w:hAnsi="Times New Roman" w:cs="Times New Roman"/>
                <w:sz w:val="24"/>
                <w:szCs w:val="24"/>
              </w:rPr>
              <w:t xml:space="preserve">низкого </w:t>
            </w:r>
          </w:p>
          <w:p w:rsidR="005050A5" w:rsidRPr="003A49CF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9CF">
              <w:rPr>
                <w:rFonts w:ascii="Times New Roman" w:hAnsi="Times New Roman" w:cs="Times New Roman"/>
                <w:sz w:val="24"/>
                <w:szCs w:val="24"/>
              </w:rPr>
              <w:t>до 0,005 (0,05)</w:t>
            </w:r>
          </w:p>
        </w:tc>
        <w:tc>
          <w:tcPr>
            <w:tcW w:w="0" w:type="auto"/>
          </w:tcPr>
          <w:p w:rsidR="005050A5" w:rsidRPr="003A49CF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9CF">
              <w:rPr>
                <w:rFonts w:ascii="Times New Roman" w:hAnsi="Times New Roman" w:cs="Times New Roman"/>
                <w:sz w:val="24"/>
                <w:szCs w:val="24"/>
              </w:rPr>
              <w:t xml:space="preserve">среднего </w:t>
            </w:r>
          </w:p>
          <w:p w:rsidR="005050A5" w:rsidRPr="003A49CF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9CF">
              <w:rPr>
                <w:rFonts w:ascii="Times New Roman" w:hAnsi="Times New Roman" w:cs="Times New Roman"/>
                <w:sz w:val="24"/>
                <w:szCs w:val="24"/>
              </w:rPr>
              <w:t xml:space="preserve">св.0,005 (0,05) </w:t>
            </w:r>
          </w:p>
          <w:p w:rsidR="005050A5" w:rsidRPr="003A49CF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9CF">
              <w:rPr>
                <w:rFonts w:ascii="Times New Roman" w:hAnsi="Times New Roman" w:cs="Times New Roman"/>
                <w:sz w:val="24"/>
                <w:szCs w:val="24"/>
              </w:rPr>
              <w:t>до 0,3 (3)</w:t>
            </w:r>
          </w:p>
        </w:tc>
        <w:tc>
          <w:tcPr>
            <w:tcW w:w="0" w:type="auto"/>
          </w:tcPr>
          <w:p w:rsidR="005050A5" w:rsidRPr="003A49CF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9CF">
              <w:rPr>
                <w:rFonts w:ascii="Times New Roman" w:hAnsi="Times New Roman" w:cs="Times New Roman"/>
                <w:sz w:val="24"/>
                <w:szCs w:val="24"/>
              </w:rPr>
              <w:t xml:space="preserve">высокого </w:t>
            </w:r>
          </w:p>
          <w:p w:rsidR="005050A5" w:rsidRPr="003A49CF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9CF">
              <w:rPr>
                <w:rFonts w:ascii="Times New Roman" w:hAnsi="Times New Roman" w:cs="Times New Roman"/>
                <w:sz w:val="24"/>
                <w:szCs w:val="24"/>
              </w:rPr>
              <w:t>ІІ категории</w:t>
            </w:r>
          </w:p>
          <w:p w:rsidR="005050A5" w:rsidRPr="003A49CF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9CF">
              <w:rPr>
                <w:rFonts w:ascii="Times New Roman" w:hAnsi="Times New Roman" w:cs="Times New Roman"/>
                <w:sz w:val="24"/>
                <w:szCs w:val="24"/>
              </w:rPr>
              <w:t xml:space="preserve">св.0,3 (3) </w:t>
            </w:r>
          </w:p>
          <w:p w:rsidR="005050A5" w:rsidRPr="003A49CF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49CF">
              <w:rPr>
                <w:rFonts w:ascii="Times New Roman" w:hAnsi="Times New Roman" w:cs="Times New Roman"/>
                <w:sz w:val="24"/>
                <w:szCs w:val="24"/>
              </w:rPr>
              <w:t>до 0,6 (6)</w:t>
            </w:r>
          </w:p>
        </w:tc>
      </w:tr>
      <w:tr w:rsidR="005050A5" w:rsidTr="005F719D">
        <w:trPr>
          <w:trHeight w:val="333"/>
        </w:trPr>
        <w:tc>
          <w:tcPr>
            <w:tcW w:w="0" w:type="auto"/>
            <w:vAlign w:val="center"/>
          </w:tcPr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 xml:space="preserve">    1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дверные и открывающиеся оконные проемы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0,3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3,0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5,0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863751" w:rsidRDefault="005050A5" w:rsidP="005F719D">
            <w:pPr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 xml:space="preserve"> 2    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источник теплового воздействия (дымовые каналы) и открытого огня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0,5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5,0</w:t>
            </w:r>
          </w:p>
        </w:tc>
      </w:tr>
      <w:tr w:rsidR="005050A5" w:rsidTr="005F719D">
        <w:tc>
          <w:tcPr>
            <w:tcW w:w="0" w:type="auto"/>
            <w:vAlign w:val="center"/>
          </w:tcPr>
          <w:p w:rsidR="005050A5" w:rsidRPr="00863751" w:rsidRDefault="005050A5" w:rsidP="005F719D">
            <w:pPr>
              <w:rPr>
                <w:rFonts w:ascii="Times New Roman" w:hAnsi="Times New Roman"/>
              </w:rPr>
            </w:pPr>
          </w:p>
          <w:p w:rsidR="005050A5" w:rsidRPr="00863751" w:rsidRDefault="005050A5" w:rsidP="005F719D">
            <w:pPr>
              <w:rPr>
                <w:rFonts w:ascii="Times New Roman" w:hAnsi="Times New Roman"/>
                <w:lang w:val="en-US"/>
              </w:rPr>
            </w:pPr>
            <w:r w:rsidRPr="00863751">
              <w:rPr>
                <w:rFonts w:ascii="Times New Roman" w:hAnsi="Times New Roman"/>
              </w:rPr>
              <w:t xml:space="preserve">  3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места возможного засасывания потока газа (приемные отверстия вентиляционных шахт, открытые проемы коллекторов, подвалов) электрооборудование (электросчетчики, кабели электроснабжения, распределительные электрощиты</w:t>
            </w:r>
            <w:r w:rsidR="00C176E0" w:rsidRPr="00863751">
              <w:rPr>
                <w:rFonts w:ascii="Times New Roman" w:hAnsi="Times New Roman"/>
              </w:rPr>
              <w:t xml:space="preserve"> напряжением до 1</w:t>
            </w:r>
            <w:r w:rsidRPr="00863751">
              <w:rPr>
                <w:rFonts w:ascii="Times New Roman" w:hAnsi="Times New Roman"/>
              </w:rPr>
              <w:t>кВ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3,0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5,0</w:t>
            </w:r>
          </w:p>
        </w:tc>
      </w:tr>
      <w:tr w:rsidR="005050A5" w:rsidTr="005F719D">
        <w:tc>
          <w:tcPr>
            <w:tcW w:w="0" w:type="auto"/>
          </w:tcPr>
          <w:p w:rsidR="005050A5" w:rsidRPr="00863751" w:rsidRDefault="005050A5" w:rsidP="005F719D">
            <w:pPr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 xml:space="preserve">  4</w:t>
            </w:r>
          </w:p>
        </w:tc>
        <w:tc>
          <w:tcPr>
            <w:tcW w:w="0" w:type="auto"/>
          </w:tcPr>
          <w:p w:rsidR="005050A5" w:rsidRPr="00863751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кабель связи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0,5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0,5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</w:rPr>
              <w:t>0,5</w:t>
            </w:r>
          </w:p>
        </w:tc>
      </w:tr>
    </w:tbl>
    <w:p w:rsidR="005050A5" w:rsidRPr="00705CAD" w:rsidRDefault="005050A5" w:rsidP="005050A5">
      <w:pPr>
        <w:spacing w:after="0" w:line="240" w:lineRule="auto"/>
        <w:jc w:val="both"/>
        <w:outlineLvl w:val="0"/>
        <w:rPr>
          <w:rFonts w:ascii="Times New Roman" w:hAnsi="Times New Roman"/>
          <w:b/>
          <w:bCs/>
          <w:sz w:val="28"/>
          <w:szCs w:val="28"/>
          <w:highlight w:val="green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Cs/>
          <w:sz w:val="28"/>
          <w:szCs w:val="28"/>
          <w:highlight w:val="red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Cs/>
          <w:sz w:val="28"/>
          <w:szCs w:val="28"/>
          <w:highlight w:val="red"/>
        </w:rPr>
      </w:pPr>
    </w:p>
    <w:p w:rsidR="005050A5" w:rsidRPr="00F85D68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0B7B74" w:rsidRPr="000B7B74" w:rsidRDefault="000B7B74" w:rsidP="00551740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sectPr w:rsidR="000B7B74" w:rsidRPr="000B7B74" w:rsidSect="005F719D">
      <w:pgSz w:w="11906" w:h="16838"/>
      <w:pgMar w:top="567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34E1" w:rsidRDefault="009834E1" w:rsidP="00C56DB6">
      <w:pPr>
        <w:spacing w:after="0" w:line="240" w:lineRule="auto"/>
      </w:pPr>
      <w:r>
        <w:separator/>
      </w:r>
    </w:p>
  </w:endnote>
  <w:endnote w:type="continuationSeparator" w:id="0">
    <w:p w:rsidR="009834E1" w:rsidRDefault="009834E1" w:rsidP="00C56D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34E1" w:rsidRDefault="009834E1" w:rsidP="00C56DB6">
      <w:pPr>
        <w:spacing w:after="0" w:line="240" w:lineRule="auto"/>
      </w:pPr>
      <w:r>
        <w:separator/>
      </w:r>
    </w:p>
  </w:footnote>
  <w:footnote w:type="continuationSeparator" w:id="0">
    <w:p w:rsidR="009834E1" w:rsidRDefault="009834E1" w:rsidP="00C56DB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844BEE"/>
    <w:multiLevelType w:val="multilevel"/>
    <w:tmpl w:val="6A801896"/>
    <w:lvl w:ilvl="0"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>
      <w:numFmt w:val="bullet"/>
      <w:lvlText w:val="-"/>
      <w:lvlJc w:val="left"/>
      <w:pPr>
        <w:ind w:left="792" w:hanging="432"/>
      </w:pPr>
      <w:rPr>
        <w:rFonts w:ascii="Times New Roman" w:eastAsiaTheme="minorHAnsi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E20190D"/>
    <w:multiLevelType w:val="multilevel"/>
    <w:tmpl w:val="6A801896"/>
    <w:lvl w:ilvl="0"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>
      <w:numFmt w:val="bullet"/>
      <w:lvlText w:val="-"/>
      <w:lvlJc w:val="left"/>
      <w:pPr>
        <w:ind w:left="792" w:hanging="432"/>
      </w:pPr>
      <w:rPr>
        <w:rFonts w:ascii="Times New Roman" w:eastAsiaTheme="minorHAnsi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14F11918"/>
    <w:multiLevelType w:val="hybridMultilevel"/>
    <w:tmpl w:val="0C489D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0A4D4B"/>
    <w:multiLevelType w:val="hybridMultilevel"/>
    <w:tmpl w:val="08EC8D6A"/>
    <w:lvl w:ilvl="0" w:tplc="AC02659C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222B0D7F"/>
    <w:multiLevelType w:val="multilevel"/>
    <w:tmpl w:val="D0528564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181" w:hanging="465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152" w:hanging="72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-132" w:hanging="72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-56" w:hanging="108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-340" w:hanging="108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-264" w:hanging="144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-548" w:hanging="144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-472" w:hanging="1800"/>
      </w:pPr>
      <w:rPr>
        <w:rFonts w:hint="default"/>
        <w:sz w:val="24"/>
      </w:rPr>
    </w:lvl>
  </w:abstractNum>
  <w:abstractNum w:abstractNumId="5">
    <w:nsid w:val="46125DCB"/>
    <w:multiLevelType w:val="multilevel"/>
    <w:tmpl w:val="6A801896"/>
    <w:lvl w:ilvl="0"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>
      <w:numFmt w:val="bullet"/>
      <w:lvlText w:val="-"/>
      <w:lvlJc w:val="left"/>
      <w:pPr>
        <w:ind w:left="792" w:hanging="432"/>
      </w:pPr>
      <w:rPr>
        <w:rFonts w:ascii="Times New Roman" w:eastAsiaTheme="minorHAnsi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4D753D57"/>
    <w:multiLevelType w:val="multilevel"/>
    <w:tmpl w:val="259091B8"/>
    <w:lvl w:ilvl="0">
      <w:start w:val="1"/>
      <w:numFmt w:val="decimal"/>
      <w:lvlText w:val="%1"/>
      <w:lvlJc w:val="left"/>
      <w:pPr>
        <w:ind w:left="633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648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9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5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5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13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13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7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33" w:hanging="2160"/>
      </w:pPr>
      <w:rPr>
        <w:rFonts w:hint="default"/>
      </w:rPr>
    </w:lvl>
  </w:abstractNum>
  <w:abstractNum w:abstractNumId="7">
    <w:nsid w:val="4D905932"/>
    <w:multiLevelType w:val="hybridMultilevel"/>
    <w:tmpl w:val="DDFEDB8E"/>
    <w:lvl w:ilvl="0" w:tplc="DD20B36C">
      <w:start w:val="6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4004E00"/>
    <w:multiLevelType w:val="hybridMultilevel"/>
    <w:tmpl w:val="853CB4BA"/>
    <w:lvl w:ilvl="0" w:tplc="2A4E3F66">
      <w:start w:val="6"/>
      <w:numFmt w:val="bullet"/>
      <w:lvlText w:val="-"/>
      <w:lvlJc w:val="left"/>
      <w:pPr>
        <w:ind w:left="644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>
    <w:nsid w:val="591D7267"/>
    <w:multiLevelType w:val="hybridMultilevel"/>
    <w:tmpl w:val="79842B32"/>
    <w:lvl w:ilvl="0" w:tplc="43D0CF68">
      <w:start w:val="8"/>
      <w:numFmt w:val="bullet"/>
      <w:lvlText w:val=""/>
      <w:lvlJc w:val="left"/>
      <w:pPr>
        <w:ind w:left="143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10">
    <w:nsid w:val="5D3B77BE"/>
    <w:multiLevelType w:val="multilevel"/>
    <w:tmpl w:val="23BEB0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3E64788"/>
    <w:multiLevelType w:val="hybridMultilevel"/>
    <w:tmpl w:val="1FDCA884"/>
    <w:lvl w:ilvl="0" w:tplc="D44853FA">
      <w:start w:val="8"/>
      <w:numFmt w:val="bullet"/>
      <w:lvlText w:val=""/>
      <w:lvlJc w:val="left"/>
      <w:pPr>
        <w:ind w:left="107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2">
    <w:nsid w:val="6D540A42"/>
    <w:multiLevelType w:val="hybridMultilevel"/>
    <w:tmpl w:val="292AAA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EB148C4"/>
    <w:multiLevelType w:val="hybridMultilevel"/>
    <w:tmpl w:val="7CCC10C6"/>
    <w:lvl w:ilvl="0" w:tplc="FA16DFA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4180510"/>
    <w:multiLevelType w:val="hybridMultilevel"/>
    <w:tmpl w:val="679897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0"/>
  </w:num>
  <w:num w:numId="3">
    <w:abstractNumId w:val="4"/>
  </w:num>
  <w:num w:numId="4">
    <w:abstractNumId w:val="6"/>
  </w:num>
  <w:num w:numId="5">
    <w:abstractNumId w:val="8"/>
  </w:num>
  <w:num w:numId="6">
    <w:abstractNumId w:val="13"/>
  </w:num>
  <w:num w:numId="7">
    <w:abstractNumId w:val="3"/>
  </w:num>
  <w:num w:numId="8">
    <w:abstractNumId w:val="12"/>
  </w:num>
  <w:num w:numId="9">
    <w:abstractNumId w:val="2"/>
  </w:num>
  <w:num w:numId="10">
    <w:abstractNumId w:val="1"/>
  </w:num>
  <w:num w:numId="11">
    <w:abstractNumId w:val="5"/>
  </w:num>
  <w:num w:numId="12">
    <w:abstractNumId w:val="0"/>
  </w:num>
  <w:num w:numId="13">
    <w:abstractNumId w:val="7"/>
  </w:num>
  <w:num w:numId="14">
    <w:abstractNumId w:val="11"/>
  </w:num>
  <w:num w:numId="1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7B74"/>
    <w:rsid w:val="00004FE1"/>
    <w:rsid w:val="000139D6"/>
    <w:rsid w:val="000148B5"/>
    <w:rsid w:val="000158C7"/>
    <w:rsid w:val="00015F53"/>
    <w:rsid w:val="00023C13"/>
    <w:rsid w:val="0002778E"/>
    <w:rsid w:val="000345D0"/>
    <w:rsid w:val="00035050"/>
    <w:rsid w:val="000371D1"/>
    <w:rsid w:val="00037461"/>
    <w:rsid w:val="000404D7"/>
    <w:rsid w:val="00040803"/>
    <w:rsid w:val="00043AFA"/>
    <w:rsid w:val="0005672A"/>
    <w:rsid w:val="000630CC"/>
    <w:rsid w:val="000636B0"/>
    <w:rsid w:val="0006478D"/>
    <w:rsid w:val="00071210"/>
    <w:rsid w:val="00081697"/>
    <w:rsid w:val="00084827"/>
    <w:rsid w:val="00087300"/>
    <w:rsid w:val="00087EF4"/>
    <w:rsid w:val="00091C42"/>
    <w:rsid w:val="000923E3"/>
    <w:rsid w:val="000A585A"/>
    <w:rsid w:val="000B1CEB"/>
    <w:rsid w:val="000B5966"/>
    <w:rsid w:val="000B7B74"/>
    <w:rsid w:val="000C0109"/>
    <w:rsid w:val="000C1786"/>
    <w:rsid w:val="000C3953"/>
    <w:rsid w:val="000D15CA"/>
    <w:rsid w:val="000E3476"/>
    <w:rsid w:val="000F1404"/>
    <w:rsid w:val="000F263F"/>
    <w:rsid w:val="000F6626"/>
    <w:rsid w:val="00100409"/>
    <w:rsid w:val="00102449"/>
    <w:rsid w:val="00103FBA"/>
    <w:rsid w:val="00105C34"/>
    <w:rsid w:val="00116180"/>
    <w:rsid w:val="00123324"/>
    <w:rsid w:val="001235A6"/>
    <w:rsid w:val="001250AA"/>
    <w:rsid w:val="00127DD1"/>
    <w:rsid w:val="001370D6"/>
    <w:rsid w:val="0014517E"/>
    <w:rsid w:val="00145191"/>
    <w:rsid w:val="001603D5"/>
    <w:rsid w:val="00162408"/>
    <w:rsid w:val="0016355F"/>
    <w:rsid w:val="00170A0E"/>
    <w:rsid w:val="00171925"/>
    <w:rsid w:val="001804B5"/>
    <w:rsid w:val="00195055"/>
    <w:rsid w:val="001A03C7"/>
    <w:rsid w:val="001A7596"/>
    <w:rsid w:val="001B0775"/>
    <w:rsid w:val="001B140C"/>
    <w:rsid w:val="001B3E24"/>
    <w:rsid w:val="001B4029"/>
    <w:rsid w:val="001C0DB6"/>
    <w:rsid w:val="001C33D3"/>
    <w:rsid w:val="001C6F95"/>
    <w:rsid w:val="001D00C0"/>
    <w:rsid w:val="001D411C"/>
    <w:rsid w:val="001E0124"/>
    <w:rsid w:val="001E5E6B"/>
    <w:rsid w:val="001F1A1E"/>
    <w:rsid w:val="00205BF2"/>
    <w:rsid w:val="002163C8"/>
    <w:rsid w:val="002170E9"/>
    <w:rsid w:val="002172F5"/>
    <w:rsid w:val="00225D78"/>
    <w:rsid w:val="00253B7E"/>
    <w:rsid w:val="00261053"/>
    <w:rsid w:val="002610DF"/>
    <w:rsid w:val="00274D94"/>
    <w:rsid w:val="002759B8"/>
    <w:rsid w:val="002779C5"/>
    <w:rsid w:val="002936A2"/>
    <w:rsid w:val="002939EA"/>
    <w:rsid w:val="00295BEC"/>
    <w:rsid w:val="002A328E"/>
    <w:rsid w:val="002A4D3C"/>
    <w:rsid w:val="002B2626"/>
    <w:rsid w:val="002C0803"/>
    <w:rsid w:val="002C4733"/>
    <w:rsid w:val="002C64C4"/>
    <w:rsid w:val="002C7777"/>
    <w:rsid w:val="002D0A46"/>
    <w:rsid w:val="002D28CF"/>
    <w:rsid w:val="002D4AB7"/>
    <w:rsid w:val="002E6E5E"/>
    <w:rsid w:val="002E7A2B"/>
    <w:rsid w:val="002F7498"/>
    <w:rsid w:val="00306CAE"/>
    <w:rsid w:val="00310A6D"/>
    <w:rsid w:val="00310D6B"/>
    <w:rsid w:val="00313724"/>
    <w:rsid w:val="00314897"/>
    <w:rsid w:val="00321310"/>
    <w:rsid w:val="0032455D"/>
    <w:rsid w:val="00327E20"/>
    <w:rsid w:val="00332C7D"/>
    <w:rsid w:val="003351E6"/>
    <w:rsid w:val="00346687"/>
    <w:rsid w:val="0035259D"/>
    <w:rsid w:val="00353A7B"/>
    <w:rsid w:val="00367E85"/>
    <w:rsid w:val="00373ECD"/>
    <w:rsid w:val="003828A9"/>
    <w:rsid w:val="00392528"/>
    <w:rsid w:val="0039585E"/>
    <w:rsid w:val="00396825"/>
    <w:rsid w:val="003A013E"/>
    <w:rsid w:val="003A08FA"/>
    <w:rsid w:val="003A0E8C"/>
    <w:rsid w:val="003A0EBC"/>
    <w:rsid w:val="003A198F"/>
    <w:rsid w:val="003A4794"/>
    <w:rsid w:val="003B3AC9"/>
    <w:rsid w:val="003C3107"/>
    <w:rsid w:val="003C6E62"/>
    <w:rsid w:val="003C73F3"/>
    <w:rsid w:val="003D46A1"/>
    <w:rsid w:val="003D4C6F"/>
    <w:rsid w:val="003D5473"/>
    <w:rsid w:val="003D6AE9"/>
    <w:rsid w:val="003E09D9"/>
    <w:rsid w:val="003E3AB8"/>
    <w:rsid w:val="003E3EC7"/>
    <w:rsid w:val="003F04A8"/>
    <w:rsid w:val="003F1BD5"/>
    <w:rsid w:val="003F6437"/>
    <w:rsid w:val="003F670C"/>
    <w:rsid w:val="00405358"/>
    <w:rsid w:val="0040632F"/>
    <w:rsid w:val="00414626"/>
    <w:rsid w:val="00417ABC"/>
    <w:rsid w:val="00431EEF"/>
    <w:rsid w:val="00433EA3"/>
    <w:rsid w:val="00434C68"/>
    <w:rsid w:val="00435E93"/>
    <w:rsid w:val="00437651"/>
    <w:rsid w:val="00441FFB"/>
    <w:rsid w:val="004445EB"/>
    <w:rsid w:val="00450592"/>
    <w:rsid w:val="00455068"/>
    <w:rsid w:val="00456085"/>
    <w:rsid w:val="004576A5"/>
    <w:rsid w:val="00461A05"/>
    <w:rsid w:val="00462F55"/>
    <w:rsid w:val="00465BF6"/>
    <w:rsid w:val="0046759C"/>
    <w:rsid w:val="00473CBA"/>
    <w:rsid w:val="00480F8E"/>
    <w:rsid w:val="004923AE"/>
    <w:rsid w:val="004A087C"/>
    <w:rsid w:val="004A1FC3"/>
    <w:rsid w:val="004A202E"/>
    <w:rsid w:val="004A703C"/>
    <w:rsid w:val="004B7E8F"/>
    <w:rsid w:val="004C32DD"/>
    <w:rsid w:val="004C517D"/>
    <w:rsid w:val="004C739B"/>
    <w:rsid w:val="004D0F65"/>
    <w:rsid w:val="004D5BC8"/>
    <w:rsid w:val="004D64F0"/>
    <w:rsid w:val="004E2DF9"/>
    <w:rsid w:val="004E488D"/>
    <w:rsid w:val="004F5627"/>
    <w:rsid w:val="004F62F0"/>
    <w:rsid w:val="004F7D68"/>
    <w:rsid w:val="005050A5"/>
    <w:rsid w:val="0051231B"/>
    <w:rsid w:val="00514925"/>
    <w:rsid w:val="0052084C"/>
    <w:rsid w:val="005239EB"/>
    <w:rsid w:val="00525F33"/>
    <w:rsid w:val="00532E5D"/>
    <w:rsid w:val="00535882"/>
    <w:rsid w:val="0054110D"/>
    <w:rsid w:val="00546D35"/>
    <w:rsid w:val="00547A6D"/>
    <w:rsid w:val="00551740"/>
    <w:rsid w:val="005540F1"/>
    <w:rsid w:val="00556441"/>
    <w:rsid w:val="005659A7"/>
    <w:rsid w:val="00583F43"/>
    <w:rsid w:val="00590023"/>
    <w:rsid w:val="00592691"/>
    <w:rsid w:val="00596332"/>
    <w:rsid w:val="005A0B49"/>
    <w:rsid w:val="005B2B46"/>
    <w:rsid w:val="005B3997"/>
    <w:rsid w:val="005B7BE5"/>
    <w:rsid w:val="005C1710"/>
    <w:rsid w:val="005C1BE1"/>
    <w:rsid w:val="005C2772"/>
    <w:rsid w:val="005D1A50"/>
    <w:rsid w:val="005E3A5C"/>
    <w:rsid w:val="005E6936"/>
    <w:rsid w:val="005E7A08"/>
    <w:rsid w:val="005F719D"/>
    <w:rsid w:val="006021C9"/>
    <w:rsid w:val="00603EB8"/>
    <w:rsid w:val="0060744A"/>
    <w:rsid w:val="00607FD5"/>
    <w:rsid w:val="006113BA"/>
    <w:rsid w:val="00614815"/>
    <w:rsid w:val="00614A05"/>
    <w:rsid w:val="006233B2"/>
    <w:rsid w:val="00626E3A"/>
    <w:rsid w:val="006333EB"/>
    <w:rsid w:val="00640370"/>
    <w:rsid w:val="0064702F"/>
    <w:rsid w:val="0065654D"/>
    <w:rsid w:val="00656C97"/>
    <w:rsid w:val="00662523"/>
    <w:rsid w:val="00673732"/>
    <w:rsid w:val="0068310E"/>
    <w:rsid w:val="00684669"/>
    <w:rsid w:val="006859BF"/>
    <w:rsid w:val="006A605D"/>
    <w:rsid w:val="006B00FE"/>
    <w:rsid w:val="006B0C40"/>
    <w:rsid w:val="006B2C53"/>
    <w:rsid w:val="006B34D0"/>
    <w:rsid w:val="006B614B"/>
    <w:rsid w:val="006C5817"/>
    <w:rsid w:val="006D3404"/>
    <w:rsid w:val="006E0EF6"/>
    <w:rsid w:val="006E19EB"/>
    <w:rsid w:val="006E4E98"/>
    <w:rsid w:val="0070174E"/>
    <w:rsid w:val="00703620"/>
    <w:rsid w:val="007125A2"/>
    <w:rsid w:val="00716500"/>
    <w:rsid w:val="00725B6D"/>
    <w:rsid w:val="00731F69"/>
    <w:rsid w:val="0075131C"/>
    <w:rsid w:val="00752020"/>
    <w:rsid w:val="00754DA2"/>
    <w:rsid w:val="00766C25"/>
    <w:rsid w:val="00771105"/>
    <w:rsid w:val="00771C8D"/>
    <w:rsid w:val="0077621B"/>
    <w:rsid w:val="007904DB"/>
    <w:rsid w:val="00795243"/>
    <w:rsid w:val="007A63AB"/>
    <w:rsid w:val="007C3576"/>
    <w:rsid w:val="007D45B5"/>
    <w:rsid w:val="007E1335"/>
    <w:rsid w:val="007E745A"/>
    <w:rsid w:val="007F261B"/>
    <w:rsid w:val="007F4C3C"/>
    <w:rsid w:val="00800976"/>
    <w:rsid w:val="00802027"/>
    <w:rsid w:val="008031E5"/>
    <w:rsid w:val="00803638"/>
    <w:rsid w:val="0080396C"/>
    <w:rsid w:val="00810BD9"/>
    <w:rsid w:val="00813F17"/>
    <w:rsid w:val="008205F0"/>
    <w:rsid w:val="00820FF7"/>
    <w:rsid w:val="008233CE"/>
    <w:rsid w:val="00825AA3"/>
    <w:rsid w:val="0083060C"/>
    <w:rsid w:val="00837EAA"/>
    <w:rsid w:val="008406BA"/>
    <w:rsid w:val="008461D7"/>
    <w:rsid w:val="0085237B"/>
    <w:rsid w:val="00863751"/>
    <w:rsid w:val="00864B33"/>
    <w:rsid w:val="00870643"/>
    <w:rsid w:val="008760DE"/>
    <w:rsid w:val="00884C84"/>
    <w:rsid w:val="00886BE0"/>
    <w:rsid w:val="008925FC"/>
    <w:rsid w:val="00894C92"/>
    <w:rsid w:val="00896053"/>
    <w:rsid w:val="0089652B"/>
    <w:rsid w:val="008A27BF"/>
    <w:rsid w:val="008A4714"/>
    <w:rsid w:val="008A56F5"/>
    <w:rsid w:val="008C15B6"/>
    <w:rsid w:val="008C56EC"/>
    <w:rsid w:val="008C7775"/>
    <w:rsid w:val="008D0970"/>
    <w:rsid w:val="008D1012"/>
    <w:rsid w:val="008D200F"/>
    <w:rsid w:val="008D268C"/>
    <w:rsid w:val="008D3FF3"/>
    <w:rsid w:val="008D56A4"/>
    <w:rsid w:val="008D6BE4"/>
    <w:rsid w:val="008D7C25"/>
    <w:rsid w:val="008E49D8"/>
    <w:rsid w:val="008F28CE"/>
    <w:rsid w:val="008F5DF7"/>
    <w:rsid w:val="00901E26"/>
    <w:rsid w:val="0090264B"/>
    <w:rsid w:val="009076EE"/>
    <w:rsid w:val="00907DBE"/>
    <w:rsid w:val="009176A6"/>
    <w:rsid w:val="0092184C"/>
    <w:rsid w:val="00922173"/>
    <w:rsid w:val="0092497E"/>
    <w:rsid w:val="00926519"/>
    <w:rsid w:val="0092729F"/>
    <w:rsid w:val="0093205A"/>
    <w:rsid w:val="0094222D"/>
    <w:rsid w:val="00944202"/>
    <w:rsid w:val="00945D00"/>
    <w:rsid w:val="00950B08"/>
    <w:rsid w:val="00955CBF"/>
    <w:rsid w:val="00965494"/>
    <w:rsid w:val="009669A7"/>
    <w:rsid w:val="0098085F"/>
    <w:rsid w:val="009820F0"/>
    <w:rsid w:val="009834E1"/>
    <w:rsid w:val="009957D7"/>
    <w:rsid w:val="009973A6"/>
    <w:rsid w:val="009A17B7"/>
    <w:rsid w:val="009A1CFA"/>
    <w:rsid w:val="009B1771"/>
    <w:rsid w:val="009B1875"/>
    <w:rsid w:val="009B32E7"/>
    <w:rsid w:val="009B3BDA"/>
    <w:rsid w:val="009B3C4E"/>
    <w:rsid w:val="009C4390"/>
    <w:rsid w:val="009D4073"/>
    <w:rsid w:val="009E36FE"/>
    <w:rsid w:val="00A014AE"/>
    <w:rsid w:val="00A03E5C"/>
    <w:rsid w:val="00A15F62"/>
    <w:rsid w:val="00A25488"/>
    <w:rsid w:val="00A266D0"/>
    <w:rsid w:val="00A45A11"/>
    <w:rsid w:val="00A5125E"/>
    <w:rsid w:val="00A54492"/>
    <w:rsid w:val="00A6214D"/>
    <w:rsid w:val="00A62430"/>
    <w:rsid w:val="00A6283F"/>
    <w:rsid w:val="00A64C75"/>
    <w:rsid w:val="00A65FC7"/>
    <w:rsid w:val="00A7411B"/>
    <w:rsid w:val="00A74E05"/>
    <w:rsid w:val="00A77045"/>
    <w:rsid w:val="00A82A3A"/>
    <w:rsid w:val="00A93F1F"/>
    <w:rsid w:val="00A94B0E"/>
    <w:rsid w:val="00A96051"/>
    <w:rsid w:val="00A962C8"/>
    <w:rsid w:val="00A97D91"/>
    <w:rsid w:val="00AA1F3E"/>
    <w:rsid w:val="00AA40AF"/>
    <w:rsid w:val="00AB46E1"/>
    <w:rsid w:val="00AB5E68"/>
    <w:rsid w:val="00AB5F44"/>
    <w:rsid w:val="00AC0784"/>
    <w:rsid w:val="00AD28A1"/>
    <w:rsid w:val="00AD5FAE"/>
    <w:rsid w:val="00AE1FD9"/>
    <w:rsid w:val="00AE27DC"/>
    <w:rsid w:val="00AE2A68"/>
    <w:rsid w:val="00AF1174"/>
    <w:rsid w:val="00AF316F"/>
    <w:rsid w:val="00AF5C5C"/>
    <w:rsid w:val="00B00E52"/>
    <w:rsid w:val="00B0222C"/>
    <w:rsid w:val="00B05860"/>
    <w:rsid w:val="00B0608F"/>
    <w:rsid w:val="00B10082"/>
    <w:rsid w:val="00B21D4D"/>
    <w:rsid w:val="00B25D38"/>
    <w:rsid w:val="00B30E81"/>
    <w:rsid w:val="00B417CC"/>
    <w:rsid w:val="00B46BCC"/>
    <w:rsid w:val="00B50969"/>
    <w:rsid w:val="00B5163B"/>
    <w:rsid w:val="00B61D6C"/>
    <w:rsid w:val="00B64C1F"/>
    <w:rsid w:val="00B67B5A"/>
    <w:rsid w:val="00B74024"/>
    <w:rsid w:val="00B80A41"/>
    <w:rsid w:val="00B957F2"/>
    <w:rsid w:val="00B961F7"/>
    <w:rsid w:val="00BA50D1"/>
    <w:rsid w:val="00BA64ED"/>
    <w:rsid w:val="00BB63B6"/>
    <w:rsid w:val="00BB78C3"/>
    <w:rsid w:val="00BC5DF9"/>
    <w:rsid w:val="00BC6BFE"/>
    <w:rsid w:val="00BD5357"/>
    <w:rsid w:val="00BE1070"/>
    <w:rsid w:val="00BE27C4"/>
    <w:rsid w:val="00BF0B88"/>
    <w:rsid w:val="00BF4D2E"/>
    <w:rsid w:val="00C00394"/>
    <w:rsid w:val="00C027A1"/>
    <w:rsid w:val="00C0288E"/>
    <w:rsid w:val="00C06078"/>
    <w:rsid w:val="00C11B37"/>
    <w:rsid w:val="00C12685"/>
    <w:rsid w:val="00C13580"/>
    <w:rsid w:val="00C176E0"/>
    <w:rsid w:val="00C25DF1"/>
    <w:rsid w:val="00C31C70"/>
    <w:rsid w:val="00C33320"/>
    <w:rsid w:val="00C35859"/>
    <w:rsid w:val="00C359DF"/>
    <w:rsid w:val="00C41FBC"/>
    <w:rsid w:val="00C51D71"/>
    <w:rsid w:val="00C53F89"/>
    <w:rsid w:val="00C54676"/>
    <w:rsid w:val="00C56DB6"/>
    <w:rsid w:val="00C62C10"/>
    <w:rsid w:val="00C63218"/>
    <w:rsid w:val="00C807FD"/>
    <w:rsid w:val="00C82A4E"/>
    <w:rsid w:val="00C86740"/>
    <w:rsid w:val="00C8744D"/>
    <w:rsid w:val="00C9363B"/>
    <w:rsid w:val="00C9548F"/>
    <w:rsid w:val="00CA03F7"/>
    <w:rsid w:val="00CA3069"/>
    <w:rsid w:val="00CA6C11"/>
    <w:rsid w:val="00CA7B39"/>
    <w:rsid w:val="00CD2984"/>
    <w:rsid w:val="00CD345E"/>
    <w:rsid w:val="00CE46F3"/>
    <w:rsid w:val="00CF1A05"/>
    <w:rsid w:val="00CF4C9F"/>
    <w:rsid w:val="00CF7D56"/>
    <w:rsid w:val="00D016DC"/>
    <w:rsid w:val="00D0702D"/>
    <w:rsid w:val="00D077EB"/>
    <w:rsid w:val="00D10281"/>
    <w:rsid w:val="00D21600"/>
    <w:rsid w:val="00D23DE5"/>
    <w:rsid w:val="00D366BF"/>
    <w:rsid w:val="00D44C60"/>
    <w:rsid w:val="00D45A9F"/>
    <w:rsid w:val="00D54D67"/>
    <w:rsid w:val="00D60E9D"/>
    <w:rsid w:val="00D627EF"/>
    <w:rsid w:val="00D6666E"/>
    <w:rsid w:val="00D80ABF"/>
    <w:rsid w:val="00D83496"/>
    <w:rsid w:val="00D871C7"/>
    <w:rsid w:val="00D94069"/>
    <w:rsid w:val="00DA474B"/>
    <w:rsid w:val="00DB097A"/>
    <w:rsid w:val="00DB44A6"/>
    <w:rsid w:val="00DB44AD"/>
    <w:rsid w:val="00DC1609"/>
    <w:rsid w:val="00DC397A"/>
    <w:rsid w:val="00DC416A"/>
    <w:rsid w:val="00DC57AF"/>
    <w:rsid w:val="00DD47D9"/>
    <w:rsid w:val="00DE205B"/>
    <w:rsid w:val="00DE360A"/>
    <w:rsid w:val="00DE6977"/>
    <w:rsid w:val="00DE6E0B"/>
    <w:rsid w:val="00DE6FA6"/>
    <w:rsid w:val="00DE792B"/>
    <w:rsid w:val="00DF0061"/>
    <w:rsid w:val="00DF041C"/>
    <w:rsid w:val="00DF6B16"/>
    <w:rsid w:val="00E00603"/>
    <w:rsid w:val="00E00C76"/>
    <w:rsid w:val="00E01108"/>
    <w:rsid w:val="00E018EE"/>
    <w:rsid w:val="00E10492"/>
    <w:rsid w:val="00E10D6B"/>
    <w:rsid w:val="00E11BF3"/>
    <w:rsid w:val="00E1632B"/>
    <w:rsid w:val="00E349CC"/>
    <w:rsid w:val="00E34ECF"/>
    <w:rsid w:val="00E37BC1"/>
    <w:rsid w:val="00E44570"/>
    <w:rsid w:val="00E47220"/>
    <w:rsid w:val="00E619B8"/>
    <w:rsid w:val="00E65323"/>
    <w:rsid w:val="00E73749"/>
    <w:rsid w:val="00E77C48"/>
    <w:rsid w:val="00E81A15"/>
    <w:rsid w:val="00E8259F"/>
    <w:rsid w:val="00E8793E"/>
    <w:rsid w:val="00E917DC"/>
    <w:rsid w:val="00E92F34"/>
    <w:rsid w:val="00EA118C"/>
    <w:rsid w:val="00EA51EA"/>
    <w:rsid w:val="00EB7041"/>
    <w:rsid w:val="00EC3A46"/>
    <w:rsid w:val="00EC4D7D"/>
    <w:rsid w:val="00EC6212"/>
    <w:rsid w:val="00ED2179"/>
    <w:rsid w:val="00EE1136"/>
    <w:rsid w:val="00EF0D3F"/>
    <w:rsid w:val="00EF7CB2"/>
    <w:rsid w:val="00F0200F"/>
    <w:rsid w:val="00F03AA4"/>
    <w:rsid w:val="00F051EC"/>
    <w:rsid w:val="00F06D8D"/>
    <w:rsid w:val="00F071C9"/>
    <w:rsid w:val="00F26F53"/>
    <w:rsid w:val="00F31C61"/>
    <w:rsid w:val="00F3319E"/>
    <w:rsid w:val="00F3423A"/>
    <w:rsid w:val="00F3766E"/>
    <w:rsid w:val="00F444B5"/>
    <w:rsid w:val="00F46D8F"/>
    <w:rsid w:val="00F50A02"/>
    <w:rsid w:val="00F549ED"/>
    <w:rsid w:val="00F66654"/>
    <w:rsid w:val="00F751A3"/>
    <w:rsid w:val="00F80D25"/>
    <w:rsid w:val="00F80EFC"/>
    <w:rsid w:val="00F82274"/>
    <w:rsid w:val="00F85F0F"/>
    <w:rsid w:val="00F957D7"/>
    <w:rsid w:val="00FA5606"/>
    <w:rsid w:val="00FB27DB"/>
    <w:rsid w:val="00FB4521"/>
    <w:rsid w:val="00FB5FD4"/>
    <w:rsid w:val="00FC1487"/>
    <w:rsid w:val="00FC1CB1"/>
    <w:rsid w:val="00FC302A"/>
    <w:rsid w:val="00FC4971"/>
    <w:rsid w:val="00FC7122"/>
    <w:rsid w:val="00FD2A13"/>
    <w:rsid w:val="00FE0E05"/>
    <w:rsid w:val="00FE5D2A"/>
    <w:rsid w:val="00FE6F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E5EADC6-360B-4C14-87CE-7E6206D66A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5050A5"/>
    <w:pPr>
      <w:keepNext/>
      <w:spacing w:before="480"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kern w:val="36"/>
      <w:sz w:val="20"/>
      <w:szCs w:val="20"/>
      <w:lang w:eastAsia="ru-RU"/>
    </w:rPr>
  </w:style>
  <w:style w:type="paragraph" w:styleId="2">
    <w:name w:val="heading 2"/>
    <w:basedOn w:val="a"/>
    <w:link w:val="20"/>
    <w:uiPriority w:val="9"/>
    <w:qFormat/>
    <w:rsid w:val="005050A5"/>
    <w:pPr>
      <w:keepNext/>
      <w:spacing w:before="200" w:after="0" w:line="240" w:lineRule="auto"/>
      <w:jc w:val="center"/>
      <w:outlineLvl w:val="1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3">
    <w:name w:val="heading 3"/>
    <w:basedOn w:val="a"/>
    <w:link w:val="30"/>
    <w:uiPriority w:val="9"/>
    <w:qFormat/>
    <w:rsid w:val="005050A5"/>
    <w:pPr>
      <w:keepNext/>
      <w:spacing w:before="200" w:after="120" w:line="240" w:lineRule="auto"/>
      <w:ind w:firstLine="397"/>
      <w:outlineLvl w:val="2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4">
    <w:name w:val="heading 4"/>
    <w:basedOn w:val="a"/>
    <w:link w:val="40"/>
    <w:uiPriority w:val="9"/>
    <w:qFormat/>
    <w:rsid w:val="005050A5"/>
    <w:pPr>
      <w:keepNext/>
      <w:spacing w:before="200" w:after="0" w:line="240" w:lineRule="auto"/>
      <w:ind w:firstLine="397"/>
      <w:outlineLvl w:val="3"/>
    </w:pPr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paragraph" w:styleId="5">
    <w:name w:val="heading 5"/>
    <w:basedOn w:val="a"/>
    <w:link w:val="50"/>
    <w:uiPriority w:val="9"/>
    <w:qFormat/>
    <w:rsid w:val="005050A5"/>
    <w:pPr>
      <w:keepNext/>
      <w:spacing w:before="200" w:after="0" w:line="240" w:lineRule="auto"/>
      <w:ind w:firstLine="397"/>
      <w:jc w:val="both"/>
      <w:outlineLvl w:val="4"/>
    </w:pPr>
    <w:rPr>
      <w:rFonts w:ascii="Times New Roman" w:eastAsia="Times New Roman" w:hAnsi="Times New Roman" w:cs="Times New Roman"/>
      <w:color w:val="243F60"/>
      <w:sz w:val="20"/>
      <w:szCs w:val="20"/>
      <w:lang w:eastAsia="ru-RU"/>
    </w:rPr>
  </w:style>
  <w:style w:type="paragraph" w:styleId="6">
    <w:name w:val="heading 6"/>
    <w:basedOn w:val="a"/>
    <w:link w:val="60"/>
    <w:uiPriority w:val="9"/>
    <w:qFormat/>
    <w:rsid w:val="005050A5"/>
    <w:pPr>
      <w:keepNext/>
      <w:spacing w:before="200" w:after="0" w:line="240" w:lineRule="auto"/>
      <w:ind w:firstLine="397"/>
      <w:jc w:val="both"/>
      <w:outlineLvl w:val="5"/>
    </w:pPr>
    <w:rPr>
      <w:rFonts w:ascii="Times New Roman" w:eastAsia="Times New Roman" w:hAnsi="Times New Roman" w:cs="Times New Roman"/>
      <w:i/>
      <w:iCs/>
      <w:color w:val="243F60"/>
      <w:sz w:val="20"/>
      <w:szCs w:val="20"/>
      <w:lang w:eastAsia="ru-RU"/>
    </w:rPr>
  </w:style>
  <w:style w:type="paragraph" w:styleId="7">
    <w:name w:val="heading 7"/>
    <w:basedOn w:val="a"/>
    <w:link w:val="70"/>
    <w:uiPriority w:val="9"/>
    <w:qFormat/>
    <w:rsid w:val="005050A5"/>
    <w:pPr>
      <w:keepNext/>
      <w:spacing w:before="200" w:after="0" w:line="240" w:lineRule="auto"/>
      <w:ind w:firstLine="397"/>
      <w:jc w:val="both"/>
      <w:outlineLvl w:val="6"/>
    </w:pPr>
    <w:rPr>
      <w:rFonts w:ascii="Times New Roman" w:eastAsia="Times New Roman" w:hAnsi="Times New Roman" w:cs="Times New Roman"/>
      <w:i/>
      <w:iCs/>
      <w:color w:val="404040"/>
      <w:sz w:val="20"/>
      <w:szCs w:val="20"/>
      <w:lang w:eastAsia="ru-RU"/>
    </w:rPr>
  </w:style>
  <w:style w:type="paragraph" w:styleId="8">
    <w:name w:val="heading 8"/>
    <w:basedOn w:val="a"/>
    <w:link w:val="80"/>
    <w:uiPriority w:val="9"/>
    <w:qFormat/>
    <w:rsid w:val="005050A5"/>
    <w:pPr>
      <w:keepNext/>
      <w:spacing w:before="200" w:after="0" w:line="240" w:lineRule="auto"/>
      <w:ind w:firstLine="397"/>
      <w:jc w:val="both"/>
      <w:outlineLvl w:val="7"/>
    </w:pPr>
    <w:rPr>
      <w:rFonts w:ascii="Times New Roman" w:eastAsia="Times New Roman" w:hAnsi="Times New Roman" w:cs="Times New Roman"/>
      <w:color w:val="4F81BD"/>
      <w:sz w:val="20"/>
      <w:szCs w:val="20"/>
      <w:lang w:eastAsia="ru-RU"/>
    </w:rPr>
  </w:style>
  <w:style w:type="paragraph" w:styleId="9">
    <w:name w:val="heading 9"/>
    <w:basedOn w:val="a"/>
    <w:link w:val="90"/>
    <w:uiPriority w:val="9"/>
    <w:qFormat/>
    <w:rsid w:val="005050A5"/>
    <w:pPr>
      <w:keepNext/>
      <w:spacing w:before="200" w:after="0" w:line="240" w:lineRule="auto"/>
      <w:ind w:firstLine="397"/>
      <w:jc w:val="both"/>
      <w:outlineLvl w:val="8"/>
    </w:pPr>
    <w:rPr>
      <w:rFonts w:ascii="Times New Roman" w:eastAsia="Times New Roman" w:hAnsi="Times New Roman" w:cs="Times New Roman"/>
      <w:i/>
      <w:iCs/>
      <w:color w:val="40404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0B7B74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5050A5"/>
    <w:rPr>
      <w:rFonts w:ascii="Times New Roman" w:eastAsia="Times New Roman" w:hAnsi="Times New Roman" w:cs="Times New Roman"/>
      <w:b/>
      <w:bCs/>
      <w:kern w:val="36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050A5"/>
    <w:rPr>
      <w:rFonts w:ascii="Arial" w:eastAsia="Times New Roman" w:hAnsi="Arial" w:cs="Arial"/>
      <w:b/>
      <w:b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5050A5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5050A5"/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5050A5"/>
    <w:rPr>
      <w:rFonts w:ascii="Times New Roman" w:eastAsia="Times New Roman" w:hAnsi="Times New Roman" w:cs="Times New Roman"/>
      <w:color w:val="243F60"/>
      <w:sz w:val="20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5050A5"/>
    <w:rPr>
      <w:rFonts w:ascii="Times New Roman" w:eastAsia="Times New Roman" w:hAnsi="Times New Roman" w:cs="Times New Roman"/>
      <w:i/>
      <w:iCs/>
      <w:color w:val="243F60"/>
      <w:sz w:val="20"/>
      <w:szCs w:val="20"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5050A5"/>
    <w:rPr>
      <w:rFonts w:ascii="Times New Roman" w:eastAsia="Times New Roman" w:hAnsi="Times New Roman" w:cs="Times New Roman"/>
      <w:i/>
      <w:iCs/>
      <w:color w:val="404040"/>
      <w:sz w:val="20"/>
      <w:szCs w:val="20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5050A5"/>
    <w:rPr>
      <w:rFonts w:ascii="Times New Roman" w:eastAsia="Times New Roman" w:hAnsi="Times New Roman" w:cs="Times New Roman"/>
      <w:color w:val="4F81BD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5050A5"/>
    <w:rPr>
      <w:rFonts w:ascii="Times New Roman" w:eastAsia="Times New Roman" w:hAnsi="Times New Roman" w:cs="Times New Roman"/>
      <w:i/>
      <w:iCs/>
      <w:color w:val="404040"/>
      <w:sz w:val="20"/>
      <w:szCs w:val="20"/>
      <w:lang w:eastAsia="ru-RU"/>
    </w:rPr>
  </w:style>
  <w:style w:type="character" w:styleId="a5">
    <w:name w:val="Hyperlink"/>
    <w:basedOn w:val="a0"/>
    <w:uiPriority w:val="99"/>
    <w:unhideWhenUsed/>
    <w:rsid w:val="005050A5"/>
    <w:rPr>
      <w:strike w:val="0"/>
      <w:dstrike w:val="0"/>
      <w:color w:val="0000FF"/>
      <w:u w:val="single"/>
      <w:effect w:val="none"/>
    </w:rPr>
  </w:style>
  <w:style w:type="character" w:styleId="a6">
    <w:name w:val="FollowedHyperlink"/>
    <w:basedOn w:val="a0"/>
    <w:uiPriority w:val="99"/>
    <w:semiHidden/>
    <w:unhideWhenUsed/>
    <w:rsid w:val="005050A5"/>
    <w:rPr>
      <w:color w:val="800080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5050A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5050A5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Normal (Web)"/>
    <w:basedOn w:val="a"/>
    <w:uiPriority w:val="99"/>
    <w:unhideWhenUsed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Indent"/>
    <w:basedOn w:val="a"/>
    <w:uiPriority w:val="99"/>
    <w:semiHidden/>
    <w:unhideWhenUsed/>
    <w:rsid w:val="005050A5"/>
    <w:pPr>
      <w:spacing w:after="120" w:line="240" w:lineRule="auto"/>
      <w:ind w:left="708" w:firstLine="397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styleId="a9">
    <w:name w:val="annotation text"/>
    <w:basedOn w:val="a"/>
    <w:link w:val="aa"/>
    <w:uiPriority w:val="99"/>
    <w:semiHidden/>
    <w:unhideWhenUsed/>
    <w:rsid w:val="005050A5"/>
    <w:pPr>
      <w:spacing w:before="120" w:after="240" w:line="240" w:lineRule="auto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5050A5"/>
    <w:rPr>
      <w:rFonts w:ascii="Arial" w:eastAsia="Times New Roman" w:hAnsi="Arial" w:cs="Arial"/>
      <w:i/>
      <w:iCs/>
      <w:sz w:val="24"/>
      <w:szCs w:val="24"/>
      <w:lang w:eastAsia="ru-RU"/>
    </w:rPr>
  </w:style>
  <w:style w:type="paragraph" w:styleId="ab">
    <w:name w:val="caption"/>
    <w:basedOn w:val="a"/>
    <w:uiPriority w:val="35"/>
    <w:qFormat/>
    <w:rsid w:val="005050A5"/>
    <w:pPr>
      <w:spacing w:after="120" w:line="240" w:lineRule="auto"/>
      <w:ind w:firstLine="397"/>
      <w:jc w:val="both"/>
    </w:pPr>
    <w:rPr>
      <w:rFonts w:ascii="Arial" w:eastAsia="Times New Roman" w:hAnsi="Arial" w:cs="Arial"/>
      <w:b/>
      <w:bCs/>
      <w:color w:val="4F81BD"/>
      <w:sz w:val="18"/>
      <w:szCs w:val="18"/>
      <w:lang w:eastAsia="ru-RU"/>
    </w:rPr>
  </w:style>
  <w:style w:type="paragraph" w:styleId="ac">
    <w:name w:val="Title"/>
    <w:basedOn w:val="a"/>
    <w:link w:val="ad"/>
    <w:uiPriority w:val="10"/>
    <w:qFormat/>
    <w:rsid w:val="005050A5"/>
    <w:pPr>
      <w:spacing w:after="480" w:line="240" w:lineRule="auto"/>
      <w:jc w:val="center"/>
    </w:pPr>
    <w:rPr>
      <w:rFonts w:ascii="Arial" w:eastAsia="Times New Roman" w:hAnsi="Arial" w:cs="Arial"/>
      <w:b/>
      <w:bCs/>
      <w:spacing w:val="5"/>
      <w:sz w:val="28"/>
      <w:szCs w:val="28"/>
      <w:lang w:eastAsia="ru-RU"/>
    </w:rPr>
  </w:style>
  <w:style w:type="character" w:customStyle="1" w:styleId="ad">
    <w:name w:val="Название Знак"/>
    <w:basedOn w:val="a0"/>
    <w:link w:val="ac"/>
    <w:uiPriority w:val="10"/>
    <w:rsid w:val="005050A5"/>
    <w:rPr>
      <w:rFonts w:ascii="Arial" w:eastAsia="Times New Roman" w:hAnsi="Arial" w:cs="Arial"/>
      <w:b/>
      <w:bCs/>
      <w:spacing w:val="5"/>
      <w:sz w:val="28"/>
      <w:szCs w:val="28"/>
      <w:lang w:eastAsia="ru-RU"/>
    </w:rPr>
  </w:style>
  <w:style w:type="paragraph" w:styleId="ae">
    <w:name w:val="Signature"/>
    <w:basedOn w:val="a"/>
    <w:link w:val="af"/>
    <w:uiPriority w:val="99"/>
    <w:semiHidden/>
    <w:unhideWhenUsed/>
    <w:rsid w:val="005050A5"/>
    <w:pPr>
      <w:spacing w:after="0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character" w:customStyle="1" w:styleId="af">
    <w:name w:val="Подпись Знак"/>
    <w:basedOn w:val="a0"/>
    <w:link w:val="ae"/>
    <w:uiPriority w:val="99"/>
    <w:semiHidden/>
    <w:rsid w:val="005050A5"/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f0">
    <w:name w:val="Message Header"/>
    <w:basedOn w:val="a"/>
    <w:link w:val="af1"/>
    <w:uiPriority w:val="99"/>
    <w:semiHidden/>
    <w:unhideWhenUsed/>
    <w:rsid w:val="005050A5"/>
    <w:pPr>
      <w:spacing w:after="480" w:line="240" w:lineRule="auto"/>
      <w:jc w:val="center"/>
    </w:pPr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af1">
    <w:name w:val="Шапка Знак"/>
    <w:basedOn w:val="a0"/>
    <w:link w:val="af0"/>
    <w:uiPriority w:val="99"/>
    <w:semiHidden/>
    <w:rsid w:val="005050A5"/>
    <w:rPr>
      <w:rFonts w:ascii="Arial" w:eastAsia="Times New Roman" w:hAnsi="Arial" w:cs="Arial"/>
      <w:b/>
      <w:bCs/>
      <w:sz w:val="32"/>
      <w:szCs w:val="32"/>
      <w:lang w:eastAsia="ru-RU"/>
    </w:rPr>
  </w:style>
  <w:style w:type="paragraph" w:styleId="af2">
    <w:name w:val="Subtitle"/>
    <w:basedOn w:val="a"/>
    <w:link w:val="af3"/>
    <w:uiPriority w:val="11"/>
    <w:qFormat/>
    <w:rsid w:val="005050A5"/>
    <w:pPr>
      <w:spacing w:after="120" w:line="240" w:lineRule="auto"/>
      <w:ind w:firstLine="454"/>
      <w:jc w:val="both"/>
    </w:pPr>
    <w:rPr>
      <w:rFonts w:ascii="Times New Roman" w:eastAsia="Times New Roman" w:hAnsi="Times New Roman" w:cs="Times New Roman"/>
      <w:i/>
      <w:iCs/>
      <w:color w:val="4F81BD"/>
      <w:spacing w:val="15"/>
      <w:sz w:val="20"/>
      <w:szCs w:val="20"/>
      <w:lang w:eastAsia="ru-RU"/>
    </w:rPr>
  </w:style>
  <w:style w:type="character" w:customStyle="1" w:styleId="af3">
    <w:name w:val="Подзаголовок Знак"/>
    <w:basedOn w:val="a0"/>
    <w:link w:val="af2"/>
    <w:uiPriority w:val="11"/>
    <w:rsid w:val="005050A5"/>
    <w:rPr>
      <w:rFonts w:ascii="Times New Roman" w:eastAsia="Times New Roman" w:hAnsi="Times New Roman" w:cs="Times New Roman"/>
      <w:i/>
      <w:iCs/>
      <w:color w:val="4F81BD"/>
      <w:spacing w:val="15"/>
      <w:sz w:val="20"/>
      <w:szCs w:val="20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5050A5"/>
    <w:pPr>
      <w:spacing w:after="0" w:line="240" w:lineRule="auto"/>
      <w:ind w:firstLine="397"/>
      <w:jc w:val="both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5">
    <w:name w:val="Текст выноски Знак"/>
    <w:basedOn w:val="a0"/>
    <w:link w:val="af4"/>
    <w:uiPriority w:val="99"/>
    <w:semiHidden/>
    <w:rsid w:val="005050A5"/>
    <w:rPr>
      <w:rFonts w:ascii="Tahoma" w:eastAsia="Times New Roman" w:hAnsi="Tahoma" w:cs="Tahoma"/>
      <w:sz w:val="16"/>
      <w:szCs w:val="16"/>
      <w:lang w:eastAsia="ru-RU"/>
    </w:rPr>
  </w:style>
  <w:style w:type="paragraph" w:styleId="af6">
    <w:name w:val="No Spacing"/>
    <w:basedOn w:val="a"/>
    <w:uiPriority w:val="1"/>
    <w:qFormat/>
    <w:rsid w:val="005050A5"/>
    <w:pPr>
      <w:spacing w:after="0" w:line="240" w:lineRule="auto"/>
    </w:pPr>
    <w:rPr>
      <w:rFonts w:ascii="Arial" w:eastAsia="Times New Roman" w:hAnsi="Arial" w:cs="Arial"/>
      <w:lang w:eastAsia="ru-RU"/>
    </w:rPr>
  </w:style>
  <w:style w:type="paragraph" w:styleId="21">
    <w:name w:val="Quote"/>
    <w:basedOn w:val="a"/>
    <w:link w:val="22"/>
    <w:uiPriority w:val="29"/>
    <w:qFormat/>
    <w:rsid w:val="005050A5"/>
    <w:pPr>
      <w:spacing w:after="120" w:line="240" w:lineRule="auto"/>
      <w:ind w:firstLine="397"/>
      <w:jc w:val="both"/>
    </w:pPr>
    <w:rPr>
      <w:rFonts w:ascii="Times New Roman" w:eastAsia="Times New Roman" w:hAnsi="Times New Roman" w:cs="Times New Roman"/>
      <w:i/>
      <w:iCs/>
      <w:color w:val="000000"/>
      <w:sz w:val="20"/>
      <w:szCs w:val="20"/>
      <w:lang w:eastAsia="ru-RU"/>
    </w:rPr>
  </w:style>
  <w:style w:type="character" w:customStyle="1" w:styleId="22">
    <w:name w:val="Цитата 2 Знак"/>
    <w:basedOn w:val="a0"/>
    <w:link w:val="21"/>
    <w:uiPriority w:val="29"/>
    <w:rsid w:val="005050A5"/>
    <w:rPr>
      <w:rFonts w:ascii="Times New Roman" w:eastAsia="Times New Roman" w:hAnsi="Times New Roman" w:cs="Times New Roman"/>
      <w:i/>
      <w:iCs/>
      <w:color w:val="000000"/>
      <w:sz w:val="20"/>
      <w:szCs w:val="20"/>
      <w:lang w:eastAsia="ru-RU"/>
    </w:rPr>
  </w:style>
  <w:style w:type="paragraph" w:styleId="af7">
    <w:name w:val="Intense Quote"/>
    <w:basedOn w:val="a"/>
    <w:link w:val="af8"/>
    <w:uiPriority w:val="30"/>
    <w:qFormat/>
    <w:rsid w:val="005050A5"/>
    <w:pPr>
      <w:spacing w:before="200" w:after="280" w:line="240" w:lineRule="auto"/>
      <w:ind w:left="936" w:right="936" w:firstLine="397"/>
      <w:jc w:val="both"/>
    </w:pPr>
    <w:rPr>
      <w:rFonts w:ascii="Times New Roman" w:eastAsia="Times New Roman" w:hAnsi="Times New Roman" w:cs="Times New Roman"/>
      <w:b/>
      <w:bCs/>
      <w:i/>
      <w:iCs/>
      <w:color w:val="4F81BD"/>
      <w:sz w:val="20"/>
      <w:szCs w:val="20"/>
      <w:lang w:eastAsia="ru-RU"/>
    </w:rPr>
  </w:style>
  <w:style w:type="character" w:customStyle="1" w:styleId="af8">
    <w:name w:val="Выделенная цитата Знак"/>
    <w:basedOn w:val="a0"/>
    <w:link w:val="af7"/>
    <w:uiPriority w:val="30"/>
    <w:rsid w:val="005050A5"/>
    <w:rPr>
      <w:rFonts w:ascii="Times New Roman" w:eastAsia="Times New Roman" w:hAnsi="Times New Roman" w:cs="Times New Roman"/>
      <w:b/>
      <w:bCs/>
      <w:i/>
      <w:iCs/>
      <w:color w:val="4F81BD"/>
      <w:sz w:val="20"/>
      <w:szCs w:val="20"/>
      <w:lang w:eastAsia="ru-RU"/>
    </w:rPr>
  </w:style>
  <w:style w:type="paragraph" w:styleId="af9">
    <w:name w:val="TOC Heading"/>
    <w:basedOn w:val="a"/>
    <w:uiPriority w:val="39"/>
    <w:qFormat/>
    <w:rsid w:val="005050A5"/>
    <w:pPr>
      <w:keepNext/>
      <w:spacing w:before="480" w:after="0" w:line="240" w:lineRule="auto"/>
      <w:jc w:val="center"/>
    </w:pPr>
    <w:rPr>
      <w:rFonts w:ascii="Arial" w:eastAsia="Times New Roman" w:hAnsi="Arial" w:cs="Arial"/>
      <w:b/>
      <w:bCs/>
      <w:sz w:val="28"/>
      <w:szCs w:val="28"/>
      <w:lang w:eastAsia="ru-RU"/>
    </w:rPr>
  </w:style>
  <w:style w:type="paragraph" w:customStyle="1" w:styleId="afa">
    <w:name w:val="Реквизит"/>
    <w:basedOn w:val="a"/>
    <w:rsid w:val="005050A5"/>
    <w:pPr>
      <w:spacing w:after="24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b">
    <w:name w:val="Редакции"/>
    <w:basedOn w:val="a"/>
    <w:rsid w:val="005050A5"/>
    <w:pPr>
      <w:spacing w:after="240" w:line="240" w:lineRule="auto"/>
      <w:jc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afc">
    <w:name w:val="Таблица"/>
    <w:basedOn w:val="a"/>
    <w:rsid w:val="005050A5"/>
    <w:pPr>
      <w:spacing w:after="120" w:line="240" w:lineRule="auto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msochpdefault">
    <w:name w:val="msochpdefault"/>
    <w:basedOn w:val="a"/>
    <w:rsid w:val="005050A5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msopapdefault">
    <w:name w:val="msopapdefault"/>
    <w:basedOn w:val="a"/>
    <w:rsid w:val="005050A5"/>
    <w:pPr>
      <w:spacing w:before="100" w:before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kRedakcijaTekst">
    <w:name w:val="_В редакции текст (tkRedakcijaTekst)"/>
    <w:basedOn w:val="a"/>
    <w:rsid w:val="005050A5"/>
    <w:pPr>
      <w:spacing w:after="60"/>
      <w:ind w:firstLine="567"/>
      <w:jc w:val="both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tkTekst">
    <w:name w:val="_Текст обычный (tkTekst)"/>
    <w:basedOn w:val="a"/>
    <w:rsid w:val="005050A5"/>
    <w:pPr>
      <w:spacing w:after="60"/>
      <w:ind w:firstLine="567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ui-helper-hidden">
    <w:name w:val="ui-helper-hidden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ui-helper-hidden-accessible">
    <w:name w:val="ui-helper-hidden-accessible"/>
    <w:basedOn w:val="a"/>
    <w:rsid w:val="005050A5"/>
    <w:pPr>
      <w:spacing w:after="0" w:line="240" w:lineRule="auto"/>
      <w:ind w:left="-15" w:right="-1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helper-reset">
    <w:name w:val="ui-helper-reset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helper-zfix">
    <w:name w:val="ui-helper-zfix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">
    <w:name w:val="ui-icon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widget-overlay">
    <w:name w:val="ui-widget-overlay"/>
    <w:basedOn w:val="a"/>
    <w:rsid w:val="005050A5"/>
    <w:pPr>
      <w:shd w:val="clear" w:color="auto" w:fill="AAAAA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">
    <w:name w:val="ui-button"/>
    <w:basedOn w:val="a"/>
    <w:rsid w:val="005050A5"/>
    <w:pPr>
      <w:spacing w:before="100" w:beforeAutospacing="1" w:after="100" w:afterAutospacing="1" w:line="240" w:lineRule="auto"/>
      <w:ind w:right="24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icon-only">
    <w:name w:val="ui-button-icon-only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icons-only">
    <w:name w:val="ui-button-icons-only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set">
    <w:name w:val="ui-buttonset"/>
    <w:basedOn w:val="a"/>
    <w:rsid w:val="005050A5"/>
    <w:pPr>
      <w:spacing w:before="100" w:beforeAutospacing="1" w:after="100" w:afterAutospacing="1" w:line="240" w:lineRule="auto"/>
      <w:ind w:right="10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">
    <w:name w:val="ui-datepick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ui-datepicker-row-break">
    <w:name w:val="ui-datepicker-row-break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ui-datepicker-rtl">
    <w:name w:val="ui-datepicker-rtl"/>
    <w:basedOn w:val="a"/>
    <w:rsid w:val="005050A5"/>
    <w:pPr>
      <w:bidi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cover">
    <w:name w:val="ui-datepicker-cov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">
    <w:name w:val="ui-dialog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">
    <w:name w:val="ui-menu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progressbar">
    <w:name w:val="ui-progressba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handle">
    <w:name w:val="ui-resizable-handl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ui-resizable-n">
    <w:name w:val="ui-resizable-n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s">
    <w:name w:val="ui-resizable-s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e">
    <w:name w:val="ui-resizable-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w">
    <w:name w:val="ui-resizable-w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se">
    <w:name w:val="ui-resizable-s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sw">
    <w:name w:val="ui-resizable-sw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nw">
    <w:name w:val="ui-resizable-nw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ne">
    <w:name w:val="ui-resizable-n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electable-helper">
    <w:name w:val="ui-selectable-helper"/>
    <w:basedOn w:val="a"/>
    <w:rsid w:val="005050A5"/>
    <w:pPr>
      <w:pBdr>
        <w:top w:val="dotted" w:sz="6" w:space="0" w:color="000000"/>
        <w:left w:val="dotted" w:sz="6" w:space="0" w:color="000000"/>
        <w:bottom w:val="dotted" w:sz="6" w:space="0" w:color="000000"/>
        <w:right w:val="dotted" w:sz="6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">
    <w:name w:val="ui-slid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horizontal">
    <w:name w:val="ui-slider-horizontal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vertical">
    <w:name w:val="ui-slider-vertical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pinner">
    <w:name w:val="ui-spinner"/>
    <w:basedOn w:val="a"/>
    <w:rsid w:val="005050A5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pinner-input">
    <w:name w:val="ui-spinner-input"/>
    <w:basedOn w:val="a"/>
    <w:rsid w:val="005050A5"/>
    <w:pPr>
      <w:spacing w:before="48" w:after="48" w:line="240" w:lineRule="auto"/>
      <w:ind w:left="96" w:right="3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pinner-button">
    <w:name w:val="ui-spinner-button"/>
    <w:basedOn w:val="a"/>
    <w:rsid w:val="005050A5"/>
    <w:pPr>
      <w:spacing w:after="0" w:line="240" w:lineRule="auto"/>
      <w:jc w:val="center"/>
    </w:pPr>
    <w:rPr>
      <w:rFonts w:ascii="Times New Roman" w:eastAsia="Times New Roman" w:hAnsi="Times New Roman" w:cs="Times New Roman"/>
      <w:sz w:val="12"/>
      <w:szCs w:val="12"/>
      <w:lang w:eastAsia="ru-RU"/>
    </w:rPr>
  </w:style>
  <w:style w:type="paragraph" w:customStyle="1" w:styleId="ui-tabs">
    <w:name w:val="ui-tabs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ooltip">
    <w:name w:val="ui-tooltip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ui-widget">
    <w:name w:val="ui-widget"/>
    <w:basedOn w:val="a"/>
    <w:rsid w:val="005050A5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sz w:val="26"/>
      <w:szCs w:val="26"/>
      <w:lang w:eastAsia="ru-RU"/>
    </w:rPr>
  </w:style>
  <w:style w:type="paragraph" w:customStyle="1" w:styleId="ui-widget-content">
    <w:name w:val="ui-widget-content"/>
    <w:basedOn w:val="a"/>
    <w:rsid w:val="005050A5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22222"/>
      <w:sz w:val="24"/>
      <w:szCs w:val="24"/>
      <w:lang w:eastAsia="ru-RU"/>
    </w:rPr>
  </w:style>
  <w:style w:type="paragraph" w:customStyle="1" w:styleId="ui-widget-header">
    <w:name w:val="ui-widget-header"/>
    <w:basedOn w:val="a"/>
    <w:rsid w:val="005050A5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8886A4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F5F5F5"/>
      <w:sz w:val="24"/>
      <w:szCs w:val="24"/>
      <w:lang w:eastAsia="ru-RU"/>
    </w:rPr>
  </w:style>
  <w:style w:type="paragraph" w:customStyle="1" w:styleId="ui-state-default">
    <w:name w:val="ui-state-default"/>
    <w:basedOn w:val="a"/>
    <w:rsid w:val="005050A5"/>
    <w:pPr>
      <w:pBdr>
        <w:top w:val="single" w:sz="6" w:space="0" w:color="D3D3D3"/>
        <w:left w:val="single" w:sz="6" w:space="0" w:color="D3D3D3"/>
        <w:bottom w:val="single" w:sz="6" w:space="0" w:color="D3D3D3"/>
        <w:right w:val="single" w:sz="6" w:space="0" w:color="D3D3D3"/>
      </w:pBdr>
      <w:shd w:val="clear" w:color="auto" w:fill="E6E6E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ui-state-hover">
    <w:name w:val="ui-state-hover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focus">
    <w:name w:val="ui-state-focus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active">
    <w:name w:val="ui-state-active"/>
    <w:basedOn w:val="a"/>
    <w:rsid w:val="005050A5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highlight">
    <w:name w:val="ui-state-highlight"/>
    <w:basedOn w:val="a"/>
    <w:rsid w:val="005050A5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hd w:val="clear" w:color="auto" w:fill="FBF9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363636"/>
      <w:sz w:val="24"/>
      <w:szCs w:val="24"/>
      <w:lang w:eastAsia="ru-RU"/>
    </w:rPr>
  </w:style>
  <w:style w:type="paragraph" w:customStyle="1" w:styleId="ui-state-error">
    <w:name w:val="ui-state-error"/>
    <w:basedOn w:val="a"/>
    <w:rsid w:val="005050A5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FEF1E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state-error-text">
    <w:name w:val="ui-state-error-tex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priority-primary">
    <w:name w:val="ui-priority-primary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ui-priority-secondary">
    <w:name w:val="ui-priority-secondary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tate-disabled">
    <w:name w:val="ui-state-disabled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widget-shadow">
    <w:name w:val="ui-widget-shadow"/>
    <w:basedOn w:val="a"/>
    <w:rsid w:val="005050A5"/>
    <w:pPr>
      <w:shd w:val="clear" w:color="auto" w:fill="AAAAAA"/>
      <w:spacing w:after="0" w:line="240" w:lineRule="auto"/>
      <w:ind w:left="-1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ghttext">
    <w:name w:val="lighttex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B9B9B"/>
      <w:sz w:val="24"/>
      <w:szCs w:val="24"/>
      <w:lang w:eastAsia="ru-RU"/>
    </w:rPr>
  </w:style>
  <w:style w:type="paragraph" w:customStyle="1" w:styleId="bodynormal-home">
    <w:name w:val="bodynormal-home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dynormal">
    <w:name w:val="bodynormal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clear">
    <w:name w:val="gclea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empty">
    <w:name w:val="empty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ome-section">
    <w:name w:val="home-section"/>
    <w:basedOn w:val="a"/>
    <w:rsid w:val="005050A5"/>
    <w:pPr>
      <w:pBdr>
        <w:top w:val="single" w:sz="6" w:space="0" w:color="8886A4"/>
        <w:left w:val="single" w:sz="6" w:space="30" w:color="8886A4"/>
        <w:bottom w:val="single" w:sz="6" w:space="0" w:color="8886A4"/>
        <w:right w:val="single" w:sz="6" w:space="0" w:color="8886A4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ome-section-content">
    <w:name w:val="home-section-content"/>
    <w:basedOn w:val="a"/>
    <w:rsid w:val="005050A5"/>
    <w:pPr>
      <w:spacing w:before="375" w:after="375" w:line="240" w:lineRule="auto"/>
      <w:ind w:right="375"/>
      <w:jc w:val="both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home-class-header-left">
    <w:name w:val="home-class-header-left"/>
    <w:basedOn w:val="a"/>
    <w:rsid w:val="005050A5"/>
    <w:pPr>
      <w:shd w:val="clear" w:color="auto" w:fill="8886A4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customStyle="1" w:styleId="home-class-header-right">
    <w:name w:val="home-class-header-right"/>
    <w:basedOn w:val="a"/>
    <w:rsid w:val="005050A5"/>
    <w:pPr>
      <w:shd w:val="clear" w:color="auto" w:fill="8886A4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customStyle="1" w:styleId="home-class-description">
    <w:name w:val="home-class-description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home-class-descriptionimage">
    <w:name w:val="home-class-description_imag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title">
    <w:name w:val="search-title"/>
    <w:basedOn w:val="a"/>
    <w:rsid w:val="005050A5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8886A4"/>
      <w:sz w:val="32"/>
      <w:szCs w:val="32"/>
      <w:lang w:eastAsia="ru-RU"/>
    </w:rPr>
  </w:style>
  <w:style w:type="paragraph" w:customStyle="1" w:styleId="search-top-menu">
    <w:name w:val="search-top-menu"/>
    <w:basedOn w:val="a"/>
    <w:rsid w:val="005050A5"/>
    <w:pPr>
      <w:pBdr>
        <w:bottom w:val="single" w:sz="6" w:space="0" w:color="8886A4"/>
      </w:pBdr>
      <w:spacing w:before="150" w:after="720" w:line="240" w:lineRule="auto"/>
    </w:pPr>
    <w:rPr>
      <w:rFonts w:ascii="Times New Roman" w:eastAsia="Times New Roman" w:hAnsi="Times New Roman" w:cs="Times New Roman"/>
      <w:color w:val="8886A4"/>
      <w:sz w:val="24"/>
      <w:szCs w:val="24"/>
      <w:lang w:eastAsia="ru-RU"/>
    </w:rPr>
  </w:style>
  <w:style w:type="paragraph" w:customStyle="1" w:styleId="search-form">
    <w:name w:val="search-form"/>
    <w:basedOn w:val="a"/>
    <w:rsid w:val="005050A5"/>
    <w:pPr>
      <w:spacing w:before="100" w:beforeAutospacing="1" w:after="24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ps-left-column">
    <w:name w:val="props-left-column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ext-props-left-column">
    <w:name w:val="ext-props-left-column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section">
    <w:name w:val="search-section"/>
    <w:basedOn w:val="a"/>
    <w:rsid w:val="005050A5"/>
    <w:pPr>
      <w:shd w:val="clear" w:color="auto" w:fill="8886A4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FFFFFF"/>
      <w:sz w:val="24"/>
      <w:szCs w:val="24"/>
      <w:lang w:eastAsia="ru-RU"/>
    </w:rPr>
  </w:style>
  <w:style w:type="paragraph" w:customStyle="1" w:styleId="documents-list">
    <w:name w:val="documents-list"/>
    <w:basedOn w:val="a"/>
    <w:rsid w:val="005050A5"/>
    <w:pPr>
      <w:pBdr>
        <w:top w:val="single" w:sz="6" w:space="0" w:color="8886A4"/>
        <w:left w:val="single" w:sz="6" w:space="30" w:color="8886A4"/>
        <w:bottom w:val="single" w:sz="6" w:space="0" w:color="8886A4"/>
        <w:right w:val="single" w:sz="6" w:space="0" w:color="8886A4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cument-item">
    <w:name w:val="document-item"/>
    <w:basedOn w:val="a"/>
    <w:rsid w:val="005050A5"/>
    <w:pPr>
      <w:spacing w:before="150" w:after="15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t-top-menu">
    <w:name w:val="act-top-menu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act-top-menu-item">
    <w:name w:val="act-top-menu-item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t-top-menu-item-selected">
    <w:name w:val="act-top-menu-item-selected"/>
    <w:basedOn w:val="a"/>
    <w:rsid w:val="005050A5"/>
    <w:pPr>
      <w:shd w:val="clear" w:color="auto" w:fill="8886A4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act-tools">
    <w:name w:val="act-tools"/>
    <w:basedOn w:val="a"/>
    <w:rsid w:val="005050A5"/>
    <w:pPr>
      <w:shd w:val="clear" w:color="auto" w:fill="8886A4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highlited-keyword">
    <w:name w:val="highlited-keyword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FF0000"/>
      <w:sz w:val="24"/>
      <w:szCs w:val="24"/>
      <w:lang w:eastAsia="ru-RU"/>
    </w:rPr>
  </w:style>
  <w:style w:type="paragraph" w:customStyle="1" w:styleId="classificator-deprecated">
    <w:name w:val="classificator-deprecated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color w:val="777777"/>
      <w:sz w:val="24"/>
      <w:szCs w:val="24"/>
      <w:lang w:eastAsia="ru-RU"/>
    </w:rPr>
  </w:style>
  <w:style w:type="paragraph" w:customStyle="1" w:styleId="detail-keywords">
    <w:name w:val="detail-keywords"/>
    <w:basedOn w:val="a"/>
    <w:rsid w:val="005050A5"/>
    <w:pPr>
      <w:spacing w:before="100" w:beforeAutospacing="1" w:after="100" w:afterAutospacing="1" w:line="240" w:lineRule="auto"/>
      <w:ind w:left="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p-pagenavi">
    <w:name w:val="wp-pagenavi"/>
    <w:basedOn w:val="a"/>
    <w:rsid w:val="005050A5"/>
    <w:pPr>
      <w:shd w:val="clear" w:color="auto" w:fill="8886A4"/>
      <w:spacing w:before="100" w:beforeAutospacing="1" w:after="100" w:afterAutospacing="1" w:line="240" w:lineRule="auto"/>
      <w:ind w:left="450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navigation-path">
    <w:name w:val="navigation-path"/>
    <w:basedOn w:val="a"/>
    <w:rsid w:val="005050A5"/>
    <w:pPr>
      <w:spacing w:before="100" w:beforeAutospacing="1" w:after="24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filter-params">
    <w:name w:val="search-filter-params"/>
    <w:basedOn w:val="a"/>
    <w:rsid w:val="005050A5"/>
    <w:pPr>
      <w:pBdr>
        <w:top w:val="dotted" w:sz="6" w:space="4" w:color="8886A7"/>
        <w:left w:val="dotted" w:sz="6" w:space="4" w:color="8886A7"/>
        <w:bottom w:val="dotted" w:sz="6" w:space="4" w:color="8886A7"/>
        <w:right w:val="dotted" w:sz="6" w:space="4" w:color="8886A7"/>
      </w:pBdr>
      <w:shd w:val="clear" w:color="auto" w:fill="DFDEE7"/>
      <w:spacing w:before="100" w:beforeAutospacing="1" w:after="24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-button">
    <w:name w:val="tab-button"/>
    <w:basedOn w:val="a"/>
    <w:rsid w:val="005050A5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8886A4"/>
      <w:sz w:val="24"/>
      <w:szCs w:val="24"/>
      <w:lang w:eastAsia="ru-RU"/>
    </w:rPr>
  </w:style>
  <w:style w:type="paragraph" w:customStyle="1" w:styleId="tab-button-active">
    <w:name w:val="tab-button-active"/>
    <w:basedOn w:val="a"/>
    <w:rsid w:val="005050A5"/>
    <w:pPr>
      <w:shd w:val="clear" w:color="auto" w:fill="8886A4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current-keyword">
    <w:name w:val="current-keyword"/>
    <w:basedOn w:val="a"/>
    <w:rsid w:val="005050A5"/>
    <w:pP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header">
    <w:name w:val="ui-accordion-head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icons">
    <w:name w:val="ui-accordion-icons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noicons">
    <w:name w:val="ui-accordion-noicons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content">
    <w:name w:val="ui-accordion-conten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">
    <w:name w:val="ui-button-tex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">
    <w:name w:val="ui-datepicker-head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prev">
    <w:name w:val="ui-datepicker-prev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next">
    <w:name w:val="ui-datepicker-nex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title">
    <w:name w:val="ui-datepicker-titl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buttonpane">
    <w:name w:val="ui-datepicker-buttonpan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group">
    <w:name w:val="ui-datepicker-group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bar">
    <w:name w:val="ui-dialog-titleba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">
    <w:name w:val="ui-dialog-titl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bar-close">
    <w:name w:val="ui-dialog-titlebar-clos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content">
    <w:name w:val="ui-dialog-conten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buttonpane">
    <w:name w:val="ui-dialog-buttonpan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-item">
    <w:name w:val="ui-menu-item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-divider">
    <w:name w:val="ui-menu-divid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progressbar-value">
    <w:name w:val="ui-progressbar-valu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handle">
    <w:name w:val="ui-slider-handl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">
    <w:name w:val="ui-slider-rang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abs-nav">
    <w:name w:val="ui-tabs-nav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abs-panel">
    <w:name w:val="ui-tabs-panel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xt">
    <w:name w:val="stx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btn">
    <w:name w:val="sbtn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put">
    <w:name w:val="inpu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trigger">
    <w:name w:val="ui-datepicker-trigg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ow-hide">
    <w:name w:val="show-hid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query-prop">
    <w:name w:val="query-prop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querypropname">
    <w:name w:val="query_prop_nam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header-icon">
    <w:name w:val="ui-accordion-header-icon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git-close">
    <w:name w:val="tagit-clos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-icon">
    <w:name w:val="text-icon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">
    <w:name w:val="slid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atetime">
    <w:name w:val="datetim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nor">
    <w:name w:val="dono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ynatree-empty">
    <w:name w:val="dynatree-empty"/>
    <w:basedOn w:val="a0"/>
    <w:rsid w:val="005050A5"/>
  </w:style>
  <w:style w:type="character" w:customStyle="1" w:styleId="dynatree-vline">
    <w:name w:val="dynatree-vline"/>
    <w:basedOn w:val="a0"/>
    <w:rsid w:val="005050A5"/>
  </w:style>
  <w:style w:type="character" w:customStyle="1" w:styleId="dynatree-connector">
    <w:name w:val="dynatree-connector"/>
    <w:basedOn w:val="a0"/>
    <w:rsid w:val="005050A5"/>
  </w:style>
  <w:style w:type="character" w:customStyle="1" w:styleId="dynatree-expander">
    <w:name w:val="dynatree-expander"/>
    <w:basedOn w:val="a0"/>
    <w:rsid w:val="005050A5"/>
  </w:style>
  <w:style w:type="character" w:customStyle="1" w:styleId="dynatree-icon">
    <w:name w:val="dynatree-icon"/>
    <w:basedOn w:val="a0"/>
    <w:rsid w:val="005050A5"/>
  </w:style>
  <w:style w:type="character" w:customStyle="1" w:styleId="dynatree-checkbox">
    <w:name w:val="dynatree-checkbox"/>
    <w:basedOn w:val="a0"/>
    <w:rsid w:val="005050A5"/>
  </w:style>
  <w:style w:type="character" w:customStyle="1" w:styleId="dynatree-radio">
    <w:name w:val="dynatree-radio"/>
    <w:basedOn w:val="a0"/>
    <w:rsid w:val="005050A5"/>
  </w:style>
  <w:style w:type="character" w:customStyle="1" w:styleId="dynatree-drag-helper-img">
    <w:name w:val="dynatree-drag-helper-img"/>
    <w:basedOn w:val="a0"/>
    <w:rsid w:val="005050A5"/>
  </w:style>
  <w:style w:type="character" w:customStyle="1" w:styleId="dynatree-drag-source">
    <w:name w:val="dynatree-drag-source"/>
    <w:basedOn w:val="a0"/>
    <w:rsid w:val="005050A5"/>
    <w:rPr>
      <w:shd w:val="clear" w:color="auto" w:fill="E0E0E0"/>
    </w:rPr>
  </w:style>
  <w:style w:type="character" w:styleId="afd">
    <w:name w:val="Subtle Emphasis"/>
    <w:basedOn w:val="a0"/>
    <w:uiPriority w:val="19"/>
    <w:qFormat/>
    <w:rsid w:val="005050A5"/>
    <w:rPr>
      <w:i/>
      <w:iCs/>
      <w:color w:val="808080"/>
    </w:rPr>
  </w:style>
  <w:style w:type="character" w:styleId="afe">
    <w:name w:val="Intense Emphasis"/>
    <w:basedOn w:val="a0"/>
    <w:uiPriority w:val="21"/>
    <w:qFormat/>
    <w:rsid w:val="005050A5"/>
    <w:rPr>
      <w:b/>
      <w:bCs/>
      <w:i/>
      <w:iCs/>
      <w:color w:val="4F81BD"/>
    </w:rPr>
  </w:style>
  <w:style w:type="character" w:styleId="aff">
    <w:name w:val="Subtle Reference"/>
    <w:basedOn w:val="a0"/>
    <w:uiPriority w:val="31"/>
    <w:qFormat/>
    <w:rsid w:val="005050A5"/>
    <w:rPr>
      <w:smallCaps/>
      <w:color w:val="C0504D"/>
      <w:u w:val="single"/>
    </w:rPr>
  </w:style>
  <w:style w:type="character" w:styleId="aff0">
    <w:name w:val="Intense Reference"/>
    <w:basedOn w:val="a0"/>
    <w:uiPriority w:val="32"/>
    <w:qFormat/>
    <w:rsid w:val="005050A5"/>
    <w:rPr>
      <w:b/>
      <w:bCs/>
      <w:smallCaps/>
      <w:color w:val="C0504D"/>
      <w:spacing w:val="5"/>
      <w:u w:val="single"/>
    </w:rPr>
  </w:style>
  <w:style w:type="character" w:styleId="aff1">
    <w:name w:val="Book Title"/>
    <w:basedOn w:val="a0"/>
    <w:uiPriority w:val="33"/>
    <w:qFormat/>
    <w:rsid w:val="005050A5"/>
    <w:rPr>
      <w:b/>
      <w:bCs/>
      <w:smallCaps/>
      <w:spacing w:val="5"/>
    </w:rPr>
  </w:style>
  <w:style w:type="character" w:customStyle="1" w:styleId="current">
    <w:name w:val="current"/>
    <w:basedOn w:val="a0"/>
    <w:rsid w:val="005050A5"/>
  </w:style>
  <w:style w:type="paragraph" w:customStyle="1" w:styleId="ui-accordion-header1">
    <w:name w:val="ui-accordion-header1"/>
    <w:basedOn w:val="a"/>
    <w:rsid w:val="005050A5"/>
    <w:pPr>
      <w:spacing w:before="30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icons1">
    <w:name w:val="ui-accordion-icons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noicons1">
    <w:name w:val="ui-accordion-noicons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icons2">
    <w:name w:val="ui-accordion-icons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header-icon1">
    <w:name w:val="ui-accordion-header-icon1"/>
    <w:basedOn w:val="a"/>
    <w:rsid w:val="005050A5"/>
    <w:pPr>
      <w:spacing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content1">
    <w:name w:val="ui-accordion-content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1">
    <w:name w:val="ui-button-text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2">
    <w:name w:val="ui-button-text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3">
    <w:name w:val="ui-button-text3"/>
    <w:basedOn w:val="a"/>
    <w:rsid w:val="005050A5"/>
    <w:pPr>
      <w:spacing w:before="100" w:beforeAutospacing="1" w:after="100" w:afterAutospacing="1" w:line="240" w:lineRule="auto"/>
      <w:ind w:firstLine="1191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4">
    <w:name w:val="ui-button-text4"/>
    <w:basedOn w:val="a"/>
    <w:rsid w:val="005050A5"/>
    <w:pPr>
      <w:spacing w:before="100" w:beforeAutospacing="1" w:after="100" w:afterAutospacing="1" w:line="240" w:lineRule="auto"/>
      <w:ind w:firstLine="1191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5">
    <w:name w:val="ui-button-text5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6">
    <w:name w:val="ui-button-text6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7">
    <w:name w:val="ui-button-text7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">
    <w:name w:val="ui-icon1"/>
    <w:basedOn w:val="a"/>
    <w:rsid w:val="005050A5"/>
    <w:pPr>
      <w:spacing w:after="100" w:afterAutospacing="1" w:line="240" w:lineRule="auto"/>
      <w:ind w:left="-120"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">
    <w:name w:val="ui-icon2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3">
    <w:name w:val="ui-icon3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4">
    <w:name w:val="ui-icon4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5">
    <w:name w:val="ui-icon5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1">
    <w:name w:val="ui-button1"/>
    <w:basedOn w:val="a"/>
    <w:rsid w:val="005050A5"/>
    <w:pPr>
      <w:spacing w:before="100" w:beforeAutospacing="1" w:after="100" w:afterAutospacing="1" w:line="240" w:lineRule="auto"/>
      <w:ind w:right="-72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1">
    <w:name w:val="ui-datepicker-header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prev1">
    <w:name w:val="ui-datepicker-prev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next1">
    <w:name w:val="ui-datepicker-next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title1">
    <w:name w:val="ui-datepicker-title1"/>
    <w:basedOn w:val="a"/>
    <w:rsid w:val="005050A5"/>
    <w:pPr>
      <w:spacing w:after="0" w:line="432" w:lineRule="atLeast"/>
      <w:ind w:left="552" w:right="552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buttonpane1">
    <w:name w:val="ui-datepicker-buttonpane1"/>
    <w:basedOn w:val="a"/>
    <w:rsid w:val="005050A5"/>
    <w:pPr>
      <w:spacing w:before="168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group1">
    <w:name w:val="ui-datepicker-group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group2">
    <w:name w:val="ui-datepicker-group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group3">
    <w:name w:val="ui-datepicker-group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2">
    <w:name w:val="ui-datepicker-header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3">
    <w:name w:val="ui-datepicker-header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buttonpane2">
    <w:name w:val="ui-datepicker-buttonpane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buttonpane3">
    <w:name w:val="ui-datepicker-buttonpane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4">
    <w:name w:val="ui-datepicker-header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5">
    <w:name w:val="ui-datepicker-header5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bar1">
    <w:name w:val="ui-dialog-titlebar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1">
    <w:name w:val="ui-dialog-title1"/>
    <w:basedOn w:val="a"/>
    <w:rsid w:val="005050A5"/>
    <w:pPr>
      <w:spacing w:before="24" w:after="24" w:line="240" w:lineRule="auto"/>
      <w:ind w:right="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bar-close1">
    <w:name w:val="ui-dialog-titlebar-close1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content1">
    <w:name w:val="ui-dialog-content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buttonpane1">
    <w:name w:val="ui-dialog-buttonpane1"/>
    <w:basedOn w:val="a"/>
    <w:rsid w:val="005050A5"/>
    <w:pPr>
      <w:spacing w:before="12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se1">
    <w:name w:val="ui-resizable-se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1">
    <w:name w:val="ui-menu1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-item1">
    <w:name w:val="ui-menu-item1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-divider1">
    <w:name w:val="ui-menu-divider1"/>
    <w:basedOn w:val="a"/>
    <w:rsid w:val="005050A5"/>
    <w:pPr>
      <w:spacing w:before="75" w:after="75" w:line="0" w:lineRule="auto"/>
      <w:ind w:left="-30" w:right="-30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ui-state-disabled1">
    <w:name w:val="ui-state-disabled1"/>
    <w:basedOn w:val="a"/>
    <w:rsid w:val="005050A5"/>
    <w:pPr>
      <w:spacing w:before="96" w:after="48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progressbar-value1">
    <w:name w:val="ui-progressbar-value1"/>
    <w:basedOn w:val="a"/>
    <w:rsid w:val="005050A5"/>
    <w:pPr>
      <w:spacing w:after="0" w:line="240" w:lineRule="auto"/>
      <w:ind w:left="-15" w:right="-1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handle1">
    <w:name w:val="ui-resizable-handle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"/>
      <w:szCs w:val="2"/>
      <w:lang w:eastAsia="ru-RU"/>
    </w:rPr>
  </w:style>
  <w:style w:type="paragraph" w:customStyle="1" w:styleId="ui-resizable-handle2">
    <w:name w:val="ui-resizable-handle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"/>
      <w:szCs w:val="2"/>
      <w:lang w:eastAsia="ru-RU"/>
    </w:rPr>
  </w:style>
  <w:style w:type="paragraph" w:customStyle="1" w:styleId="ui-slider-handle1">
    <w:name w:val="ui-slider-handle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1">
    <w:name w:val="ui-slider-range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ui-slider-handle2">
    <w:name w:val="ui-slider-handle2"/>
    <w:basedOn w:val="a"/>
    <w:rsid w:val="005050A5"/>
    <w:pPr>
      <w:spacing w:before="100" w:beforeAutospacing="1" w:after="100" w:afterAutospacing="1" w:line="240" w:lineRule="auto"/>
      <w:ind w:left="-14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handle3">
    <w:name w:val="ui-slider-handle3"/>
    <w:basedOn w:val="a"/>
    <w:rsid w:val="005050A5"/>
    <w:pPr>
      <w:spacing w:before="100" w:beforeAutospacing="1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2">
    <w:name w:val="ui-slider-range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6">
    <w:name w:val="ui-icon6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abs-nav1">
    <w:name w:val="ui-tabs-nav1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abs-panel1">
    <w:name w:val="ui-tabs-panel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ooltip1">
    <w:name w:val="ui-tooltip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ui-widget1">
    <w:name w:val="ui-widget1"/>
    <w:basedOn w:val="a"/>
    <w:rsid w:val="005050A5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ui-state-default1">
    <w:name w:val="ui-state-default1"/>
    <w:basedOn w:val="a"/>
    <w:rsid w:val="005050A5"/>
    <w:pPr>
      <w:pBdr>
        <w:top w:val="single" w:sz="6" w:space="0" w:color="D3D3D3"/>
        <w:left w:val="single" w:sz="6" w:space="0" w:color="D3D3D3"/>
        <w:bottom w:val="single" w:sz="6" w:space="0" w:color="D3D3D3"/>
        <w:right w:val="single" w:sz="6" w:space="0" w:color="D3D3D3"/>
      </w:pBdr>
      <w:shd w:val="clear" w:color="auto" w:fill="E6E6E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ui-state-default2">
    <w:name w:val="ui-state-default2"/>
    <w:basedOn w:val="a"/>
    <w:rsid w:val="005050A5"/>
    <w:pPr>
      <w:pBdr>
        <w:top w:val="single" w:sz="6" w:space="0" w:color="D3D3D3"/>
        <w:left w:val="single" w:sz="6" w:space="0" w:color="D3D3D3"/>
        <w:bottom w:val="single" w:sz="6" w:space="0" w:color="D3D3D3"/>
        <w:right w:val="single" w:sz="6" w:space="0" w:color="D3D3D3"/>
      </w:pBdr>
      <w:shd w:val="clear" w:color="auto" w:fill="E6E6E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ui-state-hover1">
    <w:name w:val="ui-state-hover1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hover2">
    <w:name w:val="ui-state-hover2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focus1">
    <w:name w:val="ui-state-focus1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focus2">
    <w:name w:val="ui-state-focus2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active1">
    <w:name w:val="ui-state-active1"/>
    <w:basedOn w:val="a"/>
    <w:rsid w:val="005050A5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active2">
    <w:name w:val="ui-state-active2"/>
    <w:basedOn w:val="a"/>
    <w:rsid w:val="005050A5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highlight1">
    <w:name w:val="ui-state-highlight1"/>
    <w:basedOn w:val="a"/>
    <w:rsid w:val="005050A5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hd w:val="clear" w:color="auto" w:fill="FBF9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363636"/>
      <w:sz w:val="24"/>
      <w:szCs w:val="24"/>
      <w:lang w:eastAsia="ru-RU"/>
    </w:rPr>
  </w:style>
  <w:style w:type="paragraph" w:customStyle="1" w:styleId="ui-state-highlight2">
    <w:name w:val="ui-state-highlight2"/>
    <w:basedOn w:val="a"/>
    <w:rsid w:val="005050A5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hd w:val="clear" w:color="auto" w:fill="FBF9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363636"/>
      <w:sz w:val="24"/>
      <w:szCs w:val="24"/>
      <w:lang w:eastAsia="ru-RU"/>
    </w:rPr>
  </w:style>
  <w:style w:type="paragraph" w:customStyle="1" w:styleId="ui-state-error1">
    <w:name w:val="ui-state-error1"/>
    <w:basedOn w:val="a"/>
    <w:rsid w:val="005050A5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FEF1E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state-error2">
    <w:name w:val="ui-state-error2"/>
    <w:basedOn w:val="a"/>
    <w:rsid w:val="005050A5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FEF1E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state-error-text1">
    <w:name w:val="ui-state-error-text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state-error-text2">
    <w:name w:val="ui-state-error-text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priority-primary1">
    <w:name w:val="ui-priority-primary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ui-priority-primary2">
    <w:name w:val="ui-priority-primary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ui-priority-secondary1">
    <w:name w:val="ui-priority-secondary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priority-secondary2">
    <w:name w:val="ui-priority-secondary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tate-disabled2">
    <w:name w:val="ui-state-disabled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tate-disabled3">
    <w:name w:val="ui-state-disabled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7">
    <w:name w:val="ui-icon7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8">
    <w:name w:val="ui-icon8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9">
    <w:name w:val="ui-icon9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0">
    <w:name w:val="ui-icon10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1">
    <w:name w:val="ui-icon11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2">
    <w:name w:val="ui-icon12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3">
    <w:name w:val="ui-icon13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4">
    <w:name w:val="ui-icon14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5">
    <w:name w:val="ui-icon15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git-close1">
    <w:name w:val="tagit-close1"/>
    <w:basedOn w:val="a"/>
    <w:rsid w:val="005050A5"/>
    <w:pPr>
      <w:spacing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-icon1">
    <w:name w:val="text-icon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character" w:customStyle="1" w:styleId="dynatree-expander1">
    <w:name w:val="dynatree-expander1"/>
    <w:basedOn w:val="a0"/>
    <w:rsid w:val="005050A5"/>
  </w:style>
  <w:style w:type="character" w:customStyle="1" w:styleId="dynatree-icon1">
    <w:name w:val="dynatree-icon1"/>
    <w:basedOn w:val="a0"/>
    <w:rsid w:val="005050A5"/>
  </w:style>
  <w:style w:type="paragraph" w:customStyle="1" w:styleId="stxt1">
    <w:name w:val="stxt1"/>
    <w:basedOn w:val="a"/>
    <w:rsid w:val="005050A5"/>
    <w:pPr>
      <w:shd w:val="clear" w:color="auto" w:fill="B7B6C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btn1">
    <w:name w:val="sbtn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1">
    <w:name w:val="slider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atetime1">
    <w:name w:val="datetime1"/>
    <w:basedOn w:val="a"/>
    <w:rsid w:val="005050A5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color w:val="FFFFFF"/>
      <w:sz w:val="20"/>
      <w:szCs w:val="20"/>
      <w:lang w:eastAsia="ru-RU"/>
    </w:rPr>
  </w:style>
  <w:style w:type="paragraph" w:customStyle="1" w:styleId="donor1">
    <w:name w:val="donor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4C3D5"/>
      <w:sz w:val="20"/>
      <w:szCs w:val="20"/>
      <w:lang w:eastAsia="ru-RU"/>
    </w:rPr>
  </w:style>
  <w:style w:type="paragraph" w:customStyle="1" w:styleId="input1">
    <w:name w:val="input1"/>
    <w:basedOn w:val="a"/>
    <w:rsid w:val="005050A5"/>
    <w:pPr>
      <w:pBdr>
        <w:top w:val="single" w:sz="6" w:space="0" w:color="8886A4"/>
        <w:left w:val="single" w:sz="6" w:space="2" w:color="8886A4"/>
        <w:bottom w:val="single" w:sz="6" w:space="0" w:color="8886A4"/>
        <w:right w:val="single" w:sz="6" w:space="2" w:color="8886A4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trigger1">
    <w:name w:val="ui-datepicker-trigger1"/>
    <w:basedOn w:val="a"/>
    <w:rsid w:val="005050A5"/>
    <w:pPr>
      <w:spacing w:before="100" w:beforeAutospacing="1" w:after="100" w:afterAutospacing="1" w:line="240" w:lineRule="auto"/>
      <w:ind w:left="60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ow-hide1">
    <w:name w:val="show-hide1"/>
    <w:basedOn w:val="a"/>
    <w:rsid w:val="005050A5"/>
    <w:pPr>
      <w:pBdr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urrent1">
    <w:name w:val="current1"/>
    <w:basedOn w:val="a0"/>
    <w:rsid w:val="005050A5"/>
    <w:rPr>
      <w:b/>
      <w:bCs/>
      <w:strike w:val="0"/>
      <w:dstrike w:val="0"/>
      <w:u w:val="none"/>
      <w:effect w:val="none"/>
      <w:bdr w:val="single" w:sz="12" w:space="1" w:color="FFFFFF" w:frame="1"/>
    </w:rPr>
  </w:style>
  <w:style w:type="paragraph" w:customStyle="1" w:styleId="query-prop1">
    <w:name w:val="query-prop1"/>
    <w:basedOn w:val="a"/>
    <w:rsid w:val="005050A5"/>
    <w:pPr>
      <w:pBdr>
        <w:top w:val="dotted" w:sz="6" w:space="4" w:color="8886A7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querypropname1">
    <w:name w:val="query_prop_name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ru-RU"/>
    </w:rPr>
  </w:style>
  <w:style w:type="paragraph" w:customStyle="1" w:styleId="ui-accordion-header2">
    <w:name w:val="ui-accordion-header2"/>
    <w:basedOn w:val="a"/>
    <w:rsid w:val="005050A5"/>
    <w:pPr>
      <w:spacing w:before="30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icons3">
    <w:name w:val="ui-accordion-icons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noicons2">
    <w:name w:val="ui-accordion-noicons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icons4">
    <w:name w:val="ui-accordion-icons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header-icon2">
    <w:name w:val="ui-accordion-header-icon2"/>
    <w:basedOn w:val="a"/>
    <w:rsid w:val="005050A5"/>
    <w:pPr>
      <w:spacing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content2">
    <w:name w:val="ui-accordion-content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8">
    <w:name w:val="ui-button-text8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9">
    <w:name w:val="ui-button-text9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10">
    <w:name w:val="ui-button-text10"/>
    <w:basedOn w:val="a"/>
    <w:rsid w:val="005050A5"/>
    <w:pPr>
      <w:spacing w:before="100" w:beforeAutospacing="1" w:after="100" w:afterAutospacing="1" w:line="240" w:lineRule="auto"/>
      <w:ind w:firstLine="1191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11">
    <w:name w:val="ui-button-text11"/>
    <w:basedOn w:val="a"/>
    <w:rsid w:val="005050A5"/>
    <w:pPr>
      <w:spacing w:before="100" w:beforeAutospacing="1" w:after="100" w:afterAutospacing="1" w:line="240" w:lineRule="auto"/>
      <w:ind w:firstLine="1191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12">
    <w:name w:val="ui-button-text1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13">
    <w:name w:val="ui-button-text1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14">
    <w:name w:val="ui-button-text1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6">
    <w:name w:val="ui-icon16"/>
    <w:basedOn w:val="a"/>
    <w:rsid w:val="005050A5"/>
    <w:pPr>
      <w:spacing w:after="100" w:afterAutospacing="1" w:line="240" w:lineRule="auto"/>
      <w:ind w:left="-120"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7">
    <w:name w:val="ui-icon17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8">
    <w:name w:val="ui-icon18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9">
    <w:name w:val="ui-icon19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0">
    <w:name w:val="ui-icon20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2">
    <w:name w:val="ui-button2"/>
    <w:basedOn w:val="a"/>
    <w:rsid w:val="005050A5"/>
    <w:pPr>
      <w:spacing w:before="100" w:beforeAutospacing="1" w:after="100" w:afterAutospacing="1" w:line="240" w:lineRule="auto"/>
      <w:ind w:right="-72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6">
    <w:name w:val="ui-datepicker-header6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prev2">
    <w:name w:val="ui-datepicker-prev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next2">
    <w:name w:val="ui-datepicker-next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title2">
    <w:name w:val="ui-datepicker-title2"/>
    <w:basedOn w:val="a"/>
    <w:rsid w:val="005050A5"/>
    <w:pPr>
      <w:spacing w:after="0" w:line="432" w:lineRule="atLeast"/>
      <w:ind w:left="552" w:right="552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buttonpane4">
    <w:name w:val="ui-datepicker-buttonpane4"/>
    <w:basedOn w:val="a"/>
    <w:rsid w:val="005050A5"/>
    <w:pPr>
      <w:spacing w:before="168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group4">
    <w:name w:val="ui-datepicker-group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group5">
    <w:name w:val="ui-datepicker-group5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group6">
    <w:name w:val="ui-datepicker-group6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7">
    <w:name w:val="ui-datepicker-header7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8">
    <w:name w:val="ui-datepicker-header8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buttonpane5">
    <w:name w:val="ui-datepicker-buttonpane5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buttonpane6">
    <w:name w:val="ui-datepicker-buttonpane6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9">
    <w:name w:val="ui-datepicker-header9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10">
    <w:name w:val="ui-datepicker-header10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bar2">
    <w:name w:val="ui-dialog-titlebar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2">
    <w:name w:val="ui-dialog-title2"/>
    <w:basedOn w:val="a"/>
    <w:rsid w:val="005050A5"/>
    <w:pPr>
      <w:spacing w:before="24" w:after="24" w:line="240" w:lineRule="auto"/>
      <w:ind w:right="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bar-close2">
    <w:name w:val="ui-dialog-titlebar-close2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content2">
    <w:name w:val="ui-dialog-content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buttonpane2">
    <w:name w:val="ui-dialog-buttonpane2"/>
    <w:basedOn w:val="a"/>
    <w:rsid w:val="005050A5"/>
    <w:pPr>
      <w:spacing w:before="12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se2">
    <w:name w:val="ui-resizable-se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2">
    <w:name w:val="ui-menu2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-item2">
    <w:name w:val="ui-menu-item2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-divider2">
    <w:name w:val="ui-menu-divider2"/>
    <w:basedOn w:val="a"/>
    <w:rsid w:val="005050A5"/>
    <w:pPr>
      <w:spacing w:before="75" w:after="75" w:line="0" w:lineRule="auto"/>
      <w:ind w:left="-30" w:right="-30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ui-state-disabled4">
    <w:name w:val="ui-state-disabled4"/>
    <w:basedOn w:val="a"/>
    <w:rsid w:val="005050A5"/>
    <w:pPr>
      <w:spacing w:before="96" w:after="48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progressbar-value2">
    <w:name w:val="ui-progressbar-value2"/>
    <w:basedOn w:val="a"/>
    <w:rsid w:val="005050A5"/>
    <w:pPr>
      <w:spacing w:after="0" w:line="240" w:lineRule="auto"/>
      <w:ind w:left="-15" w:right="-1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handle3">
    <w:name w:val="ui-resizable-handle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"/>
      <w:szCs w:val="2"/>
      <w:lang w:eastAsia="ru-RU"/>
    </w:rPr>
  </w:style>
  <w:style w:type="paragraph" w:customStyle="1" w:styleId="ui-resizable-handle4">
    <w:name w:val="ui-resizable-handle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"/>
      <w:szCs w:val="2"/>
      <w:lang w:eastAsia="ru-RU"/>
    </w:rPr>
  </w:style>
  <w:style w:type="paragraph" w:customStyle="1" w:styleId="ui-slider-handle4">
    <w:name w:val="ui-slider-handle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3">
    <w:name w:val="ui-slider-range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ui-slider-handle5">
    <w:name w:val="ui-slider-handle5"/>
    <w:basedOn w:val="a"/>
    <w:rsid w:val="005050A5"/>
    <w:pPr>
      <w:spacing w:before="100" w:beforeAutospacing="1" w:after="100" w:afterAutospacing="1" w:line="240" w:lineRule="auto"/>
      <w:ind w:left="-14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handle6">
    <w:name w:val="ui-slider-handle6"/>
    <w:basedOn w:val="a"/>
    <w:rsid w:val="005050A5"/>
    <w:pPr>
      <w:spacing w:before="100" w:beforeAutospacing="1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4">
    <w:name w:val="ui-slider-range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1">
    <w:name w:val="ui-icon21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abs-nav2">
    <w:name w:val="ui-tabs-nav2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abs-panel2">
    <w:name w:val="ui-tabs-panel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ooltip2">
    <w:name w:val="ui-tooltip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ui-widget2">
    <w:name w:val="ui-widget2"/>
    <w:basedOn w:val="a"/>
    <w:rsid w:val="005050A5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ui-state-default3">
    <w:name w:val="ui-state-default3"/>
    <w:basedOn w:val="a"/>
    <w:rsid w:val="005050A5"/>
    <w:pPr>
      <w:pBdr>
        <w:top w:val="single" w:sz="6" w:space="0" w:color="D3D3D3"/>
        <w:left w:val="single" w:sz="6" w:space="0" w:color="D3D3D3"/>
        <w:bottom w:val="single" w:sz="6" w:space="0" w:color="D3D3D3"/>
        <w:right w:val="single" w:sz="6" w:space="0" w:color="D3D3D3"/>
      </w:pBdr>
      <w:shd w:val="clear" w:color="auto" w:fill="E6E6E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ui-state-default4">
    <w:name w:val="ui-state-default4"/>
    <w:basedOn w:val="a"/>
    <w:rsid w:val="005050A5"/>
    <w:pPr>
      <w:pBdr>
        <w:top w:val="single" w:sz="6" w:space="0" w:color="D3D3D3"/>
        <w:left w:val="single" w:sz="6" w:space="0" w:color="D3D3D3"/>
        <w:bottom w:val="single" w:sz="6" w:space="0" w:color="D3D3D3"/>
        <w:right w:val="single" w:sz="6" w:space="0" w:color="D3D3D3"/>
      </w:pBdr>
      <w:shd w:val="clear" w:color="auto" w:fill="E6E6E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ui-state-hover3">
    <w:name w:val="ui-state-hover3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hover4">
    <w:name w:val="ui-state-hover4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focus3">
    <w:name w:val="ui-state-focus3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focus4">
    <w:name w:val="ui-state-focus4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active3">
    <w:name w:val="ui-state-active3"/>
    <w:basedOn w:val="a"/>
    <w:rsid w:val="005050A5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active4">
    <w:name w:val="ui-state-active4"/>
    <w:basedOn w:val="a"/>
    <w:rsid w:val="005050A5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highlight3">
    <w:name w:val="ui-state-highlight3"/>
    <w:basedOn w:val="a"/>
    <w:rsid w:val="005050A5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hd w:val="clear" w:color="auto" w:fill="FBF9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363636"/>
      <w:sz w:val="24"/>
      <w:szCs w:val="24"/>
      <w:lang w:eastAsia="ru-RU"/>
    </w:rPr>
  </w:style>
  <w:style w:type="paragraph" w:customStyle="1" w:styleId="ui-state-highlight4">
    <w:name w:val="ui-state-highlight4"/>
    <w:basedOn w:val="a"/>
    <w:rsid w:val="005050A5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hd w:val="clear" w:color="auto" w:fill="FBF9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363636"/>
      <w:sz w:val="24"/>
      <w:szCs w:val="24"/>
      <w:lang w:eastAsia="ru-RU"/>
    </w:rPr>
  </w:style>
  <w:style w:type="paragraph" w:customStyle="1" w:styleId="ui-state-error3">
    <w:name w:val="ui-state-error3"/>
    <w:basedOn w:val="a"/>
    <w:rsid w:val="005050A5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FEF1E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state-error4">
    <w:name w:val="ui-state-error4"/>
    <w:basedOn w:val="a"/>
    <w:rsid w:val="005050A5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FEF1E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state-error-text3">
    <w:name w:val="ui-state-error-text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state-error-text4">
    <w:name w:val="ui-state-error-text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priority-primary3">
    <w:name w:val="ui-priority-primary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ui-priority-primary4">
    <w:name w:val="ui-priority-primary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ui-priority-secondary3">
    <w:name w:val="ui-priority-secondary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priority-secondary4">
    <w:name w:val="ui-priority-secondary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tate-disabled5">
    <w:name w:val="ui-state-disabled5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tate-disabled6">
    <w:name w:val="ui-state-disabled6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2">
    <w:name w:val="ui-icon22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3">
    <w:name w:val="ui-icon23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4">
    <w:name w:val="ui-icon24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5">
    <w:name w:val="ui-icon25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6">
    <w:name w:val="ui-icon26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7">
    <w:name w:val="ui-icon27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8">
    <w:name w:val="ui-icon28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9">
    <w:name w:val="ui-icon29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30">
    <w:name w:val="ui-icon30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git-close2">
    <w:name w:val="tagit-close2"/>
    <w:basedOn w:val="a"/>
    <w:rsid w:val="005050A5"/>
    <w:pPr>
      <w:spacing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-icon2">
    <w:name w:val="text-icon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character" w:customStyle="1" w:styleId="dynatree-expander2">
    <w:name w:val="dynatree-expander2"/>
    <w:basedOn w:val="a0"/>
    <w:rsid w:val="005050A5"/>
  </w:style>
  <w:style w:type="character" w:customStyle="1" w:styleId="dynatree-icon2">
    <w:name w:val="dynatree-icon2"/>
    <w:basedOn w:val="a0"/>
    <w:rsid w:val="005050A5"/>
  </w:style>
  <w:style w:type="paragraph" w:customStyle="1" w:styleId="stxt2">
    <w:name w:val="stxt2"/>
    <w:basedOn w:val="a"/>
    <w:rsid w:val="005050A5"/>
    <w:pPr>
      <w:shd w:val="clear" w:color="auto" w:fill="B7B6C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btn2">
    <w:name w:val="sbtn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2">
    <w:name w:val="slider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atetime2">
    <w:name w:val="datetime2"/>
    <w:basedOn w:val="a"/>
    <w:rsid w:val="005050A5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color w:val="FFFFFF"/>
      <w:sz w:val="20"/>
      <w:szCs w:val="20"/>
      <w:lang w:eastAsia="ru-RU"/>
    </w:rPr>
  </w:style>
  <w:style w:type="paragraph" w:customStyle="1" w:styleId="donor2">
    <w:name w:val="donor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4C3D5"/>
      <w:sz w:val="20"/>
      <w:szCs w:val="20"/>
      <w:lang w:eastAsia="ru-RU"/>
    </w:rPr>
  </w:style>
  <w:style w:type="paragraph" w:customStyle="1" w:styleId="input2">
    <w:name w:val="input2"/>
    <w:basedOn w:val="a"/>
    <w:rsid w:val="005050A5"/>
    <w:pPr>
      <w:pBdr>
        <w:top w:val="single" w:sz="6" w:space="0" w:color="8886A4"/>
        <w:left w:val="single" w:sz="6" w:space="2" w:color="8886A4"/>
        <w:bottom w:val="single" w:sz="6" w:space="0" w:color="8886A4"/>
        <w:right w:val="single" w:sz="6" w:space="2" w:color="8886A4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trigger2">
    <w:name w:val="ui-datepicker-trigger2"/>
    <w:basedOn w:val="a"/>
    <w:rsid w:val="005050A5"/>
    <w:pPr>
      <w:spacing w:before="100" w:beforeAutospacing="1" w:after="100" w:afterAutospacing="1" w:line="240" w:lineRule="auto"/>
      <w:ind w:left="60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ow-hide2">
    <w:name w:val="show-hide2"/>
    <w:basedOn w:val="a"/>
    <w:rsid w:val="005050A5"/>
    <w:pPr>
      <w:pBdr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urrent2">
    <w:name w:val="current2"/>
    <w:basedOn w:val="a0"/>
    <w:rsid w:val="005050A5"/>
    <w:rPr>
      <w:b/>
      <w:bCs/>
      <w:strike w:val="0"/>
      <w:dstrike w:val="0"/>
      <w:u w:val="none"/>
      <w:effect w:val="none"/>
      <w:bdr w:val="single" w:sz="12" w:space="1" w:color="FFFFFF" w:frame="1"/>
    </w:rPr>
  </w:style>
  <w:style w:type="paragraph" w:customStyle="1" w:styleId="query-prop2">
    <w:name w:val="query-prop2"/>
    <w:basedOn w:val="a"/>
    <w:rsid w:val="005050A5"/>
    <w:pPr>
      <w:pBdr>
        <w:top w:val="dotted" w:sz="6" w:space="4" w:color="8886A7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querypropname2">
    <w:name w:val="query_prop_name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ui-dialog-title3">
    <w:name w:val="ui-dialog-title3"/>
    <w:basedOn w:val="a0"/>
    <w:rsid w:val="005050A5"/>
  </w:style>
  <w:style w:type="character" w:customStyle="1" w:styleId="ui-icon31">
    <w:name w:val="ui-icon31"/>
    <w:basedOn w:val="a0"/>
    <w:rsid w:val="005050A5"/>
    <w:rPr>
      <w:vanish w:val="0"/>
      <w:webHidden w:val="0"/>
      <w:specVanish w:val="0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5050A5"/>
    <w:pPr>
      <w:pBdr>
        <w:bottom w:val="single" w:sz="6" w:space="1" w:color="auto"/>
      </w:pBdr>
      <w:spacing w:after="0" w:line="240" w:lineRule="auto"/>
      <w:ind w:firstLine="397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5050A5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5050A5"/>
    <w:pPr>
      <w:pBdr>
        <w:top w:val="single" w:sz="6" w:space="1" w:color="auto"/>
      </w:pBdr>
      <w:spacing w:after="0" w:line="240" w:lineRule="auto"/>
      <w:ind w:firstLine="397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5050A5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ui-button-text15">
    <w:name w:val="ui-button-text15"/>
    <w:basedOn w:val="a0"/>
    <w:rsid w:val="005050A5"/>
  </w:style>
  <w:style w:type="table" w:styleId="aff2">
    <w:name w:val="Table Grid"/>
    <w:basedOn w:val="a1"/>
    <w:uiPriority w:val="39"/>
    <w:rsid w:val="005050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5050A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ff3">
    <w:name w:val="header"/>
    <w:basedOn w:val="a"/>
    <w:link w:val="aff4"/>
    <w:uiPriority w:val="99"/>
    <w:unhideWhenUsed/>
    <w:rsid w:val="005050A5"/>
    <w:pPr>
      <w:tabs>
        <w:tab w:val="center" w:pos="4677"/>
        <w:tab w:val="right" w:pos="9355"/>
      </w:tabs>
      <w:spacing w:after="0" w:line="240" w:lineRule="auto"/>
    </w:pPr>
    <w:rPr>
      <w:rFonts w:eastAsiaTheme="minorEastAsia" w:cs="Times New Roman"/>
      <w:lang w:eastAsia="ru-RU"/>
    </w:rPr>
  </w:style>
  <w:style w:type="character" w:customStyle="1" w:styleId="aff4">
    <w:name w:val="Верхний колонтитул Знак"/>
    <w:basedOn w:val="a0"/>
    <w:link w:val="aff3"/>
    <w:uiPriority w:val="99"/>
    <w:rsid w:val="005050A5"/>
    <w:rPr>
      <w:rFonts w:eastAsiaTheme="minorEastAsia" w:cs="Times New Roman"/>
      <w:lang w:eastAsia="ru-RU"/>
    </w:rPr>
  </w:style>
  <w:style w:type="paragraph" w:styleId="aff5">
    <w:name w:val="footer"/>
    <w:basedOn w:val="a"/>
    <w:link w:val="aff6"/>
    <w:uiPriority w:val="99"/>
    <w:unhideWhenUsed/>
    <w:rsid w:val="005050A5"/>
    <w:pPr>
      <w:tabs>
        <w:tab w:val="center" w:pos="4677"/>
        <w:tab w:val="right" w:pos="9355"/>
      </w:tabs>
      <w:spacing w:after="0" w:line="240" w:lineRule="auto"/>
    </w:pPr>
    <w:rPr>
      <w:rFonts w:eastAsiaTheme="minorEastAsia" w:cs="Times New Roman"/>
      <w:lang w:eastAsia="ru-RU"/>
    </w:rPr>
  </w:style>
  <w:style w:type="character" w:customStyle="1" w:styleId="aff6">
    <w:name w:val="Нижний колонтитул Знак"/>
    <w:basedOn w:val="a0"/>
    <w:link w:val="aff5"/>
    <w:uiPriority w:val="99"/>
    <w:rsid w:val="005050A5"/>
    <w:rPr>
      <w:rFonts w:eastAsiaTheme="minorEastAsia" w:cs="Times New Roman"/>
      <w:lang w:eastAsia="ru-RU"/>
    </w:rPr>
  </w:style>
  <w:style w:type="character" w:customStyle="1" w:styleId="a4">
    <w:name w:val="Абзац списка Знак"/>
    <w:basedOn w:val="a0"/>
    <w:link w:val="a3"/>
    <w:uiPriority w:val="34"/>
    <w:locked/>
    <w:rsid w:val="005050A5"/>
  </w:style>
  <w:style w:type="paragraph" w:customStyle="1" w:styleId="71">
    <w:name w:val="Основной текст7"/>
    <w:basedOn w:val="a"/>
    <w:rsid w:val="005050A5"/>
    <w:pPr>
      <w:shd w:val="clear" w:color="auto" w:fill="FFFFFF"/>
      <w:spacing w:after="0" w:line="283" w:lineRule="exact"/>
      <w:jc w:val="center"/>
    </w:pPr>
    <w:rPr>
      <w:rFonts w:ascii="Calibri" w:eastAsia="Calibri" w:hAnsi="Calibri" w:cs="Times New Roman"/>
    </w:rPr>
  </w:style>
  <w:style w:type="character" w:customStyle="1" w:styleId="aff7">
    <w:name w:val="Основной текст + Полужирный"/>
    <w:rsid w:val="005050A5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tkTablica">
    <w:name w:val="_Текст таблицы (tkTablica)"/>
    <w:basedOn w:val="a"/>
    <w:rsid w:val="005050A5"/>
    <w:pPr>
      <w:spacing w:after="6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ormattext">
    <w:name w:val="formattext"/>
    <w:basedOn w:val="a"/>
    <w:rsid w:val="005050A5"/>
    <w:pPr>
      <w:spacing w:before="120" w:after="24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8">
    <w:name w:val="Strong"/>
    <w:basedOn w:val="a0"/>
    <w:uiPriority w:val="22"/>
    <w:qFormat/>
    <w:rsid w:val="00DC397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9334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text.gosthelp.ru/images/text/896.files/image002.gif" TargetMode="External"/><Relationship Id="rId13" Type="http://schemas.openxmlformats.org/officeDocument/2006/relationships/image" Target="media/image4.png"/><Relationship Id="rId18" Type="http://schemas.openxmlformats.org/officeDocument/2006/relationships/image" Target="http://text.gosthelp.ru/images/text/896.files/image020.gif" TargetMode="External"/><Relationship Id="rId26" Type="http://schemas.openxmlformats.org/officeDocument/2006/relationships/image" Target="media/image12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http://text.gosthelp.ru/images/text/896.files/image024.gif" TargetMode="External"/><Relationship Id="rId34" Type="http://schemas.openxmlformats.org/officeDocument/2006/relationships/image" Target="media/image19.png"/><Relationship Id="rId7" Type="http://schemas.openxmlformats.org/officeDocument/2006/relationships/image" Target="media/image1.png"/><Relationship Id="rId12" Type="http://schemas.openxmlformats.org/officeDocument/2006/relationships/image" Target="http://text.gosthelp.ru/images/text/896.files/image006.gif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http://text.gosthelp.ru/images/text/896.files/image018.gif" TargetMode="External"/><Relationship Id="rId20" Type="http://schemas.openxmlformats.org/officeDocument/2006/relationships/image" Target="media/image8.png"/><Relationship Id="rId29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http://text.gosthelp.ru/images/text/896.files/image026.gif" TargetMode="External"/><Relationship Id="rId28" Type="http://schemas.openxmlformats.org/officeDocument/2006/relationships/image" Target="media/image14.png"/><Relationship Id="rId36" Type="http://schemas.openxmlformats.org/officeDocument/2006/relationships/image" Target="media/image21.png"/><Relationship Id="rId10" Type="http://schemas.openxmlformats.org/officeDocument/2006/relationships/image" Target="http://text.gosthelp.ru/images/text/896.files/image004.gif" TargetMode="External"/><Relationship Id="rId19" Type="http://schemas.openxmlformats.org/officeDocument/2006/relationships/image" Target="media/image7.emf"/><Relationship Id="rId31" Type="http://schemas.openxmlformats.org/officeDocument/2006/relationships/image" Target="media/image16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http://text.gosthelp.ru/images/text/896.files/image016.gif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http://text.gosthelp.ru/images/text/896.files/image038.gif" TargetMode="External"/><Relationship Id="rId35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1212</TotalTime>
  <Pages>144</Pages>
  <Words>57232</Words>
  <Characters>326227</Characters>
  <Application>Microsoft Office Word</Application>
  <DocSecurity>0</DocSecurity>
  <Lines>2718</Lines>
  <Paragraphs>765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382694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Алина</dc:creator>
  <cp:lastModifiedBy>Госстрой</cp:lastModifiedBy>
  <cp:revision>31</cp:revision>
  <dcterms:created xsi:type="dcterms:W3CDTF">2018-07-31T09:59:00Z</dcterms:created>
  <dcterms:modified xsi:type="dcterms:W3CDTF">2020-11-25T07:20:00Z</dcterms:modified>
</cp:coreProperties>
</file>